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Milano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3 settembre</w:t>
      </w:r>
      <w:r w:rsidDel="00000000" w:rsidR="00000000" w:rsidRPr="00000000">
        <w:rPr>
          <w:sz w:val="20"/>
          <w:szCs w:val="20"/>
          <w:rtl w:val="0"/>
        </w:rPr>
        <w:t xml:space="preserve"> 201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Title"/>
        <w:rPr/>
      </w:pPr>
      <w:bookmarkStart w:colFirst="0" w:colLast="0" w:name="_4ta0i4fmx19u" w:id="0"/>
      <w:bookmarkEnd w:id="0"/>
      <w:r w:rsidDel="00000000" w:rsidR="00000000" w:rsidRPr="00000000">
        <w:rPr>
          <w:rtl w:val="0"/>
        </w:rPr>
        <w:t xml:space="preserve">Mia-Platform entra</w:t>
      </w:r>
      <w:r w:rsidDel="00000000" w:rsidR="00000000" w:rsidRPr="00000000">
        <w:rPr>
          <w:rtl w:val="0"/>
        </w:rPr>
        <w:t xml:space="preserve"> nella Cloud Native Computing Foundation</w:t>
      </w:r>
    </w:p>
    <w:p w:rsidR="00000000" w:rsidDel="00000000" w:rsidP="00000000" w:rsidRDefault="00000000" w:rsidRPr="00000000" w14:paraId="00000007">
      <w:pPr>
        <w:pStyle w:val="Subtitle"/>
        <w:rPr>
          <w:rFonts w:ascii="Proxima Nova" w:cs="Proxima Nova" w:eastAsia="Proxima Nova" w:hAnsi="Proxima Nova"/>
          <w:color w:val="3c4043"/>
          <w:sz w:val="21"/>
          <w:szCs w:val="21"/>
          <w:highlight w:val="white"/>
        </w:rPr>
      </w:pPr>
      <w:bookmarkStart w:colFirst="0" w:colLast="0" w:name="_vdu279gka6bd" w:id="1"/>
      <w:bookmarkEnd w:id="1"/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Nominata Silver Member della Fondazione e inserita nel Landscape tra gli API Gateway. </w:t>
        <w:br w:type="textWrapping"/>
        <w:t xml:space="preserve">Ecco un altro importante riconoscimento per Mia-Platform che conferma così, a livello internazionale, la propria vocazione di innovatore tecnologico.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spacing w:after="0" w:lineRule="auto"/>
        <w:rPr>
          <w:rFonts w:ascii="Proxima Nova" w:cs="Proxima Nova" w:eastAsia="Proxima Nova" w:hAnsi="Proxima Nova"/>
          <w:color w:val="3c4043"/>
          <w:sz w:val="22"/>
          <w:szCs w:val="22"/>
          <w:highlight w:val="white"/>
        </w:rPr>
      </w:pPr>
      <w:bookmarkStart w:colFirst="0" w:colLast="0" w:name="_4utl5kucvnl2" w:id="2"/>
      <w:bookmarkEnd w:id="2"/>
      <w:r w:rsidDel="00000000" w:rsidR="00000000" w:rsidRPr="00000000">
        <w:rPr>
          <w:rFonts w:ascii="Proxima Nova" w:cs="Proxima Nova" w:eastAsia="Proxima Nova" w:hAnsi="Proxima Nova"/>
          <w:color w:val="3c4043"/>
          <w:sz w:val="22"/>
          <w:szCs w:val="22"/>
          <w:highlight w:val="white"/>
          <w:rtl w:val="0"/>
        </w:rPr>
        <w:t xml:space="preserve">Mia-Platform, azienda leader nel settore delle piattaforme digitali a API e Microservizi, è la terza società italiana ad essere ammessa nella Cloud Native Computing Foundation (CNCF).</w:t>
      </w:r>
    </w:p>
    <w:p w:rsidR="00000000" w:rsidDel="00000000" w:rsidP="00000000" w:rsidRDefault="00000000" w:rsidRPr="00000000" w14:paraId="00000009">
      <w:pPr>
        <w:pStyle w:val="Subtitle"/>
        <w:spacing w:after="0" w:lineRule="auto"/>
        <w:rPr>
          <w:rFonts w:ascii="Proxima Nova" w:cs="Proxima Nova" w:eastAsia="Proxima Nova" w:hAnsi="Proxima Nova"/>
          <w:color w:val="3c4043"/>
          <w:sz w:val="22"/>
          <w:szCs w:val="22"/>
          <w:highlight w:val="white"/>
        </w:rPr>
      </w:pPr>
      <w:bookmarkStart w:colFirst="0" w:colLast="0" w:name="_9hqnf7e7rm22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spacing w:after="0" w:lineRule="auto"/>
        <w:rPr>
          <w:i w:val="1"/>
          <w:sz w:val="22"/>
          <w:szCs w:val="22"/>
        </w:rPr>
      </w:pPr>
      <w:bookmarkStart w:colFirst="0" w:colLast="0" w:name="_nzzps6gaady1" w:id="4"/>
      <w:bookmarkEnd w:id="4"/>
      <w:r w:rsidDel="00000000" w:rsidR="00000000" w:rsidRPr="00000000">
        <w:rPr>
          <w:rFonts w:ascii="Proxima Nova" w:cs="Proxima Nova" w:eastAsia="Proxima Nova" w:hAnsi="Proxima Nova"/>
          <w:color w:val="3c4043"/>
          <w:sz w:val="22"/>
          <w:szCs w:val="22"/>
          <w:highlight w:val="white"/>
          <w:rtl w:val="0"/>
        </w:rPr>
        <w:t xml:space="preserve">La CNCF è l'istituzione mondiale di riferimento per quanto concerne lo sviluppo delle tecnologie Cloud Native più innovative, quali Kubernetes, Prometheus e Envoy.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“Siamo</w:t>
      </w:r>
      <w:r w:rsidDel="00000000" w:rsidR="00000000" w:rsidRPr="00000000">
        <w:rPr>
          <w:i w:val="1"/>
          <w:sz w:val="22"/>
          <w:szCs w:val="22"/>
          <w:rtl w:val="0"/>
        </w:rPr>
        <w:t xml:space="preserve"> molto lieti di accogliere Mia-Platform all’interno della nostra crescente comunità  globale”</w:t>
      </w:r>
      <w:r w:rsidDel="00000000" w:rsidR="00000000" w:rsidRPr="00000000">
        <w:rPr>
          <w:sz w:val="22"/>
          <w:szCs w:val="22"/>
          <w:rtl w:val="0"/>
        </w:rPr>
        <w:t xml:space="preserve">, dice Dan Kohn, Executive Director della CNCF. “Mia-Platform porta una visione innovativa nell’ecosistema Cloud Native e non vediamo l’ora di promuovere insieme la sua diffusione”.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Far parte della Cloud Native Computing Foundation significa partecipare alla community che guida e influenza lo sviluppo dell’innovazione al più alto livello nell’ambito delle tecnologie cloud per il web.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“Siamo felici di contribuire concretamente allo sviluppo delle tecnologie che utilizziamo </w:t>
      </w:r>
      <w:r w:rsidDel="00000000" w:rsidR="00000000" w:rsidRPr="00000000">
        <w:rPr>
          <w:sz w:val="22"/>
          <w:szCs w:val="22"/>
          <w:rtl w:val="0"/>
        </w:rPr>
        <w:t xml:space="preserve">- dice Federico Soncini Sessa, CEO di Mia-Platform - </w:t>
      </w:r>
      <w:r w:rsidDel="00000000" w:rsidR="00000000" w:rsidRPr="00000000">
        <w:rPr>
          <w:i w:val="1"/>
          <w:sz w:val="22"/>
          <w:szCs w:val="22"/>
          <w:rtl w:val="0"/>
        </w:rPr>
        <w:t xml:space="preserve">crediamo fortemente nel valore dell’innovazione e nella portata culturale della CNCF. Essere parte di questa community è per noi un dovere e un privilegio.”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Allo stesso tempo, con l’ingresso nel mondo della Cloud Native Computing Foundation Mia-Platform acquisisce </w:t>
      </w:r>
      <w:r w:rsidDel="00000000" w:rsidR="00000000" w:rsidRPr="00000000">
        <w:rPr>
          <w:sz w:val="22"/>
          <w:szCs w:val="22"/>
          <w:rtl w:val="0"/>
        </w:rPr>
        <w:t xml:space="preserve">un importante vantaggio competitivo.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 oggi infatti tutti i collaboratori e sviluppatori della tecnologia Mia-Platform potranno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testare e utilizzare in anteprima le ultime novità nel campo delle tecnologie Cloud Native, col vantaggio di accrescere ulteriormente le proprie competenze tecniche e abilitare una migliore efficienza operativa.</w:t>
        <w:br w:type="textWrapping"/>
        <w:t xml:space="preserve">La membership della CNCF garantisce così a Mia-Platform una vision tecnologica e di futuro significativamente più avanzata rispetto alle conoscenze del mercato italiano e internazionale.</w:t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40" w:top="1440" w:left="216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ind w:left="-2160" w:firstLine="0"/>
      <w:rPr/>
    </w:pPr>
    <w:r w:rsidDel="00000000" w:rsidR="00000000" w:rsidRPr="00000000">
      <w:rPr/>
      <w:drawing>
        <wp:inline distB="114300" distT="114300" distL="114300" distR="114300">
          <wp:extent cx="7519988" cy="1152777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9988" cy="11527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ind w:left="-2160" w:firstLine="0"/>
      <w:rPr/>
    </w:pPr>
    <w:r w:rsidDel="00000000" w:rsidR="00000000" w:rsidRPr="00000000">
      <w:rPr/>
      <w:drawing>
        <wp:inline distB="114300" distT="114300" distL="114300" distR="114300">
          <wp:extent cx="7533316" cy="1500188"/>
          <wp:effectExtent b="0" l="0" r="0" t="0"/>
          <wp:docPr descr="carta intestata_1 2.jpg" id="2" name="image2.jpg"/>
          <a:graphic>
            <a:graphicData uri="http://schemas.openxmlformats.org/drawingml/2006/picture">
              <pic:pic>
                <pic:nvPicPr>
                  <pic:cNvPr descr="carta intestata_1 2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3316" cy="15001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lang w:val="it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