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5E4" w:rsidRDefault="006375E4" w:rsidP="00693FD8">
      <w:pPr>
        <w:spacing w:after="0" w:line="240" w:lineRule="auto"/>
        <w:jc w:val="center"/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</w:pPr>
    </w:p>
    <w:p w:rsidR="00B40DA7" w:rsidRDefault="002B6624" w:rsidP="00693FD8">
      <w:pPr>
        <w:spacing w:after="0" w:line="240" w:lineRule="auto"/>
        <w:jc w:val="center"/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</w:pPr>
      <w:r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  <w:t xml:space="preserve">Quale </w:t>
      </w:r>
      <w:r w:rsidR="00604878"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  <w:t>p</w:t>
      </w:r>
      <w:r w:rsidR="0031704A"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  <w:t>andoro</w:t>
      </w:r>
      <w:r w:rsidR="00604878"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  <w:t xml:space="preserve"> s</w:t>
      </w:r>
      <w:r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  <w:t>cegliere</w:t>
      </w:r>
      <w:r w:rsidR="00B40DA7" w:rsidRPr="00B40DA7"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  <w:t>?</w:t>
      </w:r>
    </w:p>
    <w:p w:rsidR="00FA0CC5" w:rsidRDefault="002B6624" w:rsidP="002B6624">
      <w:pPr>
        <w:spacing w:after="0" w:line="240" w:lineRule="auto"/>
        <w:jc w:val="center"/>
        <w:rPr>
          <w:rFonts w:eastAsia="Times New Roman" w:cstheme="minorHAnsi"/>
          <w:i/>
          <w:szCs w:val="24"/>
          <w:lang w:eastAsia="it-IT"/>
        </w:rPr>
      </w:pPr>
      <w:r>
        <w:rPr>
          <w:rFonts w:eastAsia="Times New Roman" w:cstheme="minorHAnsi"/>
          <w:i/>
          <w:szCs w:val="24"/>
          <w:lang w:eastAsia="it-IT"/>
        </w:rPr>
        <w:t>L’Osservatorio Consumi di Qual</w:t>
      </w:r>
      <w:r w:rsidR="00604878">
        <w:rPr>
          <w:rFonts w:eastAsia="Times New Roman" w:cstheme="minorHAnsi"/>
          <w:i/>
          <w:szCs w:val="24"/>
          <w:lang w:eastAsia="it-IT"/>
        </w:rPr>
        <w:t>eScegliere.it ha testato 8 dei p</w:t>
      </w:r>
      <w:r>
        <w:rPr>
          <w:rFonts w:eastAsia="Times New Roman" w:cstheme="minorHAnsi"/>
          <w:i/>
          <w:szCs w:val="24"/>
          <w:lang w:eastAsia="it-IT"/>
        </w:rPr>
        <w:t xml:space="preserve">andori più famosi e venduti per scoprire se esistono differenze tra marchi del supermercato e </w:t>
      </w:r>
      <w:r w:rsidR="00467CB4">
        <w:rPr>
          <w:rFonts w:eastAsia="Times New Roman" w:cstheme="minorHAnsi"/>
          <w:i/>
          <w:szCs w:val="24"/>
          <w:lang w:eastAsia="it-IT"/>
        </w:rPr>
        <w:t>marchi famosi</w:t>
      </w:r>
      <w:r w:rsidR="0031704A">
        <w:rPr>
          <w:rFonts w:eastAsia="Times New Roman" w:cstheme="minorHAnsi"/>
          <w:i/>
          <w:szCs w:val="24"/>
          <w:lang w:eastAsia="it-IT"/>
        </w:rPr>
        <w:t xml:space="preserve">, </w:t>
      </w:r>
      <w:r w:rsidR="00CF451B">
        <w:rPr>
          <w:rFonts w:eastAsia="Times New Roman" w:cstheme="minorHAnsi"/>
          <w:i/>
          <w:szCs w:val="24"/>
          <w:lang w:eastAsia="it-IT"/>
        </w:rPr>
        <w:t>cap</w:t>
      </w:r>
      <w:r w:rsidR="0031704A">
        <w:rPr>
          <w:rFonts w:eastAsia="Times New Roman" w:cstheme="minorHAnsi"/>
          <w:i/>
          <w:szCs w:val="24"/>
          <w:lang w:eastAsia="it-IT"/>
        </w:rPr>
        <w:t>ire</w:t>
      </w:r>
      <w:r>
        <w:rPr>
          <w:rFonts w:eastAsia="Times New Roman" w:cstheme="minorHAnsi"/>
          <w:i/>
          <w:szCs w:val="24"/>
          <w:lang w:eastAsia="it-IT"/>
        </w:rPr>
        <w:t xml:space="preserve"> quale </w:t>
      </w:r>
      <w:r w:rsidR="00CF451B">
        <w:rPr>
          <w:rFonts w:eastAsia="Times New Roman" w:cstheme="minorHAnsi"/>
          <w:i/>
          <w:szCs w:val="24"/>
          <w:lang w:eastAsia="it-IT"/>
        </w:rPr>
        <w:t>pa</w:t>
      </w:r>
      <w:r w:rsidR="0031704A">
        <w:rPr>
          <w:rFonts w:eastAsia="Times New Roman" w:cstheme="minorHAnsi"/>
          <w:i/>
          <w:szCs w:val="24"/>
          <w:lang w:eastAsia="it-IT"/>
        </w:rPr>
        <w:t>ndoro</w:t>
      </w:r>
      <w:r>
        <w:rPr>
          <w:rFonts w:eastAsia="Times New Roman" w:cstheme="minorHAnsi"/>
          <w:i/>
          <w:szCs w:val="24"/>
          <w:lang w:eastAsia="it-IT"/>
        </w:rPr>
        <w:t xml:space="preserve"> si attiene più fedelmente alla ricetta originale</w:t>
      </w:r>
      <w:r w:rsidR="00CF451B">
        <w:rPr>
          <w:rFonts w:eastAsia="Times New Roman" w:cstheme="minorHAnsi"/>
          <w:i/>
          <w:szCs w:val="24"/>
          <w:lang w:eastAsia="it-IT"/>
        </w:rPr>
        <w:t>,</w:t>
      </w:r>
      <w:r w:rsidR="0031704A">
        <w:rPr>
          <w:rFonts w:eastAsia="Times New Roman" w:cstheme="minorHAnsi"/>
          <w:i/>
          <w:szCs w:val="24"/>
          <w:lang w:eastAsia="it-IT"/>
        </w:rPr>
        <w:t xml:space="preserve"> e individuare quel</w:t>
      </w:r>
      <w:r w:rsidR="00CF451B">
        <w:rPr>
          <w:rFonts w:eastAsia="Times New Roman" w:cstheme="minorHAnsi"/>
          <w:i/>
          <w:szCs w:val="24"/>
          <w:lang w:eastAsia="it-IT"/>
        </w:rPr>
        <w:t>lo col miglior rapporto qualità-</w:t>
      </w:r>
      <w:r w:rsidR="0031704A">
        <w:rPr>
          <w:rFonts w:eastAsia="Times New Roman" w:cstheme="minorHAnsi"/>
          <w:i/>
          <w:szCs w:val="24"/>
          <w:lang w:eastAsia="it-IT"/>
        </w:rPr>
        <w:t>prezzo</w:t>
      </w:r>
      <w:r w:rsidR="00435FCC">
        <w:rPr>
          <w:rFonts w:eastAsia="Times New Roman" w:cstheme="minorHAnsi"/>
          <w:i/>
          <w:szCs w:val="24"/>
          <w:lang w:eastAsia="it-IT"/>
        </w:rPr>
        <w:t xml:space="preserve">. </w:t>
      </w:r>
    </w:p>
    <w:p w:rsidR="00420675" w:rsidRDefault="00420675" w:rsidP="005B03BB">
      <w:pPr>
        <w:spacing w:after="0" w:line="240" w:lineRule="auto"/>
        <w:rPr>
          <w:rFonts w:eastAsia="Times New Roman" w:cstheme="minorHAnsi"/>
          <w:i/>
          <w:szCs w:val="24"/>
          <w:lang w:eastAsia="it-IT"/>
        </w:rPr>
      </w:pPr>
    </w:p>
    <w:p w:rsidR="00394C56" w:rsidRDefault="00394C56" w:rsidP="00993C84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Con l’arrivo </w:t>
      </w:r>
      <w:r w:rsidR="00CF451B">
        <w:rPr>
          <w:rFonts w:ascii="Calibri Light" w:hAnsi="Calibri Light" w:cs="Calibri Light"/>
        </w:rPr>
        <w:t>delle Feste</w:t>
      </w:r>
      <w:r>
        <w:rPr>
          <w:rFonts w:ascii="Calibri Light" w:hAnsi="Calibri Light" w:cs="Calibri Light"/>
        </w:rPr>
        <w:t xml:space="preserve"> ci prepariamo ad imbastire </w:t>
      </w:r>
      <w:r w:rsidR="00CF451B">
        <w:rPr>
          <w:rFonts w:ascii="Calibri Light" w:hAnsi="Calibri Light" w:cs="Calibri Light"/>
        </w:rPr>
        <w:t xml:space="preserve">le nostre tavole e come ogni anno non </w:t>
      </w:r>
      <w:r w:rsidR="00C44A98">
        <w:rPr>
          <w:rFonts w:ascii="Calibri Light" w:hAnsi="Calibri Light" w:cs="Calibri Light"/>
        </w:rPr>
        <w:t>potrà mancare</w:t>
      </w:r>
      <w:r>
        <w:rPr>
          <w:rFonts w:ascii="Calibri Light" w:hAnsi="Calibri Light" w:cs="Calibri Light"/>
        </w:rPr>
        <w:t xml:space="preserve"> </w:t>
      </w:r>
      <w:r w:rsidR="00CF451B">
        <w:rPr>
          <w:rFonts w:ascii="Calibri Light" w:hAnsi="Calibri Light" w:cs="Calibri Light"/>
        </w:rPr>
        <w:t>uno dei</w:t>
      </w:r>
      <w:r>
        <w:rPr>
          <w:rFonts w:ascii="Calibri Light" w:hAnsi="Calibri Light" w:cs="Calibri Light"/>
        </w:rPr>
        <w:t xml:space="preserve"> piatti </w:t>
      </w:r>
      <w:r w:rsidR="00CF451B">
        <w:rPr>
          <w:rFonts w:ascii="Calibri Light" w:hAnsi="Calibri Light" w:cs="Calibri Light"/>
        </w:rPr>
        <w:t>più apprezzati della tradizione natalizia:</w:t>
      </w:r>
      <w:r w:rsidR="00686F7F">
        <w:rPr>
          <w:rFonts w:ascii="Calibri Light" w:hAnsi="Calibri Light" w:cs="Calibri Light"/>
        </w:rPr>
        <w:t xml:space="preserve"> il </w:t>
      </w:r>
      <w:r w:rsidR="00CF451B">
        <w:rPr>
          <w:rFonts w:ascii="Calibri Light" w:hAnsi="Calibri Light" w:cs="Calibri Light"/>
        </w:rPr>
        <w:t>p</w:t>
      </w:r>
      <w:r w:rsidR="0031704A">
        <w:rPr>
          <w:rFonts w:ascii="Calibri Light" w:hAnsi="Calibri Light" w:cs="Calibri Light"/>
        </w:rPr>
        <w:t>andoro</w:t>
      </w:r>
      <w:r>
        <w:rPr>
          <w:rFonts w:ascii="Calibri Light" w:hAnsi="Calibri Light" w:cs="Calibri Light"/>
        </w:rPr>
        <w:t>. In commercio se ne trovano di tutti i tipi e dimensioni</w:t>
      </w:r>
      <w:r w:rsidR="00C44A98"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 xml:space="preserve"> e a volte è difficile orientarsi in questa giungla di prodotti</w:t>
      </w:r>
      <w:r w:rsidR="00686F7F">
        <w:rPr>
          <w:rFonts w:ascii="Calibri Light" w:hAnsi="Calibri Light" w:cs="Calibri Light"/>
        </w:rPr>
        <w:t xml:space="preserve">, per questo </w:t>
      </w:r>
      <w:r w:rsidR="00A67AC8">
        <w:rPr>
          <w:rFonts w:ascii="Calibri Light" w:hAnsi="Calibri Light" w:cs="Calibri Light"/>
        </w:rPr>
        <w:t>l</w:t>
      </w:r>
      <w:r w:rsidR="00A67AC8" w:rsidRPr="00F64B65">
        <w:rPr>
          <w:rFonts w:ascii="Calibri Light" w:hAnsi="Calibri Light" w:cs="Calibri Light"/>
        </w:rPr>
        <w:t>’</w:t>
      </w:r>
      <w:r w:rsidR="00A67AC8" w:rsidRPr="00F64B65">
        <w:rPr>
          <w:rFonts w:ascii="Calibri Light" w:hAnsi="Calibri Light" w:cs="Calibri Light"/>
          <w:i/>
        </w:rPr>
        <w:t>Osservatorio Consumi</w:t>
      </w:r>
      <w:r w:rsidR="00A67AC8" w:rsidRPr="00F64B65">
        <w:rPr>
          <w:rFonts w:ascii="Calibri Light" w:hAnsi="Calibri Light" w:cs="Calibri Light"/>
        </w:rPr>
        <w:t xml:space="preserve"> di QualeScegliere.it</w:t>
      </w:r>
      <w:r w:rsidR="00A67AC8" w:rsidRPr="00F64B65">
        <w:rPr>
          <w:rFonts w:ascii="Calibri Light" w:eastAsia="Times New Roman" w:hAnsi="Calibri Light" w:cs="Calibri Light"/>
          <w:lang w:eastAsia="it-IT"/>
        </w:rPr>
        <w:t xml:space="preserve"> </w:t>
      </w:r>
      <w:r w:rsidR="00A67AC8" w:rsidRPr="00222463">
        <w:rPr>
          <w:rFonts w:ascii="Calibri Light" w:eastAsia="Times New Roman" w:hAnsi="Calibri Light" w:cs="Calibri Light"/>
          <w:lang w:eastAsia="it-IT"/>
        </w:rPr>
        <w:t>- il primo sito italiano che</w:t>
      </w:r>
      <w:r w:rsidR="00A67AC8">
        <w:rPr>
          <w:rFonts w:ascii="Calibri Light" w:eastAsia="Times New Roman" w:hAnsi="Calibri Light" w:cs="Calibri Light"/>
          <w:lang w:eastAsia="it-IT"/>
        </w:rPr>
        <w:t xml:space="preserve"> recensisce prodotti e servizi – ha deciso di </w:t>
      </w:r>
      <w:hyperlink r:id="rId9" w:history="1">
        <w:r w:rsidR="00A67AC8" w:rsidRPr="00A67AC8">
          <w:rPr>
            <w:rStyle w:val="Hyperlink"/>
            <w:rFonts w:ascii="Calibri Light" w:eastAsia="Times New Roman" w:hAnsi="Calibri Light" w:cs="Calibri Light"/>
            <w:lang w:eastAsia="it-IT"/>
          </w:rPr>
          <w:t>mettere a confronto pandori appartenenti alla stessa fascia di prezzo</w:t>
        </w:r>
      </w:hyperlink>
      <w:r w:rsidR="00A67AC8">
        <w:rPr>
          <w:rFonts w:ascii="Calibri Light" w:eastAsia="Times New Roman" w:hAnsi="Calibri Light" w:cs="Calibri Light"/>
          <w:lang w:eastAsia="it-IT"/>
        </w:rPr>
        <w:t xml:space="preserve"> per identificare quello che si attiene più fedelmente all</w:t>
      </w:r>
      <w:r w:rsidR="00C44A98">
        <w:rPr>
          <w:rFonts w:ascii="Calibri Light" w:eastAsia="Times New Roman" w:hAnsi="Calibri Light" w:cs="Calibri Light"/>
          <w:lang w:eastAsia="it-IT"/>
        </w:rPr>
        <w:t>a ricetta originale e quello con il miglior rapporto qualità-prezzo. Tra i p</w:t>
      </w:r>
      <w:r w:rsidR="00A67AC8">
        <w:rPr>
          <w:rFonts w:ascii="Calibri Light" w:eastAsia="Times New Roman" w:hAnsi="Calibri Light" w:cs="Calibri Light"/>
          <w:lang w:eastAsia="it-IT"/>
        </w:rPr>
        <w:t xml:space="preserve">andori presi in considerazione ne troviamo 5 </w:t>
      </w:r>
      <w:r w:rsidR="0031704A">
        <w:rPr>
          <w:rFonts w:ascii="Calibri Light" w:eastAsia="Times New Roman" w:hAnsi="Calibri Light" w:cs="Calibri Light"/>
          <w:lang w:eastAsia="it-IT"/>
        </w:rPr>
        <w:t xml:space="preserve">distribuiti </w:t>
      </w:r>
      <w:r w:rsidR="00A67AC8">
        <w:rPr>
          <w:rFonts w:ascii="Calibri Light" w:eastAsia="Times New Roman" w:hAnsi="Calibri Light" w:cs="Calibri Light"/>
          <w:lang w:eastAsia="it-IT"/>
        </w:rPr>
        <w:t>da supermercati e discount e 3 da marchi noti.</w:t>
      </w:r>
      <w:r w:rsidR="00CB3252">
        <w:rPr>
          <w:rFonts w:ascii="Calibri Light" w:eastAsia="Times New Roman" w:hAnsi="Calibri Light" w:cs="Calibri Light"/>
          <w:lang w:eastAsia="it-IT"/>
        </w:rPr>
        <w:t xml:space="preserve"> I pandori selezionati sono tra quelli più </w:t>
      </w:r>
      <w:r w:rsidR="00C44A98">
        <w:rPr>
          <w:rFonts w:ascii="Calibri Light" w:eastAsia="Times New Roman" w:hAnsi="Calibri Light" w:cs="Calibri Light"/>
          <w:lang w:eastAsia="it-IT"/>
        </w:rPr>
        <w:t>conosciut</w:t>
      </w:r>
      <w:r w:rsidR="00CB3252">
        <w:rPr>
          <w:rFonts w:ascii="Calibri Light" w:eastAsia="Times New Roman" w:hAnsi="Calibri Light" w:cs="Calibri Light"/>
          <w:lang w:eastAsia="it-IT"/>
        </w:rPr>
        <w:t xml:space="preserve">i e acquistati in Italia </w:t>
      </w:r>
      <w:r w:rsidR="00C44A98">
        <w:rPr>
          <w:rFonts w:ascii="Calibri Light" w:eastAsia="Times New Roman" w:hAnsi="Calibri Light" w:cs="Calibri Light"/>
          <w:lang w:eastAsia="it-IT"/>
        </w:rPr>
        <w:t>e rientrano nella</w:t>
      </w:r>
      <w:r w:rsidR="00CB3252">
        <w:rPr>
          <w:rFonts w:ascii="Calibri Light" w:eastAsia="Times New Roman" w:hAnsi="Calibri Light" w:cs="Calibri Light"/>
          <w:lang w:eastAsia="it-IT"/>
        </w:rPr>
        <w:t xml:space="preserve"> stessa fascia di prezzo.</w:t>
      </w:r>
    </w:p>
    <w:p w:rsidR="00F873C8" w:rsidRDefault="00F873C8" w:rsidP="00FF1921">
      <w:pPr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</w:p>
    <w:p w:rsidR="00A67AC8" w:rsidRPr="00A67AC8" w:rsidRDefault="0031704A" w:rsidP="00FF1921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</w:pPr>
      <w:r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Pandoro</w:t>
      </w:r>
      <w:r w:rsidR="00435FCC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 xml:space="preserve">: </w:t>
      </w:r>
      <w:r w:rsidR="00A67AC8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cosa valutare</w:t>
      </w:r>
    </w:p>
    <w:p w:rsidR="00A67AC8" w:rsidRDefault="00C44A98" w:rsidP="0031704A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>
        <w:rPr>
          <w:rFonts w:ascii="Calibri Light" w:eastAsia="Times New Roman" w:hAnsi="Calibri Light" w:cs="Calibri Light"/>
          <w:color w:val="000000" w:themeColor="text1"/>
          <w:lang w:eastAsia="it-IT"/>
        </w:rPr>
        <w:t>La ricetta del pandoro è regolamentata</w:t>
      </w:r>
      <w:r w:rsidR="008046F0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dal D</w:t>
      </w:r>
      <w:r w:rsidR="008046F0" w:rsidRPr="008046F0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ecreto </w:t>
      </w:r>
      <w:r w:rsidR="008046F0">
        <w:rPr>
          <w:rFonts w:ascii="Calibri Light" w:eastAsia="Times New Roman" w:hAnsi="Calibri Light" w:cs="Calibri Light"/>
          <w:color w:val="000000" w:themeColor="text1"/>
          <w:lang w:eastAsia="it-IT"/>
        </w:rPr>
        <w:t>M</w:t>
      </w:r>
      <w:r w:rsidR="008046F0" w:rsidRPr="008046F0">
        <w:rPr>
          <w:rFonts w:ascii="Calibri Light" w:eastAsia="Times New Roman" w:hAnsi="Calibri Light" w:cs="Calibri Light"/>
          <w:color w:val="000000" w:themeColor="text1"/>
          <w:lang w:eastAsia="it-IT"/>
        </w:rPr>
        <w:t>inisteriale del 22-07-2005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>,</w:t>
      </w:r>
      <w:r w:rsidR="008046F0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che definisce gli ingredienti obbligatori e quelli facoltativi per 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>la produzione di questo dolce</w:t>
      </w:r>
      <w:r w:rsidR="008046F0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. 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>Assieme a questo elemento, ecco quali fattori abbiamo preso in considerazione p</w:t>
      </w:r>
      <w:r w:rsidR="00A67AC8">
        <w:rPr>
          <w:rFonts w:ascii="Calibri Light" w:eastAsia="Times New Roman" w:hAnsi="Calibri Light" w:cs="Calibri Light"/>
          <w:color w:val="000000" w:themeColor="text1"/>
          <w:lang w:eastAsia="it-IT"/>
        </w:rPr>
        <w:t>er confrontare e valutare i pandori:</w:t>
      </w:r>
    </w:p>
    <w:p w:rsidR="00A67AC8" w:rsidRDefault="00A67AC8" w:rsidP="00A67AC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>
        <w:rPr>
          <w:rFonts w:ascii="Calibri Light" w:eastAsia="Times New Roman" w:hAnsi="Calibri Light" w:cs="Calibri Light"/>
          <w:color w:val="000000" w:themeColor="text1"/>
          <w:lang w:eastAsia="it-IT"/>
        </w:rPr>
        <w:t>Ingredienti</w:t>
      </w:r>
    </w:p>
    <w:p w:rsidR="00A67AC8" w:rsidRDefault="00A67AC8" w:rsidP="00A67AC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>
        <w:rPr>
          <w:rFonts w:ascii="Calibri Light" w:eastAsia="Times New Roman" w:hAnsi="Calibri Light" w:cs="Calibri Light"/>
          <w:color w:val="000000" w:themeColor="text1"/>
          <w:lang w:eastAsia="it-IT"/>
        </w:rPr>
        <w:t>Data di scadenza</w:t>
      </w:r>
    </w:p>
    <w:p w:rsidR="00A67AC8" w:rsidRDefault="00A67AC8" w:rsidP="00A67AC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>
        <w:rPr>
          <w:rFonts w:ascii="Calibri Light" w:eastAsia="Times New Roman" w:hAnsi="Calibri Light" w:cs="Calibri Light"/>
          <w:color w:val="000000" w:themeColor="text1"/>
          <w:lang w:eastAsia="it-IT"/>
        </w:rPr>
        <w:t>Forma</w:t>
      </w:r>
    </w:p>
    <w:p w:rsidR="00A67AC8" w:rsidRDefault="00A67AC8" w:rsidP="00A67AC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>
        <w:rPr>
          <w:rFonts w:ascii="Calibri Light" w:eastAsia="Times New Roman" w:hAnsi="Calibri Light" w:cs="Calibri Light"/>
          <w:color w:val="000000" w:themeColor="text1"/>
          <w:lang w:eastAsia="it-IT"/>
        </w:rPr>
        <w:t>Alveolatura</w:t>
      </w:r>
    </w:p>
    <w:p w:rsidR="00A67AC8" w:rsidRDefault="00A67AC8" w:rsidP="00A67AC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>
        <w:rPr>
          <w:rFonts w:ascii="Calibri Light" w:eastAsia="Times New Roman" w:hAnsi="Calibri Light" w:cs="Calibri Light"/>
          <w:color w:val="000000" w:themeColor="text1"/>
          <w:lang w:eastAsia="it-IT"/>
        </w:rPr>
        <w:t>Superficie</w:t>
      </w:r>
    </w:p>
    <w:p w:rsidR="00A67AC8" w:rsidRDefault="00A67AC8" w:rsidP="00A67AC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>
        <w:rPr>
          <w:rFonts w:ascii="Calibri Light" w:eastAsia="Times New Roman" w:hAnsi="Calibri Light" w:cs="Calibri Light"/>
          <w:color w:val="000000" w:themeColor="text1"/>
          <w:lang w:eastAsia="it-IT"/>
        </w:rPr>
        <w:t>Prezzo al kg</w:t>
      </w:r>
    </w:p>
    <w:p w:rsidR="00A67AC8" w:rsidRDefault="00A67AC8" w:rsidP="00A67AC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>
        <w:rPr>
          <w:rFonts w:ascii="Calibri Light" w:eastAsia="Times New Roman" w:hAnsi="Calibri Light" w:cs="Calibri Light"/>
          <w:color w:val="000000" w:themeColor="text1"/>
          <w:lang w:eastAsia="it-IT"/>
        </w:rPr>
        <w:t>Stabilimento</w:t>
      </w:r>
      <w:r w:rsidR="008046F0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di produzione</w:t>
      </w:r>
    </w:p>
    <w:p w:rsidR="00CB3252" w:rsidRDefault="00CB3252" w:rsidP="00CB3252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CB3252" w:rsidRPr="00A67AC8" w:rsidRDefault="00CB3252" w:rsidP="00CB3252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</w:pPr>
      <w:r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Il test</w:t>
      </w:r>
    </w:p>
    <w:p w:rsidR="00CB3252" w:rsidRDefault="00CB3252" w:rsidP="008046F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>
        <w:rPr>
          <w:rFonts w:ascii="Calibri Light" w:eastAsia="Times New Roman" w:hAnsi="Calibri Light" w:cs="Calibri Light"/>
          <w:color w:val="000000" w:themeColor="text1"/>
          <w:lang w:eastAsia="it-IT"/>
        </w:rPr>
        <w:t>La nostra analisi si è divisa in due parti: una di studio e una pratica. Nella fase di studio abbiamo analizzato tutte le informazioni presenti sulla confezione come ingredienti, valori nutrizionali, dicitura ufficiale, stabilimento di produzione e prezzo al kg. Nella parte pratica abbiamo valutato</w:t>
      </w:r>
      <w:r w:rsidR="0031704A">
        <w:rPr>
          <w:rFonts w:ascii="Calibri Light" w:eastAsia="Times New Roman" w:hAnsi="Calibri Light" w:cs="Calibri Light"/>
          <w:color w:val="000000" w:themeColor="text1"/>
          <w:lang w:eastAsia="it-IT"/>
        </w:rPr>
        <w:t>,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utilizzando metodi il più o</w:t>
      </w:r>
      <w:r w:rsidR="00AC7098">
        <w:rPr>
          <w:rFonts w:ascii="Calibri Light" w:eastAsia="Times New Roman" w:hAnsi="Calibri Light" w:cs="Calibri Light"/>
          <w:color w:val="000000" w:themeColor="text1"/>
          <w:lang w:eastAsia="it-IT"/>
        </w:rPr>
        <w:t>ggettivi possibile</w:t>
      </w:r>
      <w:r w:rsidR="0031704A">
        <w:rPr>
          <w:rFonts w:ascii="Calibri Light" w:eastAsia="Times New Roman" w:hAnsi="Calibri Light" w:cs="Calibri Light"/>
          <w:color w:val="000000" w:themeColor="text1"/>
          <w:lang w:eastAsia="it-IT"/>
        </w:rPr>
        <w:t>,</w:t>
      </w:r>
      <w:r w:rsidR="00AC7098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il risultato della lievitazione e della cottura, controllando l’alveolatura </w:t>
      </w:r>
      <w:r w:rsidR="00C44A98">
        <w:rPr>
          <w:rFonts w:ascii="Calibri Light" w:eastAsia="Times New Roman" w:hAnsi="Calibri Light" w:cs="Calibri Light"/>
          <w:color w:val="000000" w:themeColor="text1"/>
          <w:lang w:eastAsia="it-IT"/>
        </w:rPr>
        <w:t>dell’impasto</w:t>
      </w:r>
      <w:r w:rsidR="00467CB4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e l’omogeneità </w:t>
      </w:r>
      <w:r w:rsidR="00AC7098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di cottura della superficie. A questo abbiamo aggiunto qualche considerazione sulla forma del </w:t>
      </w:r>
      <w:r w:rsidR="00C44A98">
        <w:rPr>
          <w:rFonts w:ascii="Calibri Light" w:eastAsia="Times New Roman" w:hAnsi="Calibri Light" w:cs="Calibri Light"/>
          <w:color w:val="000000" w:themeColor="text1"/>
          <w:lang w:eastAsia="it-IT"/>
        </w:rPr>
        <w:t>p</w:t>
      </w:r>
      <w:r w:rsidR="0031704A">
        <w:rPr>
          <w:rFonts w:ascii="Calibri Light" w:eastAsia="Times New Roman" w:hAnsi="Calibri Light" w:cs="Calibri Light"/>
          <w:color w:val="000000" w:themeColor="text1"/>
          <w:lang w:eastAsia="it-IT"/>
        </w:rPr>
        <w:t>andoro</w:t>
      </w:r>
      <w:r w:rsidR="00467CB4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e altri </w:t>
      </w:r>
      <w:r w:rsidR="00AC7098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elementi </w:t>
      </w:r>
      <w:r w:rsidR="00467CB4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visivi </w:t>
      </w:r>
      <w:r w:rsidR="00AC7098">
        <w:rPr>
          <w:rFonts w:ascii="Calibri Light" w:eastAsia="Times New Roman" w:hAnsi="Calibri Light" w:cs="Calibri Light"/>
          <w:color w:val="000000" w:themeColor="text1"/>
          <w:lang w:eastAsia="it-IT"/>
        </w:rPr>
        <w:t>che possono essere indicatori del livello di qualità. Una volta terminate entrambe le fasi del test abbiamo tratto le considerazioni finali.</w:t>
      </w:r>
    </w:p>
    <w:p w:rsidR="00CB3252" w:rsidRDefault="00CB3252" w:rsidP="008046F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8046F0" w:rsidRPr="00A67AC8" w:rsidRDefault="008046F0" w:rsidP="008046F0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</w:pPr>
      <w:r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Risultati</w:t>
      </w:r>
    </w:p>
    <w:p w:rsidR="005F2A7F" w:rsidRDefault="005F2A7F" w:rsidP="008046F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>
        <w:rPr>
          <w:rFonts w:ascii="Calibri Light" w:eastAsia="Times New Roman" w:hAnsi="Calibri Light" w:cs="Calibri Light"/>
          <w:color w:val="000000" w:themeColor="text1"/>
          <w:lang w:eastAsia="it-IT"/>
        </w:rPr>
        <w:t>Il prezzo dei pandori analizzati va da un minimo di 3,29 €/kg per quello a marchio Conad a un massimo di 5,9</w:t>
      </w:r>
      <w:r w:rsidR="00C44A98">
        <w:rPr>
          <w:rFonts w:ascii="Calibri Light" w:eastAsia="Times New Roman" w:hAnsi="Calibri Light" w:cs="Calibri Light"/>
          <w:color w:val="000000" w:themeColor="text1"/>
          <w:lang w:eastAsia="it-IT"/>
        </w:rPr>
        <w:t>0 €/kg per quello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Bauli.</w:t>
      </w:r>
    </w:p>
    <w:p w:rsidR="005F2A7F" w:rsidRDefault="008046F0" w:rsidP="008046F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L’analisi degli ingredienti ci ha reso possibile identificare il </w:t>
      </w:r>
      <w:r w:rsidR="0031704A">
        <w:rPr>
          <w:rFonts w:ascii="Calibri Light" w:eastAsia="Times New Roman" w:hAnsi="Calibri Light" w:cs="Calibri Light"/>
          <w:color w:val="000000" w:themeColor="text1"/>
          <w:lang w:eastAsia="it-IT"/>
        </w:rPr>
        <w:t>Pandoro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Paluani come quello che più si attiene alla ricetta originale</w:t>
      </w:r>
      <w:r w:rsidR="00FF2300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ed è probabilmente anche grazie a questo che </w:t>
      </w:r>
      <w:r w:rsidR="00C44A98">
        <w:rPr>
          <w:rFonts w:ascii="Calibri Light" w:eastAsia="Times New Roman" w:hAnsi="Calibri Light" w:cs="Calibri Light"/>
          <w:color w:val="000000" w:themeColor="text1"/>
          <w:lang w:eastAsia="it-IT"/>
        </w:rPr>
        <w:t>ha</w:t>
      </w:r>
      <w:r w:rsidR="00FF2300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la migliore forma, alveolatura e superficie. I</w:t>
      </w:r>
      <w:r w:rsidR="005F2A7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noltre, 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grazie </w:t>
      </w:r>
      <w:r w:rsidR="00C44A98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a un 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prezzo </w:t>
      </w:r>
      <w:r w:rsidR="005F2A7F">
        <w:rPr>
          <w:rFonts w:ascii="Calibri Light" w:eastAsia="Times New Roman" w:hAnsi="Calibri Light" w:cs="Calibri Light"/>
          <w:color w:val="000000" w:themeColor="text1"/>
          <w:lang w:eastAsia="it-IT"/>
        </w:rPr>
        <w:t>di 4,9</w:t>
      </w:r>
      <w:r w:rsidR="00C44A98">
        <w:rPr>
          <w:rFonts w:ascii="Calibri Light" w:eastAsia="Times New Roman" w:hAnsi="Calibri Light" w:cs="Calibri Light"/>
          <w:color w:val="000000" w:themeColor="text1"/>
          <w:lang w:eastAsia="it-IT"/>
        </w:rPr>
        <w:t>0</w:t>
      </w:r>
      <w:r w:rsidR="005F2A7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€/kg 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>decisamente concorrenziale</w:t>
      </w:r>
      <w:r w:rsidR="005F2A7F">
        <w:rPr>
          <w:rFonts w:ascii="Calibri Light" w:eastAsia="Times New Roman" w:hAnsi="Calibri Light" w:cs="Calibri Light"/>
          <w:color w:val="000000" w:themeColor="text1"/>
          <w:lang w:eastAsia="it-IT"/>
        </w:rPr>
        <w:t>,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risulta anche essere quello col miglior rapporto qualità/prezzo</w:t>
      </w:r>
      <w:r w:rsidR="005F2A7F">
        <w:rPr>
          <w:rFonts w:ascii="Calibri Light" w:eastAsia="Times New Roman" w:hAnsi="Calibri Light" w:cs="Calibri Light"/>
          <w:color w:val="000000" w:themeColor="text1"/>
          <w:lang w:eastAsia="it-IT"/>
        </w:rPr>
        <w:t>.</w:t>
      </w:r>
    </w:p>
    <w:p w:rsidR="007D432E" w:rsidRPr="007D432E" w:rsidRDefault="007D432E" w:rsidP="00AD4165">
      <w:pPr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r w:rsidRPr="007D432E">
        <w:rPr>
          <w:rFonts w:ascii="Calibri Light" w:eastAsia="Times New Roman" w:hAnsi="Calibri Light" w:cs="Calibri Light"/>
          <w:lang w:eastAsia="it-IT"/>
        </w:rPr>
        <w:t>Nell'analizzare i dati relativi allo stabilimento di produzione, abbiamo rilevato che</w:t>
      </w:r>
      <w:r>
        <w:rPr>
          <w:rFonts w:ascii="Calibri Light" w:eastAsia="Times New Roman" w:hAnsi="Calibri Light" w:cs="Calibri Light"/>
          <w:lang w:eastAsia="it-IT"/>
        </w:rPr>
        <w:t xml:space="preserve"> 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il pandoro </w:t>
      </w:r>
      <w:proofErr w:type="spellStart"/>
      <w:r>
        <w:rPr>
          <w:rFonts w:ascii="Calibri Light" w:eastAsia="Times New Roman" w:hAnsi="Calibri Light" w:cs="Calibri Light"/>
          <w:color w:val="000000" w:themeColor="text1"/>
          <w:lang w:eastAsia="it-IT"/>
        </w:rPr>
        <w:t>Lidl</w:t>
      </w:r>
      <w:proofErr w:type="spellEnd"/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viene prodotto in uno stabilimento Bauli, mentre Conad e Carrefour condividono lo stabilimento di Paluani.</w:t>
      </w:r>
      <w:r w:rsidRPr="007D432E">
        <w:rPr>
          <w:rFonts w:ascii="Calibri Light" w:eastAsia="Times New Roman" w:hAnsi="Calibri Light" w:cs="Calibri Light"/>
          <w:lang w:eastAsia="it-IT"/>
        </w:rPr>
        <w:t xml:space="preserve"> Tuttavia questo fattore non può essere indicativo della qualità del prodotto finale, in quanto </w:t>
      </w:r>
      <w:r>
        <w:rPr>
          <w:rFonts w:ascii="Calibri Light" w:eastAsia="Times New Roman" w:hAnsi="Calibri Light" w:cs="Calibri Light"/>
          <w:lang w:eastAsia="it-IT"/>
        </w:rPr>
        <w:t>spesso marchi più piccoli affidano la produzione dei propri prodotti ad aziende più grandi che sono in possesso dei macchinari e delle conoscenze necessarie per ottimizzare la produzione.</w:t>
      </w:r>
    </w:p>
    <w:p w:rsidR="00B36EC1" w:rsidRDefault="00B36EC1" w:rsidP="00B36EC1">
      <w:pPr>
        <w:tabs>
          <w:tab w:val="left" w:pos="6461"/>
        </w:tabs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31704A" w:rsidRDefault="00A14AE0" w:rsidP="00B36EC1">
      <w:pPr>
        <w:tabs>
          <w:tab w:val="left" w:pos="6461"/>
        </w:tabs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>
        <w:rPr>
          <w:rFonts w:ascii="Calibri Light" w:eastAsia="Times New Roman" w:hAnsi="Calibri Light" w:cs="Calibri Light"/>
          <w:lang w:eastAsia="it-IT"/>
        </w:rPr>
        <w:t>L</w:t>
      </w:r>
      <w:r w:rsidR="009602A8">
        <w:rPr>
          <w:rFonts w:ascii="Calibri Light" w:eastAsia="Times New Roman" w:hAnsi="Calibri Light" w:cs="Calibri Light"/>
          <w:lang w:eastAsia="it-IT"/>
        </w:rPr>
        <w:t>o studio</w:t>
      </w:r>
      <w:r w:rsidR="003E0E1B">
        <w:rPr>
          <w:rFonts w:ascii="Calibri Light" w:eastAsia="Times New Roman" w:hAnsi="Calibri Light" w:cs="Calibri Light"/>
          <w:lang w:eastAsia="it-IT"/>
        </w:rPr>
        <w:t xml:space="preserve"> completo è consultabile</w:t>
      </w:r>
      <w:r w:rsidR="009602A8">
        <w:rPr>
          <w:rFonts w:ascii="Calibri Light" w:eastAsia="Times New Roman" w:hAnsi="Calibri Light" w:cs="Calibri Light"/>
          <w:lang w:eastAsia="it-IT"/>
        </w:rPr>
        <w:t xml:space="preserve"> qui:</w:t>
      </w:r>
      <w:r w:rsidR="007E2E66">
        <w:rPr>
          <w:rFonts w:ascii="Calibri Light" w:eastAsia="Times New Roman" w:hAnsi="Calibri Light" w:cs="Calibri Light"/>
          <w:lang w:eastAsia="it-IT"/>
        </w:rPr>
        <w:t xml:space="preserve"> </w:t>
      </w:r>
      <w:hyperlink r:id="rId10" w:history="1">
        <w:r w:rsidR="00AD4165">
          <w:rPr>
            <w:rStyle w:val="Hyperlink"/>
          </w:rPr>
          <w:t>https://www.qualescegliere.it/pandori-2019/</w:t>
        </w:r>
      </w:hyperlink>
    </w:p>
    <w:p w:rsidR="00B36EC1" w:rsidRDefault="00B36EC1" w:rsidP="00993C8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6"/>
          <w:szCs w:val="16"/>
          <w:lang w:eastAsia="it-IT"/>
        </w:rPr>
      </w:pPr>
    </w:p>
    <w:p w:rsidR="00B36EC1" w:rsidRDefault="00B36EC1" w:rsidP="00993C8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6"/>
          <w:szCs w:val="16"/>
          <w:lang w:eastAsia="it-IT"/>
        </w:rPr>
      </w:pPr>
    </w:p>
    <w:p w:rsidR="00B36EC1" w:rsidRDefault="00B36EC1" w:rsidP="00993C8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6"/>
          <w:szCs w:val="16"/>
          <w:lang w:eastAsia="it-IT"/>
        </w:rPr>
      </w:pPr>
    </w:p>
    <w:p w:rsidR="00B36EC1" w:rsidRDefault="00B36EC1" w:rsidP="00993C8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6"/>
          <w:szCs w:val="16"/>
          <w:lang w:eastAsia="it-IT"/>
        </w:rPr>
      </w:pPr>
    </w:p>
    <w:p w:rsidR="00B36EC1" w:rsidRDefault="00B36EC1" w:rsidP="00993C8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6"/>
          <w:szCs w:val="16"/>
          <w:lang w:eastAsia="it-IT"/>
        </w:rPr>
      </w:pPr>
    </w:p>
    <w:p w:rsidR="00B36EC1" w:rsidRDefault="00B36EC1" w:rsidP="00993C8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6"/>
          <w:szCs w:val="16"/>
          <w:lang w:eastAsia="it-IT"/>
        </w:rPr>
      </w:pPr>
    </w:p>
    <w:p w:rsidR="00993C84" w:rsidRPr="0031704A" w:rsidRDefault="00993C84" w:rsidP="00993C84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F873C8">
        <w:rPr>
          <w:rFonts w:eastAsia="Times New Roman" w:cstheme="minorHAnsi"/>
          <w:b/>
          <w:color w:val="000000" w:themeColor="text1"/>
          <w:sz w:val="16"/>
          <w:szCs w:val="16"/>
          <w:lang w:eastAsia="it-IT"/>
        </w:rPr>
        <w:lastRenderedPageBreak/>
        <w:t>QualeScegliere.it</w:t>
      </w:r>
    </w:p>
    <w:p w:rsidR="00993C84" w:rsidRPr="00F873C8" w:rsidRDefault="00993C84" w:rsidP="00993C8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6"/>
          <w:szCs w:val="16"/>
          <w:lang w:eastAsia="it-IT"/>
        </w:rPr>
      </w:pPr>
      <w:r w:rsidRPr="00F873C8">
        <w:rPr>
          <w:rFonts w:eastAsia="Times New Roman" w:cstheme="minorHAnsi"/>
          <w:sz w:val="16"/>
          <w:szCs w:val="16"/>
        </w:rPr>
        <w:t xml:space="preserve">QualeScegliere.it è il primo sito di recensioni in Italia: online dal 2015, ha sede a Berlino, ma il team è tutto italiano e composto da 15 esperti per diverse categorie. Lo scopo è quello di offrire un servizio efficace e rapido, connotato da un approccio strutturato e obiettivo, che consenta di cambiare il modo di approcciarsi allo shopping perché diventi un’esperienza più consapevole, corretta e alla portata di tutti. </w:t>
      </w:r>
    </w:p>
    <w:p w:rsidR="00993C84" w:rsidRPr="00F873C8" w:rsidRDefault="00993C84" w:rsidP="00993C8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6"/>
          <w:szCs w:val="16"/>
          <w:lang w:eastAsia="it-IT"/>
        </w:rPr>
      </w:pPr>
      <w:r w:rsidRPr="00F873C8">
        <w:rPr>
          <w:rFonts w:eastAsia="Times New Roman" w:cstheme="minorHAnsi"/>
          <w:b/>
          <w:color w:val="000000" w:themeColor="text1"/>
          <w:sz w:val="16"/>
          <w:szCs w:val="16"/>
          <w:lang w:eastAsia="it-IT"/>
        </w:rPr>
        <w:t xml:space="preserve">Ufficio Stampa – QualeScegliere.it </w:t>
      </w:r>
    </w:p>
    <w:p w:rsidR="00993C84" w:rsidRPr="00086A5D" w:rsidRDefault="00993C84" w:rsidP="00993C84">
      <w:pPr>
        <w:spacing w:after="0" w:line="240" w:lineRule="auto"/>
        <w:rPr>
          <w:rFonts w:eastAsia="Times New Roman" w:cstheme="minorHAnsi"/>
          <w:color w:val="000000" w:themeColor="text1"/>
          <w:sz w:val="16"/>
          <w:szCs w:val="16"/>
          <w:lang w:val="en-US" w:eastAsia="it-IT"/>
        </w:rPr>
      </w:pPr>
      <w:r w:rsidRPr="00086A5D">
        <w:rPr>
          <w:rFonts w:eastAsia="Times New Roman" w:cstheme="minorHAnsi"/>
          <w:color w:val="000000" w:themeColor="text1"/>
          <w:sz w:val="16"/>
          <w:szCs w:val="16"/>
          <w:lang w:val="en-US" w:eastAsia="it-IT"/>
        </w:rPr>
        <w:t xml:space="preserve">Email: </w:t>
      </w:r>
      <w:hyperlink r:id="rId11" w:history="1">
        <w:r w:rsidR="00086A5D" w:rsidRPr="00086A5D">
          <w:rPr>
            <w:rStyle w:val="Hyperlink"/>
            <w:rFonts w:eastAsia="Times New Roman" w:cstheme="minorHAnsi"/>
            <w:sz w:val="16"/>
            <w:szCs w:val="16"/>
            <w:lang w:val="en-US" w:eastAsia="it-IT"/>
          </w:rPr>
          <w:t>dario</w:t>
        </w:r>
        <w:r w:rsidRPr="00086A5D">
          <w:rPr>
            <w:rStyle w:val="Hyperlink"/>
            <w:rFonts w:eastAsia="Times New Roman" w:cstheme="minorHAnsi"/>
            <w:sz w:val="16"/>
            <w:szCs w:val="16"/>
            <w:lang w:val="en-US" w:eastAsia="it-IT"/>
          </w:rPr>
          <w:t>.</w:t>
        </w:r>
        <w:r w:rsidR="00086A5D">
          <w:rPr>
            <w:rStyle w:val="Hyperlink"/>
            <w:rFonts w:eastAsia="Times New Roman" w:cstheme="minorHAnsi"/>
            <w:sz w:val="16"/>
            <w:szCs w:val="16"/>
            <w:lang w:val="en-US" w:eastAsia="it-IT"/>
          </w:rPr>
          <w:t>ramponi</w:t>
        </w:r>
        <w:bookmarkStart w:id="0" w:name="_GoBack"/>
        <w:bookmarkEnd w:id="0"/>
        <w:r w:rsidR="00086A5D" w:rsidRPr="00086A5D">
          <w:rPr>
            <w:rStyle w:val="Hyperlink"/>
            <w:rFonts w:eastAsia="Times New Roman" w:cstheme="minorHAnsi"/>
            <w:sz w:val="16"/>
            <w:szCs w:val="16"/>
            <w:lang w:val="en-US" w:eastAsia="it-IT"/>
          </w:rPr>
          <w:t xml:space="preserve"> </w:t>
        </w:r>
        <w:r w:rsidRPr="00086A5D">
          <w:rPr>
            <w:rStyle w:val="Hyperlink"/>
            <w:rFonts w:eastAsia="Times New Roman" w:cstheme="minorHAnsi"/>
            <w:sz w:val="16"/>
            <w:szCs w:val="16"/>
            <w:lang w:val="en-US" w:eastAsia="it-IT"/>
          </w:rPr>
          <w:t>@mocaviventrures.com</w:t>
        </w:r>
      </w:hyperlink>
      <w:r w:rsidRPr="00086A5D">
        <w:rPr>
          <w:rFonts w:eastAsia="Times New Roman" w:cstheme="minorHAnsi"/>
          <w:sz w:val="16"/>
          <w:szCs w:val="16"/>
          <w:lang w:val="en-US" w:eastAsia="it-IT"/>
        </w:rPr>
        <w:t xml:space="preserve"> </w:t>
      </w:r>
      <w:r w:rsidRPr="00086A5D">
        <w:rPr>
          <w:rFonts w:eastAsia="Times New Roman" w:cstheme="minorHAnsi"/>
          <w:color w:val="FF6600"/>
          <w:sz w:val="16"/>
          <w:szCs w:val="16"/>
          <w:lang w:val="en-US" w:eastAsia="it-IT"/>
        </w:rPr>
        <w:t xml:space="preserve">   </w:t>
      </w:r>
    </w:p>
    <w:p w:rsidR="00993C84" w:rsidRPr="00086A5D" w:rsidRDefault="00993C84" w:rsidP="00993C84">
      <w:pPr>
        <w:spacing w:after="0" w:line="240" w:lineRule="auto"/>
        <w:rPr>
          <w:rFonts w:eastAsia="Times New Roman" w:cstheme="minorHAnsi"/>
          <w:color w:val="000000" w:themeColor="text1"/>
          <w:sz w:val="16"/>
          <w:szCs w:val="16"/>
          <w:lang w:eastAsia="it-IT"/>
        </w:rPr>
      </w:pPr>
      <w:r w:rsidRPr="00086A5D">
        <w:rPr>
          <w:rFonts w:eastAsia="Times New Roman" w:cstheme="minorHAnsi"/>
          <w:color w:val="000000" w:themeColor="text1"/>
          <w:sz w:val="16"/>
          <w:szCs w:val="16"/>
          <w:lang w:eastAsia="it-IT"/>
        </w:rPr>
        <w:t>Tel. +49  30 689 08 334</w:t>
      </w:r>
    </w:p>
    <w:p w:rsidR="00993C84" w:rsidRPr="00F873C8" w:rsidRDefault="009C7FE4" w:rsidP="00993C84">
      <w:pPr>
        <w:spacing w:after="0" w:line="240" w:lineRule="auto"/>
        <w:rPr>
          <w:rFonts w:cstheme="minorHAnsi"/>
          <w:sz w:val="16"/>
          <w:szCs w:val="16"/>
          <w:lang w:val="en-GB"/>
        </w:rPr>
      </w:pPr>
      <w:hyperlink r:id="rId12" w:history="1">
        <w:proofErr w:type="spellStart"/>
        <w:r w:rsidR="00993C84" w:rsidRPr="00F873C8">
          <w:rPr>
            <w:rStyle w:val="Hyperlink"/>
            <w:rFonts w:cstheme="minorHAnsi"/>
            <w:sz w:val="16"/>
            <w:szCs w:val="16"/>
            <w:lang w:val="en-GB"/>
          </w:rPr>
          <w:t>Sito</w:t>
        </w:r>
        <w:proofErr w:type="spellEnd"/>
        <w:r w:rsidR="00993C84" w:rsidRPr="00F873C8">
          <w:rPr>
            <w:rStyle w:val="Hyperlink"/>
            <w:rFonts w:cstheme="minorHAnsi"/>
            <w:sz w:val="16"/>
            <w:szCs w:val="16"/>
            <w:lang w:val="en-GB"/>
          </w:rPr>
          <w:t xml:space="preserve"> Web</w:t>
        </w:r>
      </w:hyperlink>
      <w:r w:rsidR="00993C84" w:rsidRPr="00F873C8">
        <w:rPr>
          <w:rFonts w:cstheme="minorHAnsi"/>
          <w:sz w:val="16"/>
          <w:szCs w:val="16"/>
          <w:lang w:val="en-GB"/>
        </w:rPr>
        <w:t xml:space="preserve"> / </w:t>
      </w:r>
      <w:hyperlink r:id="rId13" w:history="1">
        <w:r w:rsidR="00993C84" w:rsidRPr="00F873C8">
          <w:rPr>
            <w:rStyle w:val="Hyperlink"/>
            <w:rFonts w:cstheme="minorHAnsi"/>
            <w:sz w:val="16"/>
            <w:szCs w:val="16"/>
            <w:lang w:val="en-GB"/>
          </w:rPr>
          <w:t>LinkedIn</w:t>
        </w:r>
      </w:hyperlink>
      <w:r w:rsidR="00993C84" w:rsidRPr="00F873C8">
        <w:rPr>
          <w:rFonts w:cstheme="minorHAnsi"/>
          <w:sz w:val="16"/>
          <w:szCs w:val="16"/>
          <w:lang w:val="en-GB"/>
        </w:rPr>
        <w:t xml:space="preserve"> / </w:t>
      </w:r>
      <w:hyperlink r:id="rId14" w:history="1">
        <w:r w:rsidR="00993C84" w:rsidRPr="00F873C8">
          <w:rPr>
            <w:rStyle w:val="Hyperlink"/>
            <w:rFonts w:cstheme="minorHAnsi"/>
            <w:sz w:val="16"/>
            <w:szCs w:val="16"/>
            <w:lang w:val="en-GB"/>
          </w:rPr>
          <w:t>Twitter</w:t>
        </w:r>
      </w:hyperlink>
      <w:r w:rsidR="00993C84" w:rsidRPr="00F873C8">
        <w:rPr>
          <w:rFonts w:cstheme="minorHAnsi"/>
          <w:sz w:val="16"/>
          <w:szCs w:val="16"/>
          <w:lang w:val="en-GB"/>
        </w:rPr>
        <w:t xml:space="preserve"> / </w:t>
      </w:r>
      <w:hyperlink r:id="rId15" w:history="1">
        <w:r w:rsidR="00993C84" w:rsidRPr="00F873C8">
          <w:rPr>
            <w:rStyle w:val="Hyperlink"/>
            <w:rFonts w:cstheme="minorHAnsi"/>
            <w:sz w:val="16"/>
            <w:szCs w:val="16"/>
            <w:lang w:val="en-GB"/>
          </w:rPr>
          <w:t>Facebook</w:t>
        </w:r>
      </w:hyperlink>
      <w:r w:rsidR="00993C84" w:rsidRPr="00F873C8">
        <w:rPr>
          <w:rFonts w:cstheme="minorHAnsi"/>
          <w:sz w:val="16"/>
          <w:szCs w:val="16"/>
          <w:lang w:val="en-GB"/>
        </w:rPr>
        <w:t xml:space="preserve"> </w:t>
      </w:r>
    </w:p>
    <w:p w:rsidR="00AE681A" w:rsidRPr="00993C84" w:rsidRDefault="00AE681A" w:rsidP="00EB0EF3">
      <w:pPr>
        <w:spacing w:after="0" w:line="240" w:lineRule="auto"/>
        <w:rPr>
          <w:rFonts w:eastAsia="Times New Roman" w:cstheme="minorHAnsi"/>
          <w:color w:val="000000" w:themeColor="text1"/>
          <w:sz w:val="16"/>
          <w:lang w:val="en-GB" w:eastAsia="it-IT"/>
        </w:rPr>
      </w:pPr>
    </w:p>
    <w:sectPr w:rsidR="00AE681A" w:rsidRPr="00993C84" w:rsidSect="00F873C8">
      <w:headerReference w:type="default" r:id="rId16"/>
      <w:pgSz w:w="11906" w:h="16838"/>
      <w:pgMar w:top="851" w:right="991" w:bottom="851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FE4" w:rsidRDefault="009C7FE4" w:rsidP="00010F79">
      <w:pPr>
        <w:spacing w:after="0" w:line="240" w:lineRule="auto"/>
      </w:pPr>
      <w:r>
        <w:separator/>
      </w:r>
    </w:p>
  </w:endnote>
  <w:endnote w:type="continuationSeparator" w:id="0">
    <w:p w:rsidR="009C7FE4" w:rsidRDefault="009C7FE4" w:rsidP="0001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FE4" w:rsidRDefault="009C7FE4" w:rsidP="00010F79">
      <w:pPr>
        <w:spacing w:after="0" w:line="240" w:lineRule="auto"/>
      </w:pPr>
      <w:r>
        <w:separator/>
      </w:r>
    </w:p>
  </w:footnote>
  <w:footnote w:type="continuationSeparator" w:id="0">
    <w:p w:rsidR="009C7FE4" w:rsidRDefault="009C7FE4" w:rsidP="00010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BCA" w:rsidRDefault="001237A6" w:rsidP="00B64BCA">
    <w:pPr>
      <w:pStyle w:val="Header"/>
      <w:jc w:val="center"/>
    </w:pPr>
    <w:r>
      <w:rPr>
        <w:noProof/>
        <w:lang w:val="en-US"/>
      </w:rPr>
      <w:drawing>
        <wp:inline distT="0" distB="0" distL="0" distR="0" wp14:anchorId="6918296C" wp14:editId="5EFA04A0">
          <wp:extent cx="2204114" cy="292381"/>
          <wp:effectExtent l="0" t="0" r="571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QualeSceglier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18" r="5578" b="22806"/>
                  <a:stretch/>
                </pic:blipFill>
                <pic:spPr bwMode="auto">
                  <a:xfrm>
                    <a:off x="0" y="0"/>
                    <a:ext cx="2246750" cy="2980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E92"/>
    <w:multiLevelType w:val="multilevel"/>
    <w:tmpl w:val="689E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832FC"/>
    <w:multiLevelType w:val="multilevel"/>
    <w:tmpl w:val="51AC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316DC"/>
    <w:multiLevelType w:val="multilevel"/>
    <w:tmpl w:val="35C6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B819C5"/>
    <w:multiLevelType w:val="multilevel"/>
    <w:tmpl w:val="BB92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3A5FBF"/>
    <w:multiLevelType w:val="hybridMultilevel"/>
    <w:tmpl w:val="CC767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E4522"/>
    <w:multiLevelType w:val="hybridMultilevel"/>
    <w:tmpl w:val="E10E962A"/>
    <w:lvl w:ilvl="0" w:tplc="38FCAE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17C1D"/>
    <w:multiLevelType w:val="hybridMultilevel"/>
    <w:tmpl w:val="1C9616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33CA8"/>
    <w:multiLevelType w:val="multilevel"/>
    <w:tmpl w:val="7AD2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B52793"/>
    <w:multiLevelType w:val="multilevel"/>
    <w:tmpl w:val="DE66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EC5FDB"/>
    <w:multiLevelType w:val="hybridMultilevel"/>
    <w:tmpl w:val="C4E05F32"/>
    <w:lvl w:ilvl="0" w:tplc="4A2A9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CA630F"/>
    <w:multiLevelType w:val="hybridMultilevel"/>
    <w:tmpl w:val="EDB84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7C475F"/>
    <w:multiLevelType w:val="hybridMultilevel"/>
    <w:tmpl w:val="FF0C2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BE0D7C"/>
    <w:multiLevelType w:val="multilevel"/>
    <w:tmpl w:val="E50A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A246D3"/>
    <w:multiLevelType w:val="hybridMultilevel"/>
    <w:tmpl w:val="9D427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046555"/>
    <w:multiLevelType w:val="hybridMultilevel"/>
    <w:tmpl w:val="7180D6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1121D8"/>
    <w:multiLevelType w:val="multilevel"/>
    <w:tmpl w:val="30AA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99355F"/>
    <w:multiLevelType w:val="multilevel"/>
    <w:tmpl w:val="7A92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E118F4"/>
    <w:multiLevelType w:val="multilevel"/>
    <w:tmpl w:val="0278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BA2570"/>
    <w:multiLevelType w:val="hybridMultilevel"/>
    <w:tmpl w:val="CAC44E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9B40C4"/>
    <w:multiLevelType w:val="hybridMultilevel"/>
    <w:tmpl w:val="BFE8C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172B2A"/>
    <w:multiLevelType w:val="multilevel"/>
    <w:tmpl w:val="418E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502AC2"/>
    <w:multiLevelType w:val="multilevel"/>
    <w:tmpl w:val="16180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916A23"/>
    <w:multiLevelType w:val="hybridMultilevel"/>
    <w:tmpl w:val="9E9C7080"/>
    <w:lvl w:ilvl="0" w:tplc="6902C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A53452"/>
    <w:multiLevelType w:val="hybridMultilevel"/>
    <w:tmpl w:val="69B23E6C"/>
    <w:lvl w:ilvl="0" w:tplc="CA0CB6F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E36C0A" w:themeColor="accent6" w:themeShade="BF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A747D87"/>
    <w:multiLevelType w:val="hybridMultilevel"/>
    <w:tmpl w:val="02049D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6"/>
  </w:num>
  <w:num w:numId="4">
    <w:abstractNumId w:val="22"/>
  </w:num>
  <w:num w:numId="5">
    <w:abstractNumId w:val="4"/>
  </w:num>
  <w:num w:numId="6">
    <w:abstractNumId w:val="19"/>
  </w:num>
  <w:num w:numId="7">
    <w:abstractNumId w:val="7"/>
  </w:num>
  <w:num w:numId="8">
    <w:abstractNumId w:val="3"/>
  </w:num>
  <w:num w:numId="9">
    <w:abstractNumId w:val="2"/>
  </w:num>
  <w:num w:numId="10">
    <w:abstractNumId w:val="8"/>
  </w:num>
  <w:num w:numId="11">
    <w:abstractNumId w:val="0"/>
  </w:num>
  <w:num w:numId="12">
    <w:abstractNumId w:val="16"/>
  </w:num>
  <w:num w:numId="13">
    <w:abstractNumId w:val="12"/>
  </w:num>
  <w:num w:numId="14">
    <w:abstractNumId w:val="5"/>
  </w:num>
  <w:num w:numId="15">
    <w:abstractNumId w:val="18"/>
  </w:num>
  <w:num w:numId="16">
    <w:abstractNumId w:val="23"/>
  </w:num>
  <w:num w:numId="17">
    <w:abstractNumId w:val="9"/>
  </w:num>
  <w:num w:numId="18">
    <w:abstractNumId w:val="15"/>
  </w:num>
  <w:num w:numId="19">
    <w:abstractNumId w:val="13"/>
  </w:num>
  <w:num w:numId="20">
    <w:abstractNumId w:val="17"/>
  </w:num>
  <w:num w:numId="21">
    <w:abstractNumId w:val="24"/>
  </w:num>
  <w:num w:numId="22">
    <w:abstractNumId w:val="20"/>
  </w:num>
  <w:num w:numId="23">
    <w:abstractNumId w:val="14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yMTI0MTK1MDcxNTBX0lEKTi0uzszPAykwNK0FAIdTIuAtAAAA"/>
  </w:docVars>
  <w:rsids>
    <w:rsidRoot w:val="005A5C2A"/>
    <w:rsid w:val="00010F79"/>
    <w:rsid w:val="00011853"/>
    <w:rsid w:val="000218C2"/>
    <w:rsid w:val="00021FE9"/>
    <w:rsid w:val="000346B1"/>
    <w:rsid w:val="000376D1"/>
    <w:rsid w:val="00047D5F"/>
    <w:rsid w:val="00051827"/>
    <w:rsid w:val="00052053"/>
    <w:rsid w:val="000635BC"/>
    <w:rsid w:val="00067C25"/>
    <w:rsid w:val="000706EC"/>
    <w:rsid w:val="00071E84"/>
    <w:rsid w:val="000778F4"/>
    <w:rsid w:val="00086A5D"/>
    <w:rsid w:val="00090B21"/>
    <w:rsid w:val="00092A53"/>
    <w:rsid w:val="000A10E2"/>
    <w:rsid w:val="000A12B9"/>
    <w:rsid w:val="000A480F"/>
    <w:rsid w:val="000A4CA0"/>
    <w:rsid w:val="000B3AEB"/>
    <w:rsid w:val="000B3C91"/>
    <w:rsid w:val="000B6618"/>
    <w:rsid w:val="000C13F2"/>
    <w:rsid w:val="000C5D17"/>
    <w:rsid w:val="0010075E"/>
    <w:rsid w:val="00101A86"/>
    <w:rsid w:val="001076D5"/>
    <w:rsid w:val="0011697C"/>
    <w:rsid w:val="001237A6"/>
    <w:rsid w:val="00141A70"/>
    <w:rsid w:val="00151AD9"/>
    <w:rsid w:val="0015469F"/>
    <w:rsid w:val="00155BE9"/>
    <w:rsid w:val="00170827"/>
    <w:rsid w:val="00190B28"/>
    <w:rsid w:val="00197F88"/>
    <w:rsid w:val="001B1B2A"/>
    <w:rsid w:val="001B1D2D"/>
    <w:rsid w:val="001B1EAB"/>
    <w:rsid w:val="001C1843"/>
    <w:rsid w:val="001C51C1"/>
    <w:rsid w:val="001C59E3"/>
    <w:rsid w:val="001E283D"/>
    <w:rsid w:val="001F3037"/>
    <w:rsid w:val="001F3F0F"/>
    <w:rsid w:val="002247FA"/>
    <w:rsid w:val="00227532"/>
    <w:rsid w:val="002277CC"/>
    <w:rsid w:val="002277EE"/>
    <w:rsid w:val="00234485"/>
    <w:rsid w:val="002466C2"/>
    <w:rsid w:val="00247F84"/>
    <w:rsid w:val="0026357F"/>
    <w:rsid w:val="0027211D"/>
    <w:rsid w:val="00273571"/>
    <w:rsid w:val="00275FD2"/>
    <w:rsid w:val="002760E3"/>
    <w:rsid w:val="0027711D"/>
    <w:rsid w:val="00282234"/>
    <w:rsid w:val="00294E0C"/>
    <w:rsid w:val="002A3930"/>
    <w:rsid w:val="002A54FB"/>
    <w:rsid w:val="002B31E0"/>
    <w:rsid w:val="002B6624"/>
    <w:rsid w:val="002C12F2"/>
    <w:rsid w:val="002C627C"/>
    <w:rsid w:val="002D0C16"/>
    <w:rsid w:val="002D2DAF"/>
    <w:rsid w:val="002D7032"/>
    <w:rsid w:val="002D7584"/>
    <w:rsid w:val="002E2FE7"/>
    <w:rsid w:val="002F2AE5"/>
    <w:rsid w:val="002F50B2"/>
    <w:rsid w:val="002F7F78"/>
    <w:rsid w:val="003049B5"/>
    <w:rsid w:val="003108F4"/>
    <w:rsid w:val="0031704A"/>
    <w:rsid w:val="00323822"/>
    <w:rsid w:val="00323A11"/>
    <w:rsid w:val="003303B9"/>
    <w:rsid w:val="003404FF"/>
    <w:rsid w:val="00350DE6"/>
    <w:rsid w:val="00352552"/>
    <w:rsid w:val="00354CAD"/>
    <w:rsid w:val="003553F0"/>
    <w:rsid w:val="00355FCD"/>
    <w:rsid w:val="00366BAC"/>
    <w:rsid w:val="0037659C"/>
    <w:rsid w:val="00376B8E"/>
    <w:rsid w:val="00376D5C"/>
    <w:rsid w:val="00390C21"/>
    <w:rsid w:val="00394C56"/>
    <w:rsid w:val="003B23E4"/>
    <w:rsid w:val="003B459E"/>
    <w:rsid w:val="003B5A7C"/>
    <w:rsid w:val="003C62BA"/>
    <w:rsid w:val="003C6456"/>
    <w:rsid w:val="003E0E1B"/>
    <w:rsid w:val="003F2D75"/>
    <w:rsid w:val="003F6EF4"/>
    <w:rsid w:val="004012B3"/>
    <w:rsid w:val="004014B2"/>
    <w:rsid w:val="004017FB"/>
    <w:rsid w:val="004019B3"/>
    <w:rsid w:val="00405D95"/>
    <w:rsid w:val="004064E4"/>
    <w:rsid w:val="00410989"/>
    <w:rsid w:val="004163CE"/>
    <w:rsid w:val="00420675"/>
    <w:rsid w:val="0043260E"/>
    <w:rsid w:val="00435FCC"/>
    <w:rsid w:val="00437A1C"/>
    <w:rsid w:val="004400AF"/>
    <w:rsid w:val="0044415B"/>
    <w:rsid w:val="00453656"/>
    <w:rsid w:val="004571AA"/>
    <w:rsid w:val="00467CB4"/>
    <w:rsid w:val="00481487"/>
    <w:rsid w:val="00484295"/>
    <w:rsid w:val="00491D77"/>
    <w:rsid w:val="00497800"/>
    <w:rsid w:val="004A79FA"/>
    <w:rsid w:val="004C42CE"/>
    <w:rsid w:val="004D662C"/>
    <w:rsid w:val="004E1111"/>
    <w:rsid w:val="004E1F8C"/>
    <w:rsid w:val="00500E77"/>
    <w:rsid w:val="00507390"/>
    <w:rsid w:val="00514281"/>
    <w:rsid w:val="00524A2A"/>
    <w:rsid w:val="00532806"/>
    <w:rsid w:val="00542C47"/>
    <w:rsid w:val="00543C25"/>
    <w:rsid w:val="00543D00"/>
    <w:rsid w:val="00545255"/>
    <w:rsid w:val="0056129D"/>
    <w:rsid w:val="00566D69"/>
    <w:rsid w:val="00574748"/>
    <w:rsid w:val="00576561"/>
    <w:rsid w:val="005863AC"/>
    <w:rsid w:val="0059269A"/>
    <w:rsid w:val="005A0640"/>
    <w:rsid w:val="005A11B0"/>
    <w:rsid w:val="005A40C2"/>
    <w:rsid w:val="005A5C2A"/>
    <w:rsid w:val="005B03BB"/>
    <w:rsid w:val="005B1C57"/>
    <w:rsid w:val="005C6104"/>
    <w:rsid w:val="005C6FD4"/>
    <w:rsid w:val="005D411B"/>
    <w:rsid w:val="005E1EF2"/>
    <w:rsid w:val="005E26F9"/>
    <w:rsid w:val="005E667F"/>
    <w:rsid w:val="005F2A7F"/>
    <w:rsid w:val="005F75D8"/>
    <w:rsid w:val="006027CA"/>
    <w:rsid w:val="00604878"/>
    <w:rsid w:val="00610868"/>
    <w:rsid w:val="00615F9C"/>
    <w:rsid w:val="00616422"/>
    <w:rsid w:val="006218C2"/>
    <w:rsid w:val="00622A9D"/>
    <w:rsid w:val="00625511"/>
    <w:rsid w:val="00626734"/>
    <w:rsid w:val="006363D6"/>
    <w:rsid w:val="006375E4"/>
    <w:rsid w:val="00641545"/>
    <w:rsid w:val="00647783"/>
    <w:rsid w:val="00651062"/>
    <w:rsid w:val="00662EF8"/>
    <w:rsid w:val="00671BEF"/>
    <w:rsid w:val="00672CF5"/>
    <w:rsid w:val="00674143"/>
    <w:rsid w:val="00674640"/>
    <w:rsid w:val="00675DB5"/>
    <w:rsid w:val="006819BA"/>
    <w:rsid w:val="006864C4"/>
    <w:rsid w:val="00686F7F"/>
    <w:rsid w:val="00693269"/>
    <w:rsid w:val="00693FD8"/>
    <w:rsid w:val="00695307"/>
    <w:rsid w:val="006971B4"/>
    <w:rsid w:val="006A47EE"/>
    <w:rsid w:val="006B3BE7"/>
    <w:rsid w:val="006C27BA"/>
    <w:rsid w:val="006C350B"/>
    <w:rsid w:val="006C67BE"/>
    <w:rsid w:val="006D3E7F"/>
    <w:rsid w:val="006D48E4"/>
    <w:rsid w:val="006D67AD"/>
    <w:rsid w:val="006F34AF"/>
    <w:rsid w:val="006F6B05"/>
    <w:rsid w:val="00701F37"/>
    <w:rsid w:val="007021B5"/>
    <w:rsid w:val="00712E9F"/>
    <w:rsid w:val="00713633"/>
    <w:rsid w:val="00715AE1"/>
    <w:rsid w:val="00722FE1"/>
    <w:rsid w:val="00732648"/>
    <w:rsid w:val="0073379E"/>
    <w:rsid w:val="00736EC2"/>
    <w:rsid w:val="00745088"/>
    <w:rsid w:val="007636CB"/>
    <w:rsid w:val="007747C2"/>
    <w:rsid w:val="007769A9"/>
    <w:rsid w:val="00780CCD"/>
    <w:rsid w:val="00783F3C"/>
    <w:rsid w:val="00786EF0"/>
    <w:rsid w:val="00794084"/>
    <w:rsid w:val="007974A8"/>
    <w:rsid w:val="007B28EF"/>
    <w:rsid w:val="007B76D0"/>
    <w:rsid w:val="007C0B9F"/>
    <w:rsid w:val="007D432E"/>
    <w:rsid w:val="007D626D"/>
    <w:rsid w:val="007D7830"/>
    <w:rsid w:val="007E020A"/>
    <w:rsid w:val="007E165E"/>
    <w:rsid w:val="007E1F6E"/>
    <w:rsid w:val="007E2E66"/>
    <w:rsid w:val="007E6AB1"/>
    <w:rsid w:val="007E6CE6"/>
    <w:rsid w:val="007F30B7"/>
    <w:rsid w:val="007F6215"/>
    <w:rsid w:val="00801C86"/>
    <w:rsid w:val="008023AE"/>
    <w:rsid w:val="008046F0"/>
    <w:rsid w:val="0080551E"/>
    <w:rsid w:val="0080766A"/>
    <w:rsid w:val="0081451D"/>
    <w:rsid w:val="008146CB"/>
    <w:rsid w:val="00815784"/>
    <w:rsid w:val="00823407"/>
    <w:rsid w:val="008313A4"/>
    <w:rsid w:val="0083338F"/>
    <w:rsid w:val="00836D9E"/>
    <w:rsid w:val="00837A76"/>
    <w:rsid w:val="008408E2"/>
    <w:rsid w:val="00842353"/>
    <w:rsid w:val="00844BE9"/>
    <w:rsid w:val="00846AC2"/>
    <w:rsid w:val="008557FE"/>
    <w:rsid w:val="008620E4"/>
    <w:rsid w:val="00862A04"/>
    <w:rsid w:val="008655B3"/>
    <w:rsid w:val="00872F32"/>
    <w:rsid w:val="00893C23"/>
    <w:rsid w:val="00895CD8"/>
    <w:rsid w:val="008C042C"/>
    <w:rsid w:val="008C4949"/>
    <w:rsid w:val="008C715A"/>
    <w:rsid w:val="008C7B2E"/>
    <w:rsid w:val="008E6253"/>
    <w:rsid w:val="009037AB"/>
    <w:rsid w:val="00904A25"/>
    <w:rsid w:val="00906378"/>
    <w:rsid w:val="0090778C"/>
    <w:rsid w:val="00907AF7"/>
    <w:rsid w:val="00927DE0"/>
    <w:rsid w:val="00933C57"/>
    <w:rsid w:val="00934428"/>
    <w:rsid w:val="009474ED"/>
    <w:rsid w:val="009479E8"/>
    <w:rsid w:val="009602A8"/>
    <w:rsid w:val="00961A71"/>
    <w:rsid w:val="009623CA"/>
    <w:rsid w:val="00966EDF"/>
    <w:rsid w:val="009702E4"/>
    <w:rsid w:val="009819F7"/>
    <w:rsid w:val="009833B3"/>
    <w:rsid w:val="00984ADC"/>
    <w:rsid w:val="00993C84"/>
    <w:rsid w:val="009963CA"/>
    <w:rsid w:val="00997866"/>
    <w:rsid w:val="009A01FF"/>
    <w:rsid w:val="009A460A"/>
    <w:rsid w:val="009A4C45"/>
    <w:rsid w:val="009B6BF7"/>
    <w:rsid w:val="009C43BB"/>
    <w:rsid w:val="009C7FE4"/>
    <w:rsid w:val="009D301A"/>
    <w:rsid w:val="009D3EAE"/>
    <w:rsid w:val="009E1530"/>
    <w:rsid w:val="009E16C5"/>
    <w:rsid w:val="009E225B"/>
    <w:rsid w:val="009E6E9A"/>
    <w:rsid w:val="00A06CEB"/>
    <w:rsid w:val="00A13A42"/>
    <w:rsid w:val="00A14AE0"/>
    <w:rsid w:val="00A17BC5"/>
    <w:rsid w:val="00A21F66"/>
    <w:rsid w:val="00A34D18"/>
    <w:rsid w:val="00A36416"/>
    <w:rsid w:val="00A37772"/>
    <w:rsid w:val="00A40B47"/>
    <w:rsid w:val="00A47037"/>
    <w:rsid w:val="00A51746"/>
    <w:rsid w:val="00A67AC8"/>
    <w:rsid w:val="00A74FB6"/>
    <w:rsid w:val="00A77C72"/>
    <w:rsid w:val="00A91C29"/>
    <w:rsid w:val="00AA7A7C"/>
    <w:rsid w:val="00AB2CB8"/>
    <w:rsid w:val="00AB3579"/>
    <w:rsid w:val="00AC7098"/>
    <w:rsid w:val="00AC7374"/>
    <w:rsid w:val="00AD2FA6"/>
    <w:rsid w:val="00AD4165"/>
    <w:rsid w:val="00AD574F"/>
    <w:rsid w:val="00AE0760"/>
    <w:rsid w:val="00AE4B8A"/>
    <w:rsid w:val="00AE681A"/>
    <w:rsid w:val="00AF3BF1"/>
    <w:rsid w:val="00AF5F96"/>
    <w:rsid w:val="00AF722A"/>
    <w:rsid w:val="00B069CD"/>
    <w:rsid w:val="00B14B0B"/>
    <w:rsid w:val="00B242BE"/>
    <w:rsid w:val="00B314F0"/>
    <w:rsid w:val="00B36EC1"/>
    <w:rsid w:val="00B40DA7"/>
    <w:rsid w:val="00B45480"/>
    <w:rsid w:val="00B45941"/>
    <w:rsid w:val="00B45B13"/>
    <w:rsid w:val="00B45FCA"/>
    <w:rsid w:val="00B46496"/>
    <w:rsid w:val="00B64BCA"/>
    <w:rsid w:val="00B71F02"/>
    <w:rsid w:val="00B95A57"/>
    <w:rsid w:val="00B97F9F"/>
    <w:rsid w:val="00BB0EB6"/>
    <w:rsid w:val="00BB66F9"/>
    <w:rsid w:val="00BC29B2"/>
    <w:rsid w:val="00BD008F"/>
    <w:rsid w:val="00BD1298"/>
    <w:rsid w:val="00BD49CB"/>
    <w:rsid w:val="00BE0E99"/>
    <w:rsid w:val="00BE2B58"/>
    <w:rsid w:val="00BE6D8E"/>
    <w:rsid w:val="00BF0DBB"/>
    <w:rsid w:val="00C03C3A"/>
    <w:rsid w:val="00C054CE"/>
    <w:rsid w:val="00C21341"/>
    <w:rsid w:val="00C238DE"/>
    <w:rsid w:val="00C24C49"/>
    <w:rsid w:val="00C31D9C"/>
    <w:rsid w:val="00C32055"/>
    <w:rsid w:val="00C3242C"/>
    <w:rsid w:val="00C36FB8"/>
    <w:rsid w:val="00C42352"/>
    <w:rsid w:val="00C440D0"/>
    <w:rsid w:val="00C44A98"/>
    <w:rsid w:val="00C57A70"/>
    <w:rsid w:val="00C64616"/>
    <w:rsid w:val="00C70DE6"/>
    <w:rsid w:val="00C70FC3"/>
    <w:rsid w:val="00C83562"/>
    <w:rsid w:val="00C90A17"/>
    <w:rsid w:val="00C9101D"/>
    <w:rsid w:val="00C91571"/>
    <w:rsid w:val="00C926FE"/>
    <w:rsid w:val="00C93256"/>
    <w:rsid w:val="00C97D50"/>
    <w:rsid w:val="00CA0DD0"/>
    <w:rsid w:val="00CA22FF"/>
    <w:rsid w:val="00CA5228"/>
    <w:rsid w:val="00CB3252"/>
    <w:rsid w:val="00CC28AF"/>
    <w:rsid w:val="00CC5E1F"/>
    <w:rsid w:val="00CD0329"/>
    <w:rsid w:val="00CE586D"/>
    <w:rsid w:val="00CF451B"/>
    <w:rsid w:val="00CF4DDA"/>
    <w:rsid w:val="00D00A4B"/>
    <w:rsid w:val="00D07019"/>
    <w:rsid w:val="00D11300"/>
    <w:rsid w:val="00D11AF7"/>
    <w:rsid w:val="00D201B9"/>
    <w:rsid w:val="00D20E5C"/>
    <w:rsid w:val="00D22EA1"/>
    <w:rsid w:val="00D24281"/>
    <w:rsid w:val="00D317E5"/>
    <w:rsid w:val="00D439C8"/>
    <w:rsid w:val="00D43C4A"/>
    <w:rsid w:val="00D54301"/>
    <w:rsid w:val="00D6068B"/>
    <w:rsid w:val="00D63BA7"/>
    <w:rsid w:val="00D63E79"/>
    <w:rsid w:val="00D71F2E"/>
    <w:rsid w:val="00D73B3C"/>
    <w:rsid w:val="00D74207"/>
    <w:rsid w:val="00D748EF"/>
    <w:rsid w:val="00D85F17"/>
    <w:rsid w:val="00D95F0E"/>
    <w:rsid w:val="00D96790"/>
    <w:rsid w:val="00DB1867"/>
    <w:rsid w:val="00DB3A81"/>
    <w:rsid w:val="00DB4855"/>
    <w:rsid w:val="00DB57C0"/>
    <w:rsid w:val="00DE141B"/>
    <w:rsid w:val="00DE59C7"/>
    <w:rsid w:val="00DE7E62"/>
    <w:rsid w:val="00DF141D"/>
    <w:rsid w:val="00DF642D"/>
    <w:rsid w:val="00E03A26"/>
    <w:rsid w:val="00E15B2C"/>
    <w:rsid w:val="00E21EC7"/>
    <w:rsid w:val="00E25431"/>
    <w:rsid w:val="00E46AA9"/>
    <w:rsid w:val="00E505EF"/>
    <w:rsid w:val="00E6327C"/>
    <w:rsid w:val="00E761D2"/>
    <w:rsid w:val="00E83139"/>
    <w:rsid w:val="00E9387C"/>
    <w:rsid w:val="00E947B0"/>
    <w:rsid w:val="00EA1179"/>
    <w:rsid w:val="00EA5529"/>
    <w:rsid w:val="00EB0EF3"/>
    <w:rsid w:val="00EB55C1"/>
    <w:rsid w:val="00EB7EC4"/>
    <w:rsid w:val="00EC1C43"/>
    <w:rsid w:val="00EC6F68"/>
    <w:rsid w:val="00EC7AF8"/>
    <w:rsid w:val="00ED52FD"/>
    <w:rsid w:val="00ED63D7"/>
    <w:rsid w:val="00EE2BAA"/>
    <w:rsid w:val="00EF7ACC"/>
    <w:rsid w:val="00F22378"/>
    <w:rsid w:val="00F22A42"/>
    <w:rsid w:val="00F27870"/>
    <w:rsid w:val="00F32053"/>
    <w:rsid w:val="00F32937"/>
    <w:rsid w:val="00F472B6"/>
    <w:rsid w:val="00F53921"/>
    <w:rsid w:val="00F64B65"/>
    <w:rsid w:val="00F6608C"/>
    <w:rsid w:val="00F667DA"/>
    <w:rsid w:val="00F7124B"/>
    <w:rsid w:val="00F725C0"/>
    <w:rsid w:val="00F73C15"/>
    <w:rsid w:val="00F744B0"/>
    <w:rsid w:val="00F7559B"/>
    <w:rsid w:val="00F8037F"/>
    <w:rsid w:val="00F84075"/>
    <w:rsid w:val="00F844BE"/>
    <w:rsid w:val="00F85074"/>
    <w:rsid w:val="00F873C8"/>
    <w:rsid w:val="00FA0061"/>
    <w:rsid w:val="00FA0CC5"/>
    <w:rsid w:val="00FA2A88"/>
    <w:rsid w:val="00FA33F0"/>
    <w:rsid w:val="00FA4AAA"/>
    <w:rsid w:val="00FA6A27"/>
    <w:rsid w:val="00FC38A8"/>
    <w:rsid w:val="00FC66BA"/>
    <w:rsid w:val="00FD45F9"/>
    <w:rsid w:val="00FE3932"/>
    <w:rsid w:val="00FF052A"/>
    <w:rsid w:val="00FF1921"/>
    <w:rsid w:val="00FF2300"/>
    <w:rsid w:val="00FF2E03"/>
    <w:rsid w:val="00FF5E0E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5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Heading2">
    <w:name w:val="heading 2"/>
    <w:basedOn w:val="Normal"/>
    <w:link w:val="Heading2Char"/>
    <w:uiPriority w:val="9"/>
    <w:qFormat/>
    <w:rsid w:val="005A5C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Heading3">
    <w:name w:val="heading 3"/>
    <w:basedOn w:val="Normal"/>
    <w:link w:val="Heading3Char"/>
    <w:uiPriority w:val="9"/>
    <w:qFormat/>
    <w:rsid w:val="005A5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02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C2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Heading2Char">
    <w:name w:val="Heading 2 Char"/>
    <w:basedOn w:val="DefaultParagraphFont"/>
    <w:link w:val="Heading2"/>
    <w:uiPriority w:val="9"/>
    <w:rsid w:val="005A5C2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Heading3Char">
    <w:name w:val="Heading 3 Char"/>
    <w:basedOn w:val="DefaultParagraphFont"/>
    <w:link w:val="Heading3"/>
    <w:uiPriority w:val="9"/>
    <w:rsid w:val="005A5C2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DefaultParagraphFont"/>
    <w:rsid w:val="005A5C2A"/>
  </w:style>
  <w:style w:type="character" w:customStyle="1" w:styleId="sep">
    <w:name w:val="sep"/>
    <w:basedOn w:val="DefaultParagraphFont"/>
    <w:rsid w:val="005A5C2A"/>
  </w:style>
  <w:style w:type="character" w:styleId="Strong">
    <w:name w:val="Strong"/>
    <w:basedOn w:val="DefaultParagraphFont"/>
    <w:uiPriority w:val="22"/>
    <w:qFormat/>
    <w:rsid w:val="005A5C2A"/>
    <w:rPr>
      <w:b/>
      <w:bCs/>
    </w:rPr>
  </w:style>
  <w:style w:type="character" w:styleId="Hyperlink">
    <w:name w:val="Hyperlink"/>
    <w:basedOn w:val="DefaultParagraphFont"/>
    <w:uiPriority w:val="99"/>
    <w:unhideWhenUsed/>
    <w:rsid w:val="005A5C2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A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mphasis">
    <w:name w:val="Emphasis"/>
    <w:basedOn w:val="DefaultParagraphFont"/>
    <w:uiPriority w:val="20"/>
    <w:qFormat/>
    <w:rsid w:val="005A5C2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C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F79"/>
  </w:style>
  <w:style w:type="paragraph" w:styleId="Footer">
    <w:name w:val="footer"/>
    <w:basedOn w:val="Normal"/>
    <w:link w:val="FooterChar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F79"/>
  </w:style>
  <w:style w:type="paragraph" w:styleId="FootnoteText">
    <w:name w:val="footnote text"/>
    <w:basedOn w:val="Normal"/>
    <w:link w:val="FootnoteTextChar"/>
    <w:uiPriority w:val="99"/>
    <w:unhideWhenUsed/>
    <w:rsid w:val="005B03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03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03BB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9702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C38A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9157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45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5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5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5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51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5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Heading2">
    <w:name w:val="heading 2"/>
    <w:basedOn w:val="Normal"/>
    <w:link w:val="Heading2Char"/>
    <w:uiPriority w:val="9"/>
    <w:qFormat/>
    <w:rsid w:val="005A5C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Heading3">
    <w:name w:val="heading 3"/>
    <w:basedOn w:val="Normal"/>
    <w:link w:val="Heading3Char"/>
    <w:uiPriority w:val="9"/>
    <w:qFormat/>
    <w:rsid w:val="005A5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02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C2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Heading2Char">
    <w:name w:val="Heading 2 Char"/>
    <w:basedOn w:val="DefaultParagraphFont"/>
    <w:link w:val="Heading2"/>
    <w:uiPriority w:val="9"/>
    <w:rsid w:val="005A5C2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Heading3Char">
    <w:name w:val="Heading 3 Char"/>
    <w:basedOn w:val="DefaultParagraphFont"/>
    <w:link w:val="Heading3"/>
    <w:uiPriority w:val="9"/>
    <w:rsid w:val="005A5C2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DefaultParagraphFont"/>
    <w:rsid w:val="005A5C2A"/>
  </w:style>
  <w:style w:type="character" w:customStyle="1" w:styleId="sep">
    <w:name w:val="sep"/>
    <w:basedOn w:val="DefaultParagraphFont"/>
    <w:rsid w:val="005A5C2A"/>
  </w:style>
  <w:style w:type="character" w:styleId="Strong">
    <w:name w:val="Strong"/>
    <w:basedOn w:val="DefaultParagraphFont"/>
    <w:uiPriority w:val="22"/>
    <w:qFormat/>
    <w:rsid w:val="005A5C2A"/>
    <w:rPr>
      <w:b/>
      <w:bCs/>
    </w:rPr>
  </w:style>
  <w:style w:type="character" w:styleId="Hyperlink">
    <w:name w:val="Hyperlink"/>
    <w:basedOn w:val="DefaultParagraphFont"/>
    <w:uiPriority w:val="99"/>
    <w:unhideWhenUsed/>
    <w:rsid w:val="005A5C2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A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mphasis">
    <w:name w:val="Emphasis"/>
    <w:basedOn w:val="DefaultParagraphFont"/>
    <w:uiPriority w:val="20"/>
    <w:qFormat/>
    <w:rsid w:val="005A5C2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C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F79"/>
  </w:style>
  <w:style w:type="paragraph" w:styleId="Footer">
    <w:name w:val="footer"/>
    <w:basedOn w:val="Normal"/>
    <w:link w:val="FooterChar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F79"/>
  </w:style>
  <w:style w:type="paragraph" w:styleId="FootnoteText">
    <w:name w:val="footnote text"/>
    <w:basedOn w:val="Normal"/>
    <w:link w:val="FootnoteTextChar"/>
    <w:uiPriority w:val="99"/>
    <w:unhideWhenUsed/>
    <w:rsid w:val="005B03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03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03BB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9702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C38A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9157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45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5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5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5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5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576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9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inkedin.com/company/qualescegliere.it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qualescegliere.i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isa.esposito@mocaviventrures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acebook.com/qualescegliere" TargetMode="External"/><Relationship Id="rId10" Type="http://schemas.openxmlformats.org/officeDocument/2006/relationships/hyperlink" Target="https://www.qualescegliere.it/pandori-2019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qualescegliere.it/pandori-2019/" TargetMode="External"/><Relationship Id="rId14" Type="http://schemas.openxmlformats.org/officeDocument/2006/relationships/hyperlink" Target="https://twitter.com/qualesceglie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A40A1-D2DD-488D-BD0E-E7A97DEA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idealo internet GmbH</Company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Seigradi02</dc:creator>
  <cp:lastModifiedBy>Dario Ramponi</cp:lastModifiedBy>
  <cp:revision>6</cp:revision>
  <dcterms:created xsi:type="dcterms:W3CDTF">2019-12-03T11:45:00Z</dcterms:created>
  <dcterms:modified xsi:type="dcterms:W3CDTF">2019-12-03T14:22:00Z</dcterms:modified>
</cp:coreProperties>
</file>