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center"/>
        <w:rPr>
          <w:rFonts w:ascii="Proxima Nova" w:cs="Proxima Nova" w:eastAsia="Proxima Nova" w:hAnsi="Proxima Nova"/>
          <w:b w:val="1"/>
          <w:sz w:val="48"/>
          <w:szCs w:val="48"/>
        </w:rPr>
      </w:pPr>
      <w:hyperlink r:id="rId6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48"/>
            <w:szCs w:val="48"/>
            <w:u w:val="single"/>
            <w:rtl w:val="0"/>
          </w:rPr>
          <w:t xml:space="preserve">PrestoFood.it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 chiude il suo secondo round di investimento da oltre 200.000€ in equity crowdfunding su </w:t>
      </w:r>
      <w:hyperlink r:id="rId7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48"/>
            <w:szCs w:val="48"/>
            <w:u w:val="single"/>
            <w:rtl w:val="0"/>
          </w:rPr>
          <w:t xml:space="preserve">Crowdfundme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sz w:val="48"/>
          <w:szCs w:val="48"/>
          <w:rtl w:val="0"/>
        </w:rPr>
        <w:t xml:space="preserve">.</w:t>
      </w:r>
    </w:p>
    <w:p w:rsidR="00000000" w:rsidDel="00000000" w:rsidP="00000000" w:rsidRDefault="00000000" w:rsidRPr="00000000" w14:paraId="00000001">
      <w:pPr>
        <w:contextualSpacing w:val="0"/>
        <w:jc w:val="center"/>
        <w:rPr>
          <w:rFonts w:ascii="Proxima Nova" w:cs="Proxima Nova" w:eastAsia="Proxima Nova" w:hAnsi="Proxima Nov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jc w:val="both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PrestoFood.it Srl (</w:t>
      </w:r>
      <w:hyperlink r:id="rId8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8"/>
            <w:szCs w:val="28"/>
            <w:u w:val="single"/>
            <w:rtl w:val="0"/>
          </w:rPr>
          <w:t xml:space="preserve">www.prestofood.it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), quarto operatore italiano di food delivery per fatturato e dimensione e primo nel Sud Italia, ha chiuso il suo </w:t>
      </w:r>
      <w:hyperlink r:id="rId9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8"/>
            <w:szCs w:val="28"/>
            <w:u w:val="single"/>
            <w:rtl w:val="0"/>
          </w:rPr>
          <w:t xml:space="preserve">secondo round di investimento da 209.260 euro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 con una valorizzazione premoney di 3.000.000 di euro, attraverso la </w:t>
      </w:r>
      <w:hyperlink r:id="rId10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8"/>
            <w:szCs w:val="28"/>
            <w:u w:val="single"/>
            <w:rtl w:val="0"/>
          </w:rPr>
          <w:t xml:space="preserve">piattaforma di equity crowdfunding Crowdfundme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3">
      <w:pPr>
        <w:contextualSpacing w:val="0"/>
        <w:jc w:val="both"/>
        <w:rPr>
          <w:rFonts w:ascii="Proxima Nova" w:cs="Proxima Nova" w:eastAsia="Proxima Nova" w:hAnsi="Proxima Nov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jc w:val="both"/>
        <w:rPr>
          <w:rFonts w:ascii="Proxima Nova" w:cs="Proxima Nova" w:eastAsia="Proxima Nova" w:hAnsi="Proxima Nova"/>
          <w:b w:val="1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0"/>
          <w:szCs w:val="20"/>
        </w:rPr>
        <w:drawing>
          <wp:inline distB="114300" distT="114300" distL="114300" distR="114300">
            <wp:extent cx="5734050" cy="32258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contextualSpacing w:val="0"/>
        <w:jc w:val="both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jc w:val="both"/>
        <w:rPr>
          <w:rFonts w:ascii="Proxima Nova" w:cs="Proxima Nova" w:eastAsia="Proxima Nova" w:hAnsi="Proxima Nova"/>
          <w:b w:val="1"/>
          <w:sz w:val="24"/>
          <w:szCs w:val="24"/>
        </w:rPr>
      </w:pPr>
      <w:hyperlink r:id="rId12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4"/>
            <w:szCs w:val="24"/>
            <w:u w:val="single"/>
            <w:rtl w:val="0"/>
          </w:rPr>
          <w:t xml:space="preserve">PrestoFood.it</w:t>
        </w:r>
      </w:hyperlink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 è il quarto operatore italiano di food delivery per fatturato e dimensione ed il primo nel Sud Italia, con oltre €1.370.970 di transato economico nel 2017, e più di €370.000 solo nei primi 3 mesi del 2018. Con questo secondo round, la startup italiana del food delivery leader assoluta nel Meridione, ha raggiunto in meno di 6 mesi quasi mezzo milione di euro di raccolta.</w:t>
      </w:r>
    </w:p>
    <w:p w:rsidR="00000000" w:rsidDel="00000000" w:rsidP="00000000" w:rsidRDefault="00000000" w:rsidRPr="00000000" w14:paraId="00000007">
      <w:pPr>
        <w:contextualSpacing w:val="0"/>
        <w:jc w:val="both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jc w:val="both"/>
        <w:rPr>
          <w:rFonts w:ascii="Proxima Nova" w:cs="Proxima Nova" w:eastAsia="Proxima Nova" w:hAnsi="Proxima Nova"/>
          <w:sz w:val="24"/>
          <w:szCs w:val="24"/>
        </w:rPr>
      </w:pPr>
      <w:hyperlink r:id="rId13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4"/>
            <w:szCs w:val="24"/>
            <w:u w:val="single"/>
            <w:rtl w:val="0"/>
          </w:rPr>
          <w:t xml:space="preserve">PrestoFood.it</w:t>
        </w:r>
      </w:hyperlink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è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già attiva in 6 città (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Catania, Palermo, Messina, Reggio Calabria, Lecce e Cagliari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) e si prepara ad aprirne altrettante nel corso del 2018, partendo da 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Bari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e 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Napoli,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fino a </w:t>
      </w:r>
      <w:r w:rsidDel="00000000" w:rsidR="00000000" w:rsidRPr="00000000">
        <w:rPr>
          <w:rFonts w:ascii="Roboto" w:cs="Roboto" w:eastAsia="Roboto" w:hAnsi="Roboto"/>
          <w:b w:val="1"/>
          <w:color w:val="555555"/>
          <w:sz w:val="23"/>
          <w:szCs w:val="23"/>
          <w:highlight w:val="white"/>
          <w:rtl w:val="0"/>
        </w:rPr>
        <w:t xml:space="preserve">Caserta</w:t>
      </w:r>
      <w:r w:rsidDel="00000000" w:rsidR="00000000" w:rsidRPr="00000000">
        <w:rPr>
          <w:rFonts w:ascii="Roboto" w:cs="Roboto" w:eastAsia="Roboto" w:hAnsi="Roboto"/>
          <w:color w:val="555555"/>
          <w:sz w:val="23"/>
          <w:szCs w:val="23"/>
          <w:highlight w:val="white"/>
          <w:rtl w:val="0"/>
        </w:rPr>
        <w:t xml:space="preserve"> e </w:t>
      </w:r>
      <w:r w:rsidDel="00000000" w:rsidR="00000000" w:rsidRPr="00000000">
        <w:rPr>
          <w:rFonts w:ascii="Roboto" w:cs="Roboto" w:eastAsia="Roboto" w:hAnsi="Roboto"/>
          <w:b w:val="1"/>
          <w:color w:val="555555"/>
          <w:sz w:val="23"/>
          <w:szCs w:val="23"/>
          <w:highlight w:val="white"/>
          <w:rtl w:val="0"/>
        </w:rPr>
        <w:t xml:space="preserve">Sassari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9">
      <w:pPr>
        <w:contextualSpacing w:val="0"/>
        <w:jc w:val="both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jc w:val="both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</w:rPr>
        <w:drawing>
          <wp:inline distB="114300" distT="114300" distL="114300" distR="114300">
            <wp:extent cx="5734050" cy="3225800"/>
            <wp:effectExtent b="0" l="0" r="0" t="0"/>
            <wp:docPr id="5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jc w:val="both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contextualSpacing w:val="0"/>
        <w:jc w:val="both"/>
        <w:rPr>
          <w:rFonts w:ascii="Proxima Nova" w:cs="Proxima Nova" w:eastAsia="Proxima Nova" w:hAnsi="Proxima Nova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Guido Consoli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, Founder &amp; CEO di </w:t>
      </w:r>
      <w:hyperlink r:id="rId15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4"/>
            <w:szCs w:val="24"/>
            <w:u w:val="single"/>
            <w:rtl w:val="0"/>
          </w:rPr>
          <w:t xml:space="preserve">PrestoFood.it</w:t>
        </w:r>
      </w:hyperlink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ha dichiarato: “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rtl w:val="0"/>
        </w:rPr>
        <w:t xml:space="preserve">Il food delivery non è una novità ormai, ma tutti i nostri competitor dedicano i loro sforzi per conquistare le solite città. Noi siamo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rtl w:val="0"/>
        </w:rPr>
        <w:t xml:space="preserve">gli unici specializzati nel servire una clientela meno concentrata geograficamente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rtl w:val="0"/>
        </w:rPr>
        <w:t xml:space="preserve"> mantenendo comunque la nostra leadership per qualità e convenienza. Già oggi i nostri ristoranti partner hanno aumentato il loro fatturato anche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rtl w:val="0"/>
        </w:rPr>
        <w:t xml:space="preserve">oltre il 30%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I grandi competitor di settore stanno crescendo molto rapidamente ma PrestoFood.it, grazie anche alla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leadership nel Sud Italia e ai clienti già fidelizzati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, è una società molto appetibile per chi oggi punta a conquistare l’intero mercato italiano.”</w:t>
      </w:r>
    </w:p>
    <w:p w:rsidR="00000000" w:rsidDel="00000000" w:rsidP="00000000" w:rsidRDefault="00000000" w:rsidRPr="00000000" w14:paraId="0000000D">
      <w:pPr>
        <w:contextualSpacing w:val="0"/>
        <w:jc w:val="both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contextualSpacing w:val="0"/>
        <w:jc w:val="both"/>
        <w:rPr>
          <w:rFonts w:ascii="Proxima Nova" w:cs="Proxima Nova" w:eastAsia="Proxima Nova" w:hAnsi="Proxima Nova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“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La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posizione geografica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 e la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territorialità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 del nostro team giocano sicuramente a nostro favore: il nostro obiettivo è infatti quello di creare un food delivery di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riferimento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 verticale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per tutto il Sud Italia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, che ad oggi è stato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difficilmente replicabile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 da altre aziende del Nord Italia o internazionali. - ha aggiunto 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Angelo Paglia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, Partner &amp; COO  di </w:t>
      </w:r>
      <w:hyperlink r:id="rId16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4"/>
            <w:szCs w:val="24"/>
            <w:u w:val="single"/>
            <w:rtl w:val="0"/>
          </w:rPr>
          <w:t xml:space="preserve">PrestoFood.it</w:t>
        </w:r>
      </w:hyperlink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 - 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Crediamo fortemente nel Sud Italia e nella sua crescita, soprattutto perché pensiamo possa essere un mercato di interesse per i player internazionali, che si potranno affidare a noi per aumentare la propria capillarità raggiungendo efficacemente il Meridione.”</w:t>
      </w:r>
    </w:p>
    <w:p w:rsidR="00000000" w:rsidDel="00000000" w:rsidP="00000000" w:rsidRDefault="00000000" w:rsidRPr="00000000" w14:paraId="0000000F">
      <w:pPr>
        <w:contextualSpacing w:val="0"/>
        <w:jc w:val="both"/>
        <w:rPr>
          <w:rFonts w:ascii="Proxima Nova" w:cs="Proxima Nova" w:eastAsia="Proxima Nova" w:hAnsi="Proxima Nova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contextualSpacing w:val="0"/>
        <w:jc w:val="both"/>
        <w:rPr>
          <w:rFonts w:ascii="Proxima Nova" w:cs="Proxima Nova" w:eastAsia="Proxima Nova" w:hAnsi="Proxima Nova"/>
          <w:color w:val="555555"/>
          <w:sz w:val="24"/>
          <w:szCs w:val="24"/>
          <w:highlight w:val="white"/>
        </w:rPr>
      </w:pP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“Il piano di sviluppo che vogliamo realizzare prevede l’avvio del servizio di food delivery nelle maggiori città del Sud Italia, dove è stato effettuato un approfondito studio del target di riferimento. - ha confermato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Davide Privitera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, Partner &amp; COO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di </w:t>
      </w:r>
      <w:hyperlink r:id="rId17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4"/>
            <w:szCs w:val="24"/>
            <w:u w:val="single"/>
            <w:rtl w:val="0"/>
          </w:rPr>
          <w:t xml:space="preserve">PrestoFood.it</w:t>
        </w:r>
      </w:hyperlink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 - 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Per quanto riguarda i partner, il nostro obiettivo è raggiungere ed inserire in piattaforma un numero di ristoranti pari al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90/95% dei ristoranti di fascia alta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 presenti nelle città che consideriamo in target con noi.”</w:t>
      </w:r>
    </w:p>
    <w:p w:rsidR="00000000" w:rsidDel="00000000" w:rsidP="00000000" w:rsidRDefault="00000000" w:rsidRPr="00000000" w14:paraId="00000011">
      <w:pPr>
        <w:contextualSpacing w:val="0"/>
        <w:jc w:val="both"/>
        <w:rPr>
          <w:rFonts w:ascii="Proxima Nova" w:cs="Proxima Nova" w:eastAsia="Proxima Nova" w:hAnsi="Proxima Nova"/>
          <w:color w:val="555555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contextualSpacing w:val="0"/>
        <w:jc w:val="both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“Sino ad oggi abbiamo consegnato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più di 59.800 ordini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 ai nostri utenti finali da oltre 300 ristoranti partner. - ha concluso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Angelo Capilleri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, CTO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di </w:t>
      </w:r>
      <w:hyperlink r:id="rId18">
        <w:r w:rsidDel="00000000" w:rsidR="00000000" w:rsidRPr="00000000">
          <w:rPr>
            <w:rFonts w:ascii="Proxima Nova" w:cs="Proxima Nova" w:eastAsia="Proxima Nova" w:hAnsi="Proxima Nova"/>
            <w:b w:val="1"/>
            <w:color w:val="1155cc"/>
            <w:sz w:val="24"/>
            <w:szCs w:val="24"/>
            <w:u w:val="single"/>
            <w:rtl w:val="0"/>
          </w:rPr>
          <w:t xml:space="preserve">PrestoFood.it</w:t>
        </w:r>
      </w:hyperlink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- Ad oggi, PrestoFood.it vanta più di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10.000 download Android e oltre 12.000 iOS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,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con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 22.000 utenti attivi 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su base mensile e </w:t>
      </w:r>
      <w:r w:rsidDel="00000000" w:rsidR="00000000" w:rsidRPr="00000000">
        <w:rPr>
          <w:rFonts w:ascii="Proxima Nova" w:cs="Proxima Nova" w:eastAsia="Proxima Nova" w:hAnsi="Proxima Nova"/>
          <w:b w:val="1"/>
          <w:color w:val="555555"/>
          <w:sz w:val="24"/>
          <w:szCs w:val="24"/>
          <w:highlight w:val="white"/>
          <w:rtl w:val="0"/>
        </w:rPr>
        <w:t xml:space="preserve">più di 20.000 utenti registrati.</w:t>
      </w:r>
      <w:r w:rsidDel="00000000" w:rsidR="00000000" w:rsidRPr="00000000">
        <w:rPr>
          <w:rFonts w:ascii="Proxima Nova" w:cs="Proxima Nova" w:eastAsia="Proxima Nova" w:hAnsi="Proxima Nova"/>
          <w:color w:val="555555"/>
          <w:sz w:val="24"/>
          <w:szCs w:val="24"/>
          <w:highlight w:val="white"/>
          <w:rtl w:val="0"/>
        </w:rPr>
        <w:t xml:space="preserve"> 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contextualSpacing w:val="0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>
          <w:rFonts w:ascii="Proxima Nova" w:cs="Proxima Nova" w:eastAsia="Proxima Nova" w:hAnsi="Proxima Nova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20"/>
          <w:szCs w:val="20"/>
        </w:rPr>
        <w:drawing>
          <wp:inline distB="114300" distT="114300" distL="114300" distR="114300">
            <wp:extent cx="5734050" cy="322580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0" w:type="default"/>
      <w:footerReference r:id="rId21" w:type="default"/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contextualSpacing w:val="0"/>
      <w:jc w:val="center"/>
      <w:rPr>
        <w:rFonts w:ascii="Proxima Nova" w:cs="Proxima Nova" w:eastAsia="Proxima Nova" w:hAnsi="Proxima Nova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"/>
      <w:tblW w:w="9029.0" w:type="dxa"/>
      <w:jc w:val="center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514.5"/>
      <w:gridCol w:w="4514.5"/>
      <w:tblGridChange w:id="0">
        <w:tblGrid>
          <w:gridCol w:w="4514.5"/>
          <w:gridCol w:w="4514.5"/>
        </w:tblGrid>
      </w:tblGridChange>
    </w:tblGrid>
    <w:t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1A">
          <w:pPr>
            <w:widowControl w:val="0"/>
            <w:spacing w:line="240" w:lineRule="auto"/>
            <w:contextualSpacing w:val="0"/>
            <w:rPr>
              <w:rFonts w:ascii="Proxima Nova" w:cs="Proxima Nova" w:eastAsia="Proxima Nova" w:hAnsi="Proxima Nova"/>
              <w:sz w:val="20"/>
              <w:szCs w:val="20"/>
            </w:rPr>
          </w:pPr>
          <w:r w:rsidDel="00000000" w:rsidR="00000000" w:rsidRPr="00000000">
            <w:rPr>
              <w:rFonts w:ascii="Proxima Nova" w:cs="Proxima Nova" w:eastAsia="Proxima Nova" w:hAnsi="Proxima Nova"/>
              <w:sz w:val="20"/>
              <w:szCs w:val="20"/>
            </w:rPr>
            <w:drawing>
              <wp:inline distB="114300" distT="114300" distL="114300" distR="114300">
                <wp:extent cx="1604963" cy="344992"/>
                <wp:effectExtent b="0" l="0" r="0" t="0"/>
                <wp:docPr descr="prestofood_def.png" id="6" name="image12.png"/>
                <a:graphic>
                  <a:graphicData uri="http://schemas.openxmlformats.org/drawingml/2006/picture">
                    <pic:pic>
                      <pic:nvPicPr>
                        <pic:cNvPr descr="prestofood_def.png" id="0" name="image1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4963" cy="34499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widowControl w:val="0"/>
            <w:spacing w:line="240" w:lineRule="auto"/>
            <w:contextualSpacing w:val="0"/>
            <w:rPr>
              <w:rFonts w:ascii="Proxima Nova" w:cs="Proxima Nova" w:eastAsia="Proxima Nova" w:hAnsi="Proxima Nova"/>
              <w:b w:val="1"/>
              <w:sz w:val="20"/>
              <w:szCs w:val="20"/>
            </w:rPr>
          </w:pPr>
          <w:r w:rsidDel="00000000" w:rsidR="00000000" w:rsidRPr="00000000">
            <w:rPr>
              <w:rFonts w:ascii="Proxima Nova" w:cs="Proxima Nova" w:eastAsia="Proxima Nova" w:hAnsi="Proxima Nova"/>
              <w:b w:val="1"/>
              <w:sz w:val="20"/>
              <w:szCs w:val="20"/>
              <w:rtl w:val="0"/>
            </w:rPr>
            <w:t xml:space="preserve">Guido Consoli</w:t>
          </w:r>
        </w:p>
        <w:p w:rsidR="00000000" w:rsidDel="00000000" w:rsidP="00000000" w:rsidRDefault="00000000" w:rsidRPr="00000000" w14:paraId="0000001C">
          <w:pPr>
            <w:widowControl w:val="0"/>
            <w:spacing w:line="240" w:lineRule="auto"/>
            <w:contextualSpacing w:val="0"/>
            <w:rPr>
              <w:rFonts w:ascii="Proxima Nova" w:cs="Proxima Nova" w:eastAsia="Proxima Nova" w:hAnsi="Proxima Nova"/>
              <w:i w:val="1"/>
              <w:sz w:val="20"/>
              <w:szCs w:val="20"/>
            </w:rPr>
          </w:pPr>
          <w:r w:rsidDel="00000000" w:rsidR="00000000" w:rsidRPr="00000000">
            <w:rPr>
              <w:rFonts w:ascii="Proxima Nova" w:cs="Proxima Nova" w:eastAsia="Proxima Nova" w:hAnsi="Proxima Nova"/>
              <w:i w:val="1"/>
              <w:sz w:val="20"/>
              <w:szCs w:val="20"/>
              <w:rtl w:val="0"/>
            </w:rPr>
            <w:t xml:space="preserve">PrestoFood.it Srl</w:t>
          </w:r>
        </w:p>
        <w:p w:rsidR="00000000" w:rsidDel="00000000" w:rsidP="00000000" w:rsidRDefault="00000000" w:rsidRPr="00000000" w14:paraId="0000001D">
          <w:pPr>
            <w:widowControl w:val="0"/>
            <w:spacing w:line="240" w:lineRule="auto"/>
            <w:contextualSpacing w:val="0"/>
            <w:rPr>
              <w:rFonts w:ascii="Proxima Nova" w:cs="Proxima Nova" w:eastAsia="Proxima Nova" w:hAnsi="Proxima Nova"/>
              <w:sz w:val="20"/>
              <w:szCs w:val="20"/>
            </w:rPr>
          </w:pPr>
          <w:r w:rsidDel="00000000" w:rsidR="00000000" w:rsidRPr="00000000">
            <w:rPr>
              <w:rFonts w:ascii="Proxima Nova" w:cs="Proxima Nova" w:eastAsia="Proxima Nova" w:hAnsi="Proxima Nova"/>
              <w:sz w:val="20"/>
              <w:szCs w:val="20"/>
              <w:rtl w:val="0"/>
            </w:rPr>
            <w:t xml:space="preserve">+39 3881548442</w:t>
          </w:r>
        </w:p>
        <w:p w:rsidR="00000000" w:rsidDel="00000000" w:rsidP="00000000" w:rsidRDefault="00000000" w:rsidRPr="00000000" w14:paraId="0000001E">
          <w:pPr>
            <w:widowControl w:val="0"/>
            <w:spacing w:line="240" w:lineRule="auto"/>
            <w:contextualSpacing w:val="0"/>
            <w:rPr>
              <w:rFonts w:ascii="Proxima Nova" w:cs="Proxima Nova" w:eastAsia="Proxima Nova" w:hAnsi="Proxima Nova"/>
              <w:sz w:val="20"/>
              <w:szCs w:val="20"/>
            </w:rPr>
          </w:pPr>
          <w:hyperlink r:id="rId2">
            <w:r w:rsidDel="00000000" w:rsidR="00000000" w:rsidRPr="00000000">
              <w:rPr>
                <w:rFonts w:ascii="Proxima Nova" w:cs="Proxima Nova" w:eastAsia="Proxima Nova" w:hAnsi="Proxima Nova"/>
                <w:color w:val="1155cc"/>
                <w:sz w:val="20"/>
                <w:szCs w:val="20"/>
                <w:u w:val="single"/>
                <w:rtl w:val="0"/>
              </w:rPr>
              <w:t xml:space="preserve">www.prestofood.it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widowControl w:val="0"/>
            <w:spacing w:line="240" w:lineRule="auto"/>
            <w:contextualSpacing w:val="0"/>
            <w:rPr>
              <w:rFonts w:ascii="Proxima Nova" w:cs="Proxima Nova" w:eastAsia="Proxima Nova" w:hAnsi="Proxima Nova"/>
              <w:sz w:val="20"/>
              <w:szCs w:val="20"/>
            </w:rPr>
          </w:pPr>
          <w:hyperlink r:id="rId3">
            <w:r w:rsidDel="00000000" w:rsidR="00000000" w:rsidRPr="00000000">
              <w:rPr>
                <w:rFonts w:ascii="Proxima Nova" w:cs="Proxima Nova" w:eastAsia="Proxima Nova" w:hAnsi="Proxima Nova"/>
                <w:color w:val="1155cc"/>
                <w:sz w:val="20"/>
                <w:szCs w:val="20"/>
                <w:u w:val="single"/>
                <w:rtl w:val="0"/>
              </w:rPr>
              <w:t xml:space="preserve">guido.consoli@prestofood.it</w:t>
            </w:r>
          </w:hyperlink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0">
          <w:pPr>
            <w:widowControl w:val="0"/>
            <w:spacing w:line="240" w:lineRule="auto"/>
            <w:contextualSpacing w:val="0"/>
            <w:jc w:val="right"/>
            <w:rPr>
              <w:rFonts w:ascii="Proxima Nova" w:cs="Proxima Nova" w:eastAsia="Proxima Nova" w:hAnsi="Proxima Nova"/>
              <w:sz w:val="20"/>
              <w:szCs w:val="20"/>
            </w:rPr>
          </w:pPr>
          <w:r w:rsidDel="00000000" w:rsidR="00000000" w:rsidRPr="00000000">
            <w:rPr>
              <w:rFonts w:ascii="Proxima Nova" w:cs="Proxima Nova" w:eastAsia="Proxima Nova" w:hAnsi="Proxima Nova"/>
              <w:sz w:val="20"/>
              <w:szCs w:val="20"/>
            </w:rPr>
            <w:drawing>
              <wp:inline distB="114300" distT="114300" distL="114300" distR="114300">
                <wp:extent cx="2220686" cy="242888"/>
                <wp:effectExtent b="0" l="0" r="0" t="0"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4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0686" cy="24288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spacing w:line="240" w:lineRule="auto"/>
            <w:contextualSpacing w:val="0"/>
            <w:jc w:val="right"/>
            <w:rPr>
              <w:rFonts w:ascii="Proxima Nova" w:cs="Proxima Nova" w:eastAsia="Proxima Nova" w:hAnsi="Proxima Nova"/>
              <w:b w:val="1"/>
              <w:sz w:val="20"/>
              <w:szCs w:val="20"/>
            </w:rPr>
          </w:pPr>
          <w:r w:rsidDel="00000000" w:rsidR="00000000" w:rsidRPr="00000000">
            <w:rPr>
              <w:rFonts w:ascii="Proxima Nova" w:cs="Proxima Nova" w:eastAsia="Proxima Nova" w:hAnsi="Proxima Nova"/>
              <w:b w:val="1"/>
              <w:sz w:val="20"/>
              <w:szCs w:val="20"/>
              <w:rtl w:val="0"/>
            </w:rPr>
            <w:t xml:space="preserve">Carlo Valentini</w:t>
          </w:r>
        </w:p>
        <w:p w:rsidR="00000000" w:rsidDel="00000000" w:rsidP="00000000" w:rsidRDefault="00000000" w:rsidRPr="00000000" w14:paraId="00000022">
          <w:pPr>
            <w:widowControl w:val="0"/>
            <w:spacing w:line="240" w:lineRule="auto"/>
            <w:contextualSpacing w:val="0"/>
            <w:jc w:val="right"/>
            <w:rPr>
              <w:rFonts w:ascii="Proxima Nova" w:cs="Proxima Nova" w:eastAsia="Proxima Nova" w:hAnsi="Proxima Nova"/>
              <w:i w:val="1"/>
              <w:sz w:val="20"/>
              <w:szCs w:val="20"/>
            </w:rPr>
          </w:pPr>
          <w:r w:rsidDel="00000000" w:rsidR="00000000" w:rsidRPr="00000000">
            <w:rPr>
              <w:rFonts w:ascii="Proxima Nova" w:cs="Proxima Nova" w:eastAsia="Proxima Nova" w:hAnsi="Proxima Nova"/>
              <w:i w:val="1"/>
              <w:sz w:val="20"/>
              <w:szCs w:val="20"/>
              <w:rtl w:val="0"/>
            </w:rPr>
            <w:t xml:space="preserve">Crowdfundme Srl</w:t>
          </w:r>
        </w:p>
        <w:p w:rsidR="00000000" w:rsidDel="00000000" w:rsidP="00000000" w:rsidRDefault="00000000" w:rsidRPr="00000000" w14:paraId="00000023">
          <w:pPr>
            <w:widowControl w:val="0"/>
            <w:spacing w:line="240" w:lineRule="auto"/>
            <w:contextualSpacing w:val="0"/>
            <w:jc w:val="right"/>
            <w:rPr>
              <w:rFonts w:ascii="Proxima Nova" w:cs="Proxima Nova" w:eastAsia="Proxima Nova" w:hAnsi="Proxima Nova"/>
              <w:sz w:val="20"/>
              <w:szCs w:val="20"/>
            </w:rPr>
          </w:pPr>
          <w:r w:rsidDel="00000000" w:rsidR="00000000" w:rsidRPr="00000000">
            <w:rPr>
              <w:rFonts w:ascii="Proxima Nova" w:cs="Proxima Nova" w:eastAsia="Proxima Nova" w:hAnsi="Proxima Nova"/>
              <w:sz w:val="20"/>
              <w:szCs w:val="20"/>
              <w:rtl w:val="0"/>
            </w:rPr>
            <w:t xml:space="preserve">+39 3458554198</w:t>
          </w:r>
        </w:p>
        <w:p w:rsidR="00000000" w:rsidDel="00000000" w:rsidP="00000000" w:rsidRDefault="00000000" w:rsidRPr="00000000" w14:paraId="00000024">
          <w:pPr>
            <w:widowControl w:val="0"/>
            <w:spacing w:line="240" w:lineRule="auto"/>
            <w:contextualSpacing w:val="0"/>
            <w:jc w:val="right"/>
            <w:rPr>
              <w:rFonts w:ascii="Proxima Nova" w:cs="Proxima Nova" w:eastAsia="Proxima Nova" w:hAnsi="Proxima Nova"/>
              <w:sz w:val="20"/>
              <w:szCs w:val="20"/>
            </w:rPr>
          </w:pPr>
          <w:hyperlink r:id="rId5">
            <w:r w:rsidDel="00000000" w:rsidR="00000000" w:rsidRPr="00000000">
              <w:rPr>
                <w:rFonts w:ascii="Proxima Nova" w:cs="Proxima Nova" w:eastAsia="Proxima Nova" w:hAnsi="Proxima Nova"/>
                <w:color w:val="1155cc"/>
                <w:sz w:val="20"/>
                <w:szCs w:val="20"/>
                <w:u w:val="single"/>
                <w:rtl w:val="0"/>
              </w:rPr>
              <w:t xml:space="preserve">www.crowdfundme.it</w:t>
            </w:r>
          </w:hyperlink>
          <w:r w:rsidDel="00000000" w:rsidR="00000000" w:rsidRPr="00000000">
            <w:rPr>
              <w:rFonts w:ascii="Proxima Nova" w:cs="Proxima Nova" w:eastAsia="Proxima Nova" w:hAnsi="Proxima Nova"/>
              <w:sz w:val="20"/>
              <w:szCs w:val="20"/>
              <w:rtl w:val="0"/>
            </w:rPr>
            <w:t xml:space="preserve"> </w:t>
          </w:r>
        </w:p>
        <w:p w:rsidR="00000000" w:rsidDel="00000000" w:rsidP="00000000" w:rsidRDefault="00000000" w:rsidRPr="00000000" w14:paraId="00000025">
          <w:pPr>
            <w:widowControl w:val="0"/>
            <w:spacing w:line="240" w:lineRule="auto"/>
            <w:contextualSpacing w:val="0"/>
            <w:jc w:val="right"/>
            <w:rPr>
              <w:rFonts w:ascii="Proxima Nova" w:cs="Proxima Nova" w:eastAsia="Proxima Nova" w:hAnsi="Proxima Nova"/>
              <w:sz w:val="20"/>
              <w:szCs w:val="20"/>
            </w:rPr>
          </w:pPr>
          <w:hyperlink r:id="rId6">
            <w:r w:rsidDel="00000000" w:rsidR="00000000" w:rsidRPr="00000000">
              <w:rPr>
                <w:rFonts w:ascii="Proxima Nova" w:cs="Proxima Nova" w:eastAsia="Proxima Nova" w:hAnsi="Proxima Nova"/>
                <w:color w:val="1155cc"/>
                <w:sz w:val="20"/>
                <w:szCs w:val="20"/>
                <w:u w:val="single"/>
                <w:rtl w:val="0"/>
              </w:rPr>
              <w:t xml:space="preserve">c.valentini@crowdfundme.it</w:t>
            </w:r>
          </w:hyperlink>
          <w:r w:rsidDel="00000000" w:rsidR="00000000" w:rsidRPr="00000000">
            <w:rPr>
              <w:rFonts w:ascii="Proxima Nova" w:cs="Proxima Nova" w:eastAsia="Proxima Nova" w:hAnsi="Proxima Nova"/>
              <w:sz w:val="20"/>
              <w:szCs w:val="20"/>
              <w:rtl w:val="0"/>
            </w:rPr>
            <w:t xml:space="preserve"> </w:t>
          </w:r>
        </w:p>
        <w:p w:rsidR="00000000" w:rsidDel="00000000" w:rsidP="00000000" w:rsidRDefault="00000000" w:rsidRPr="00000000" w14:paraId="00000026">
          <w:pPr>
            <w:widowControl w:val="0"/>
            <w:spacing w:line="240" w:lineRule="auto"/>
            <w:contextualSpacing w:val="0"/>
            <w:jc w:val="right"/>
            <w:rPr>
              <w:rFonts w:ascii="Proxima Nova" w:cs="Proxima Nova" w:eastAsia="Proxima Nova" w:hAnsi="Proxima Nova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7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contextualSpacing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contextualSpacing w:val="0"/>
      <w:jc w:val="center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7">
    <w:pPr>
      <w:contextualSpacing w:val="0"/>
      <w:jc w:val="center"/>
      <w:rPr/>
    </w:pPr>
    <w:r w:rsidDel="00000000" w:rsidR="00000000" w:rsidRPr="00000000">
      <w:rPr/>
      <w:drawing>
        <wp:inline distB="114300" distT="114300" distL="114300" distR="114300">
          <wp:extent cx="3057525" cy="653517"/>
          <wp:effectExtent b="0" l="0" r="0" t="0"/>
          <wp:docPr id="4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57525" cy="65351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contextualSpacing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eader" Target="header1.xml"/><Relationship Id="rId11" Type="http://schemas.openxmlformats.org/officeDocument/2006/relationships/image" Target="media/image7.jpg"/><Relationship Id="rId10" Type="http://schemas.openxmlformats.org/officeDocument/2006/relationships/hyperlink" Target="https://www.crowdfundme.it/company/prestofood-it-s-r-l/" TargetMode="External"/><Relationship Id="rId21" Type="http://schemas.openxmlformats.org/officeDocument/2006/relationships/footer" Target="footer1.xml"/><Relationship Id="rId13" Type="http://schemas.openxmlformats.org/officeDocument/2006/relationships/hyperlink" Target="http://www.prestofood.it/" TargetMode="External"/><Relationship Id="rId12" Type="http://schemas.openxmlformats.org/officeDocument/2006/relationships/hyperlink" Target="http://www.prestofood.it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crowdfundme.it/projects/prestofood-it/" TargetMode="External"/><Relationship Id="rId15" Type="http://schemas.openxmlformats.org/officeDocument/2006/relationships/hyperlink" Target="http://www.prestofood.it/" TargetMode="External"/><Relationship Id="rId14" Type="http://schemas.openxmlformats.org/officeDocument/2006/relationships/image" Target="media/image10.jpg"/><Relationship Id="rId17" Type="http://schemas.openxmlformats.org/officeDocument/2006/relationships/hyperlink" Target="http://www.prestofood.it/" TargetMode="External"/><Relationship Id="rId16" Type="http://schemas.openxmlformats.org/officeDocument/2006/relationships/hyperlink" Target="http://www.prestofood.it/" TargetMode="External"/><Relationship Id="rId5" Type="http://schemas.openxmlformats.org/officeDocument/2006/relationships/styles" Target="styles.xml"/><Relationship Id="rId19" Type="http://schemas.openxmlformats.org/officeDocument/2006/relationships/image" Target="media/image6.png"/><Relationship Id="rId6" Type="http://schemas.openxmlformats.org/officeDocument/2006/relationships/hyperlink" Target="http://www.prestofood.it/" TargetMode="External"/><Relationship Id="rId18" Type="http://schemas.openxmlformats.org/officeDocument/2006/relationships/hyperlink" Target="http://www.prestofood.it/" TargetMode="External"/><Relationship Id="rId7" Type="http://schemas.openxmlformats.org/officeDocument/2006/relationships/hyperlink" Target="https://www.crowdfundme.it/" TargetMode="External"/><Relationship Id="rId8" Type="http://schemas.openxmlformats.org/officeDocument/2006/relationships/hyperlink" Target="http://www.prestofood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Relationship Id="rId2" Type="http://schemas.openxmlformats.org/officeDocument/2006/relationships/hyperlink" Target="http://www.prestofood.it" TargetMode="External"/><Relationship Id="rId3" Type="http://schemas.openxmlformats.org/officeDocument/2006/relationships/hyperlink" Target="mailto:guido.consoli@prestofood.it" TargetMode="External"/><Relationship Id="rId4" Type="http://schemas.openxmlformats.org/officeDocument/2006/relationships/image" Target="media/image4.png"/><Relationship Id="rId5" Type="http://schemas.openxmlformats.org/officeDocument/2006/relationships/hyperlink" Target="http://www.crowdfundme.it" TargetMode="External"/><Relationship Id="rId6" Type="http://schemas.openxmlformats.org/officeDocument/2006/relationships/hyperlink" Target="mailto:c.valentini@crowdfundme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