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18F86" w14:textId="03EBA81F" w:rsidR="00227BD5" w:rsidRPr="00206587" w:rsidRDefault="000A2FE5" w:rsidP="006B5388">
      <w:pPr>
        <w:pStyle w:val="Titolo1"/>
        <w:pBdr>
          <w:bottom w:val="single" w:sz="12" w:space="0" w:color="56152F" w:themeColor="accent4"/>
        </w:pBdr>
        <w:spacing w:before="0" w:line="80" w:lineRule="atLeast"/>
        <w:jc w:val="right"/>
        <w:rPr>
          <w:lang w:val="en-US"/>
        </w:rPr>
      </w:pPr>
      <w:r w:rsidRPr="00206587">
        <w:rPr>
          <w:lang w:val="en-US"/>
        </w:rPr>
        <w:t xml:space="preserve">                 </w:t>
      </w:r>
      <w:r w:rsidRPr="00206587">
        <w:rPr>
          <w:color w:val="000000" w:themeColor="text1"/>
          <w:sz w:val="24"/>
          <w:szCs w:val="24"/>
          <w:lang w:val="en-US"/>
        </w:rPr>
        <w:t xml:space="preserve"> </w:t>
      </w:r>
      <w:r w:rsidR="00F57AB2" w:rsidRPr="00206587">
        <w:rPr>
          <w:color w:val="000000" w:themeColor="text1"/>
          <w:sz w:val="24"/>
          <w:szCs w:val="24"/>
          <w:lang w:val="en-US"/>
        </w:rPr>
        <w:t xml:space="preserve">              </w:t>
      </w:r>
      <w:r w:rsidRPr="00206587">
        <w:rPr>
          <w:color w:val="000000" w:themeColor="text1"/>
          <w:sz w:val="24"/>
          <w:szCs w:val="24"/>
          <w:lang w:val="en-US"/>
        </w:rPr>
        <w:t>Milan</w:t>
      </w:r>
      <w:r w:rsidR="00F57AB2" w:rsidRPr="00206587">
        <w:rPr>
          <w:color w:val="000000" w:themeColor="text1"/>
          <w:sz w:val="24"/>
          <w:szCs w:val="24"/>
          <w:lang w:val="en-US"/>
        </w:rPr>
        <w:t xml:space="preserve">o, </w:t>
      </w:r>
      <w:r w:rsidR="001E280C">
        <w:rPr>
          <w:color w:val="000000" w:themeColor="text1"/>
          <w:sz w:val="24"/>
          <w:szCs w:val="24"/>
          <w:lang w:val="en-US"/>
        </w:rPr>
        <w:t>1</w:t>
      </w:r>
      <w:r w:rsidR="00F57AB2" w:rsidRPr="00206587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E280C">
        <w:rPr>
          <w:color w:val="000000" w:themeColor="text1"/>
          <w:sz w:val="24"/>
          <w:szCs w:val="24"/>
          <w:lang w:val="en-US"/>
        </w:rPr>
        <w:t>marzo</w:t>
      </w:r>
      <w:proofErr w:type="spellEnd"/>
      <w:r w:rsidR="00CA3B2F" w:rsidRPr="00206587">
        <w:rPr>
          <w:color w:val="000000" w:themeColor="text1"/>
          <w:sz w:val="24"/>
          <w:szCs w:val="24"/>
          <w:lang w:val="en-US"/>
        </w:rPr>
        <w:t xml:space="preserve"> 2017</w:t>
      </w:r>
      <w:r w:rsidRPr="00206587">
        <w:rPr>
          <w:color w:val="000000" w:themeColor="text1"/>
          <w:sz w:val="24"/>
          <w:szCs w:val="24"/>
          <w:lang w:val="en-US"/>
        </w:rPr>
        <w:t xml:space="preserve"> </w:t>
      </w:r>
    </w:p>
    <w:p w14:paraId="31E1D9A8" w14:textId="25DEF181" w:rsidR="00135427" w:rsidRPr="005E093A" w:rsidRDefault="00337D97" w:rsidP="00337D97">
      <w:pPr>
        <w:shd w:val="clear" w:color="auto" w:fill="FFFFFF"/>
        <w:spacing w:after="240" w:line="80" w:lineRule="atLeast"/>
        <w:jc w:val="center"/>
        <w:rPr>
          <w:rFonts w:ascii="Helvetica Neue" w:hAnsi="Helvetica Neue" w:cs="Times New Roman"/>
          <w:b/>
          <w:color w:val="000000"/>
          <w:sz w:val="21"/>
          <w:szCs w:val="21"/>
          <w:lang w:val="en-US" w:eastAsia="it-IT" w:bidi="ar-SA"/>
        </w:rPr>
      </w:pPr>
      <w:r w:rsidRPr="005E093A">
        <w:rPr>
          <w:rFonts w:ascii="Helvetica Neue" w:hAnsi="Helvetica Neue" w:cs="Times New Roman"/>
          <w:b/>
          <w:color w:val="000000"/>
          <w:sz w:val="21"/>
          <w:szCs w:val="21"/>
          <w:lang w:val="en-US" w:eastAsia="it-IT" w:bidi="ar-SA"/>
        </w:rPr>
        <w:t xml:space="preserve">Fashion </w:t>
      </w:r>
      <w:r w:rsidR="00CA3B2F" w:rsidRPr="005E093A">
        <w:rPr>
          <w:rFonts w:ascii="Helvetica Neue" w:hAnsi="Helvetica Neue" w:cs="Times New Roman"/>
          <w:b/>
          <w:color w:val="000000"/>
          <w:sz w:val="21"/>
          <w:szCs w:val="21"/>
          <w:lang w:val="en-US" w:eastAsia="it-IT" w:bidi="ar-SA"/>
        </w:rPr>
        <w:t>Technology Accelerator: “Rethinking Fashion Sustainability”</w:t>
      </w:r>
    </w:p>
    <w:p w14:paraId="05D96981" w14:textId="77777777" w:rsidR="00A02FB6" w:rsidRPr="005E093A" w:rsidRDefault="00A02FB6" w:rsidP="00A02FB6">
      <w:pPr>
        <w:shd w:val="clear" w:color="auto" w:fill="FFFFFF"/>
        <w:spacing w:after="240" w:line="80" w:lineRule="atLeast"/>
        <w:rPr>
          <w:rFonts w:ascii="Helvetica Neue" w:hAnsi="Helvetica Neue"/>
          <w:color w:val="auto"/>
          <w:sz w:val="21"/>
          <w:szCs w:val="21"/>
          <w:lang w:eastAsia="it-IT" w:bidi="ar-SA"/>
        </w:rPr>
      </w:pPr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>“</w:t>
      </w:r>
      <w:r w:rsidRPr="005E093A">
        <w:rPr>
          <w:rFonts w:ascii="Helvetica Neue" w:hAnsi="Helvetica Neue"/>
          <w:i/>
          <w:color w:val="auto"/>
          <w:sz w:val="21"/>
          <w:szCs w:val="21"/>
          <w:lang w:eastAsia="it-IT" w:bidi="ar-SA"/>
        </w:rPr>
        <w:t>Ripensare la sostenibilità nel fashion</w:t>
      </w:r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 xml:space="preserve">”, questo il tema principale dell’evento, organizzato da Fashion Technology Accelerator in partnership con </w:t>
      </w:r>
      <w:r w:rsidRPr="005E093A">
        <w:rPr>
          <w:rFonts w:ascii="Helvetica Neue" w:hAnsi="Helvetica Neue"/>
          <w:b/>
          <w:color w:val="auto"/>
          <w:sz w:val="21"/>
          <w:szCs w:val="21"/>
          <w:lang w:eastAsia="it-IT" w:bidi="ar-SA"/>
        </w:rPr>
        <w:t>QVC Italia</w:t>
      </w:r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 xml:space="preserve">, che si terrà il 9 marzo p.v. presso la sede di </w:t>
      </w:r>
      <w:r w:rsidRPr="005E093A">
        <w:rPr>
          <w:rFonts w:ascii="Helvetica Neue" w:hAnsi="Helvetica Neue"/>
          <w:b/>
          <w:color w:val="auto"/>
          <w:sz w:val="21"/>
          <w:szCs w:val="21"/>
          <w:lang w:eastAsia="it-IT" w:bidi="ar-SA"/>
        </w:rPr>
        <w:t xml:space="preserve">BCG Boston </w:t>
      </w:r>
      <w:proofErr w:type="spellStart"/>
      <w:r w:rsidRPr="005E093A">
        <w:rPr>
          <w:rFonts w:ascii="Helvetica Neue" w:hAnsi="Helvetica Neue"/>
          <w:b/>
          <w:color w:val="auto"/>
          <w:sz w:val="21"/>
          <w:szCs w:val="21"/>
          <w:lang w:eastAsia="it-IT" w:bidi="ar-SA"/>
        </w:rPr>
        <w:t>Consulting</w:t>
      </w:r>
      <w:proofErr w:type="spellEnd"/>
      <w:r w:rsidRPr="005E093A">
        <w:rPr>
          <w:rFonts w:ascii="Helvetica Neue" w:hAnsi="Helvetica Neue"/>
          <w:b/>
          <w:color w:val="auto"/>
          <w:sz w:val="21"/>
          <w:szCs w:val="21"/>
          <w:lang w:eastAsia="it-IT" w:bidi="ar-SA"/>
        </w:rPr>
        <w:t xml:space="preserve"> Group</w:t>
      </w:r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 xml:space="preserve"> a Milano. </w:t>
      </w:r>
    </w:p>
    <w:p w14:paraId="00B129AC" w14:textId="77777777" w:rsidR="00A02FB6" w:rsidRPr="005E093A" w:rsidRDefault="00A02FB6" w:rsidP="00A02FB6">
      <w:pPr>
        <w:shd w:val="clear" w:color="auto" w:fill="FFFFFF"/>
        <w:spacing w:after="240" w:line="80" w:lineRule="atLeast"/>
        <w:rPr>
          <w:rFonts w:ascii="Helvetica Neue" w:hAnsi="Helvetica Neue"/>
          <w:color w:val="auto"/>
          <w:sz w:val="21"/>
          <w:szCs w:val="21"/>
          <w:lang w:eastAsia="it-IT" w:bidi="ar-SA"/>
        </w:rPr>
      </w:pPr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 xml:space="preserve">In un momento caratterizzato dai grandi cambiamenti dati dalla trasformazione digitale, le industrie della moda e del </w:t>
      </w:r>
      <w:proofErr w:type="spellStart"/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>retail</w:t>
      </w:r>
      <w:proofErr w:type="spellEnd"/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 xml:space="preserve"> si ritroveranno per riflettere su come le innovazioni tecnologiche possano impattare positivamente i loro percorsi in chiave di sostenibilità.</w:t>
      </w:r>
    </w:p>
    <w:p w14:paraId="27985A9E" w14:textId="77777777" w:rsidR="00A02FB6" w:rsidRPr="005E093A" w:rsidRDefault="00A02FB6" w:rsidP="00A02FB6">
      <w:pPr>
        <w:shd w:val="clear" w:color="auto" w:fill="FFFFFF"/>
        <w:spacing w:after="240" w:line="80" w:lineRule="atLeast"/>
        <w:rPr>
          <w:rFonts w:ascii="Helvetica Neue" w:hAnsi="Helvetica Neue"/>
          <w:color w:val="auto"/>
          <w:sz w:val="21"/>
          <w:szCs w:val="21"/>
          <w:lang w:eastAsia="it-IT" w:bidi="ar-SA"/>
        </w:rPr>
      </w:pPr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Si discuterà di tracciabilità </w:t>
      </w:r>
      <w:r w:rsidRPr="005E093A">
        <w:rPr>
          <w:rStyle w:val="Enfasigrassetto"/>
          <w:rFonts w:ascii="Helvetica Neue" w:eastAsia="Times New Roman" w:hAnsi="Helvetica Neue"/>
          <w:color w:val="auto"/>
          <w:sz w:val="21"/>
          <w:szCs w:val="21"/>
        </w:rPr>
        <w:t>lungo tutta la filiera</w:t>
      </w:r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, e di come </w:t>
      </w:r>
      <w:r w:rsidRPr="005E093A">
        <w:rPr>
          <w:rStyle w:val="Enfasigrassetto"/>
          <w:rFonts w:ascii="Helvetica Neue" w:eastAsia="Times New Roman" w:hAnsi="Helvetica Neue"/>
          <w:color w:val="auto"/>
          <w:sz w:val="21"/>
          <w:szCs w:val="21"/>
        </w:rPr>
        <w:t>l’intelligenza artificiale</w:t>
      </w:r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 possa supportare i designer ad effettuare un planning adeguato, </w:t>
      </w:r>
      <w:r w:rsidRPr="005E093A">
        <w:rPr>
          <w:rStyle w:val="Enfasigrassetto"/>
          <w:rFonts w:ascii="Helvetica Neue" w:eastAsia="Times New Roman" w:hAnsi="Helvetica Neue"/>
          <w:color w:val="auto"/>
          <w:sz w:val="21"/>
          <w:szCs w:val="21"/>
        </w:rPr>
        <w:t>riducendo gli sprechi</w:t>
      </w:r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 causati dal disallineamento tra domanda e offerta.</w:t>
      </w:r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 xml:space="preserve"> Interverranno </w:t>
      </w:r>
      <w:r w:rsidRPr="005E093A">
        <w:rPr>
          <w:rStyle w:val="Enfasigrassetto"/>
          <w:rFonts w:ascii="Helvetica Neue" w:eastAsia="Times New Roman" w:hAnsi="Helvetica Neue"/>
          <w:color w:val="auto"/>
          <w:sz w:val="21"/>
          <w:szCs w:val="21"/>
        </w:rPr>
        <w:t xml:space="preserve">brand </w:t>
      </w:r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che hanno sviluppato </w:t>
      </w:r>
      <w:r w:rsidRPr="005E093A">
        <w:rPr>
          <w:rStyle w:val="Enfasigrassetto"/>
          <w:rFonts w:ascii="Helvetica Neue" w:eastAsia="Times New Roman" w:hAnsi="Helvetica Neue"/>
          <w:i/>
          <w:color w:val="auto"/>
          <w:sz w:val="21"/>
          <w:szCs w:val="21"/>
        </w:rPr>
        <w:t xml:space="preserve">best </w:t>
      </w:r>
      <w:proofErr w:type="spellStart"/>
      <w:r w:rsidRPr="005E093A">
        <w:rPr>
          <w:rStyle w:val="Enfasigrassetto"/>
          <w:rFonts w:ascii="Helvetica Neue" w:eastAsia="Times New Roman" w:hAnsi="Helvetica Neue"/>
          <w:i/>
          <w:color w:val="auto"/>
          <w:sz w:val="21"/>
          <w:szCs w:val="21"/>
        </w:rPr>
        <w:t>practice</w:t>
      </w:r>
      <w:proofErr w:type="spellEnd"/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 sull'argomento, e </w:t>
      </w:r>
      <w:r w:rsidRPr="005E093A">
        <w:rPr>
          <w:rStyle w:val="Enfasigrassetto"/>
          <w:rFonts w:ascii="Helvetica Neue" w:eastAsia="Times New Roman" w:hAnsi="Helvetica Neue"/>
          <w:color w:val="auto"/>
          <w:sz w:val="21"/>
          <w:szCs w:val="21"/>
        </w:rPr>
        <w:t>startup con prodotti ecosostenibili,</w:t>
      </w:r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 o che presentano </w:t>
      </w:r>
      <w:r w:rsidRPr="005E093A">
        <w:rPr>
          <w:rStyle w:val="Enfasigrassetto"/>
          <w:rFonts w:ascii="Helvetica Neue" w:eastAsia="Times New Roman" w:hAnsi="Helvetica Neue"/>
          <w:color w:val="auto"/>
          <w:sz w:val="21"/>
          <w:szCs w:val="21"/>
        </w:rPr>
        <w:t>processi innovativi</w:t>
      </w:r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 a supporto della </w:t>
      </w:r>
      <w:r w:rsidRPr="005E093A">
        <w:rPr>
          <w:rStyle w:val="Enfasigrassetto"/>
          <w:rFonts w:ascii="Helvetica Neue" w:eastAsia="Times New Roman" w:hAnsi="Helvetica Neue"/>
          <w:color w:val="auto"/>
          <w:sz w:val="21"/>
          <w:szCs w:val="21"/>
        </w:rPr>
        <w:t>sostenibilità</w:t>
      </w:r>
      <w:r w:rsidRPr="005E093A">
        <w:rPr>
          <w:rFonts w:ascii="Helvetica Neue" w:eastAsia="Times New Roman" w:hAnsi="Helvetica Neue"/>
          <w:color w:val="auto"/>
          <w:sz w:val="21"/>
          <w:szCs w:val="21"/>
        </w:rPr>
        <w:t>.</w:t>
      </w:r>
    </w:p>
    <w:p w14:paraId="1AD91C8B" w14:textId="77777777" w:rsidR="00A02FB6" w:rsidRPr="005E093A" w:rsidRDefault="00A02FB6" w:rsidP="00A02FB6">
      <w:pPr>
        <w:shd w:val="clear" w:color="auto" w:fill="FFFFFF"/>
        <w:spacing w:after="240" w:line="80" w:lineRule="atLeast"/>
        <w:rPr>
          <w:rFonts w:ascii="Helvetica Neue" w:eastAsia="Times New Roman" w:hAnsi="Helvetica Neue"/>
          <w:color w:val="auto"/>
          <w:sz w:val="21"/>
          <w:szCs w:val="21"/>
        </w:rPr>
      </w:pPr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 xml:space="preserve">Infatti, all’interno dell’evento, ci sarà la sessione dedicata </w:t>
      </w:r>
      <w:proofErr w:type="gramStart"/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>alle startup</w:t>
      </w:r>
      <w:proofErr w:type="gramEnd"/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 xml:space="preserve"> finaliste </w:t>
      </w:r>
      <w:r w:rsidRPr="005E093A">
        <w:rPr>
          <w:rFonts w:ascii="Helvetica Neue" w:hAnsi="Helvetica Neue"/>
          <w:b/>
          <w:color w:val="auto"/>
          <w:sz w:val="21"/>
          <w:szCs w:val="21"/>
          <w:lang w:eastAsia="it-IT" w:bidi="ar-SA"/>
        </w:rPr>
        <w:t>della call per startup eco-sostenibili sponsorizzata da QVC</w:t>
      </w:r>
      <w:r w:rsidRPr="005E093A">
        <w:rPr>
          <w:rFonts w:ascii="Helvetica Neue" w:hAnsi="Helvetica Neue"/>
          <w:color w:val="auto"/>
          <w:sz w:val="21"/>
          <w:szCs w:val="21"/>
          <w:lang w:eastAsia="it-IT" w:bidi="ar-SA"/>
        </w:rPr>
        <w:t>: quattro aziende, selezionate tra decine provenienti da tutta Europa, avranno l’opportunità di sostenere</w:t>
      </w:r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 un </w:t>
      </w:r>
      <w:proofErr w:type="spellStart"/>
      <w:r w:rsidRPr="005E093A">
        <w:rPr>
          <w:rFonts w:ascii="Helvetica Neue" w:eastAsia="Times New Roman" w:hAnsi="Helvetica Neue"/>
          <w:color w:val="auto"/>
          <w:sz w:val="21"/>
          <w:szCs w:val="21"/>
        </w:rPr>
        <w:t>pitch</w:t>
      </w:r>
      <w:proofErr w:type="spellEnd"/>
      <w:r w:rsidRPr="005E093A">
        <w:rPr>
          <w:rFonts w:ascii="Helvetica Neue" w:eastAsia="Times New Roman" w:hAnsi="Helvetica Neue"/>
          <w:color w:val="auto"/>
          <w:sz w:val="21"/>
          <w:szCs w:val="21"/>
        </w:rPr>
        <w:t xml:space="preserve"> di presentazione del proprio progetto davanti a stakeholder e investitori.</w:t>
      </w:r>
    </w:p>
    <w:p w14:paraId="1628C7DE" w14:textId="77777777" w:rsidR="00A02FB6" w:rsidRPr="005E093A" w:rsidRDefault="00A02FB6" w:rsidP="00A02FB6">
      <w:pPr>
        <w:spacing w:after="0" w:line="240" w:lineRule="auto"/>
        <w:rPr>
          <w:rFonts w:ascii="Helvetica Neue" w:hAnsi="Helvetica Neue"/>
          <w:color w:val="000000"/>
          <w:sz w:val="21"/>
          <w:szCs w:val="21"/>
          <w:lang w:eastAsia="it-IT" w:bidi="ar-SA"/>
        </w:rPr>
      </w:pPr>
      <w:r w:rsidRPr="005E093A">
        <w:rPr>
          <w:rFonts w:ascii="Helvetica Neue" w:hAnsi="Helvetica Neue"/>
          <w:color w:val="000000"/>
          <w:sz w:val="21"/>
          <w:szCs w:val="21"/>
          <w:lang w:eastAsia="it-IT" w:bidi="ar-SA"/>
        </w:rPr>
        <w:t xml:space="preserve">A tal proposito, </w:t>
      </w:r>
      <w:r w:rsidRPr="005E093A">
        <w:rPr>
          <w:rFonts w:ascii="Helvetica Neue" w:hAnsi="Helvetica Neue"/>
          <w:b/>
          <w:color w:val="000000"/>
          <w:sz w:val="21"/>
          <w:szCs w:val="21"/>
          <w:lang w:eastAsia="it-IT" w:bidi="ar-SA"/>
        </w:rPr>
        <w:t xml:space="preserve">Giusy Cannone, </w:t>
      </w:r>
      <w:proofErr w:type="spellStart"/>
      <w:r w:rsidRPr="005E093A">
        <w:rPr>
          <w:rFonts w:ascii="Helvetica Neue" w:hAnsi="Helvetica Neue"/>
          <w:b/>
          <w:color w:val="000000"/>
          <w:sz w:val="21"/>
          <w:szCs w:val="21"/>
          <w:lang w:eastAsia="it-IT" w:bidi="ar-SA"/>
        </w:rPr>
        <w:t>Managing</w:t>
      </w:r>
      <w:proofErr w:type="spellEnd"/>
      <w:r w:rsidRPr="005E093A">
        <w:rPr>
          <w:rFonts w:ascii="Helvetica Neue" w:hAnsi="Helvetica Neue"/>
          <w:b/>
          <w:color w:val="000000"/>
          <w:sz w:val="21"/>
          <w:szCs w:val="21"/>
          <w:lang w:eastAsia="it-IT" w:bidi="ar-SA"/>
        </w:rPr>
        <w:t xml:space="preserve"> </w:t>
      </w:r>
      <w:proofErr w:type="spellStart"/>
      <w:r w:rsidRPr="005E093A">
        <w:rPr>
          <w:rFonts w:ascii="Helvetica Neue" w:hAnsi="Helvetica Neue"/>
          <w:b/>
          <w:color w:val="000000"/>
          <w:sz w:val="21"/>
          <w:szCs w:val="21"/>
          <w:lang w:eastAsia="it-IT" w:bidi="ar-SA"/>
        </w:rPr>
        <w:t>Director</w:t>
      </w:r>
      <w:proofErr w:type="spellEnd"/>
      <w:r w:rsidRPr="005E093A">
        <w:rPr>
          <w:rFonts w:ascii="Helvetica Neue" w:hAnsi="Helvetica Neue"/>
          <w:b/>
          <w:color w:val="000000"/>
          <w:sz w:val="21"/>
          <w:szCs w:val="21"/>
          <w:lang w:eastAsia="it-IT" w:bidi="ar-SA"/>
        </w:rPr>
        <w:t xml:space="preserve"> di FTA</w:t>
      </w:r>
      <w:r w:rsidRPr="005E093A">
        <w:rPr>
          <w:rFonts w:ascii="Helvetica Neue" w:hAnsi="Helvetica Neue"/>
          <w:color w:val="000000"/>
          <w:sz w:val="21"/>
          <w:szCs w:val="21"/>
          <w:lang w:eastAsia="it-IT" w:bidi="ar-SA"/>
        </w:rPr>
        <w:t>, dice: “</w:t>
      </w:r>
      <w:r w:rsidRPr="005E093A">
        <w:rPr>
          <w:rFonts w:ascii="Helvetica Neue" w:eastAsia="Times New Roman" w:hAnsi="Helvetica Neue"/>
          <w:i/>
          <w:color w:val="auto"/>
          <w:sz w:val="21"/>
          <w:szCs w:val="21"/>
          <w:lang w:eastAsia="fr-FR" w:bidi="ar-SA"/>
        </w:rPr>
        <w:t xml:space="preserve">Siamo convinti che la tecnologia e l’innovazione possano dare un contributo fondamentale per velocizzare il percorso verso la sostenibilità. L’obiettivo di questo evento è sensibilizzare le aziende del settore moda sempre più interessate al tema attraverso casi concreti di innovazioni provenienti da aziende mature, da società della tecnologia come IBM e </w:t>
      </w:r>
      <w:proofErr w:type="gramStart"/>
      <w:r w:rsidRPr="005E093A">
        <w:rPr>
          <w:rFonts w:ascii="Helvetica Neue" w:eastAsia="Times New Roman" w:hAnsi="Helvetica Neue"/>
          <w:i/>
          <w:color w:val="auto"/>
          <w:sz w:val="21"/>
          <w:szCs w:val="21"/>
          <w:lang w:eastAsia="fr-FR" w:bidi="ar-SA"/>
        </w:rPr>
        <w:t>dalle startup</w:t>
      </w:r>
      <w:proofErr w:type="gramEnd"/>
      <w:r w:rsidRPr="005E093A">
        <w:rPr>
          <w:rFonts w:ascii="Helvetica Neue" w:hAnsi="Helvetica Neue"/>
          <w:color w:val="000000"/>
          <w:sz w:val="21"/>
          <w:szCs w:val="21"/>
          <w:lang w:eastAsia="it-IT" w:bidi="ar-SA"/>
        </w:rPr>
        <w:t>”</w:t>
      </w:r>
    </w:p>
    <w:p w14:paraId="358856CB" w14:textId="77777777" w:rsidR="00A02FB6" w:rsidRPr="005E093A" w:rsidRDefault="00A02FB6" w:rsidP="00A02FB6">
      <w:pPr>
        <w:spacing w:after="0" w:line="240" w:lineRule="auto"/>
        <w:rPr>
          <w:rFonts w:ascii="Helvetica Neue" w:hAnsi="Helvetica Neue"/>
          <w:color w:val="000000"/>
          <w:sz w:val="21"/>
          <w:szCs w:val="21"/>
          <w:lang w:eastAsia="it-IT" w:bidi="ar-SA"/>
        </w:rPr>
      </w:pPr>
    </w:p>
    <w:p w14:paraId="4A768259" w14:textId="77777777" w:rsidR="00A02FB6" w:rsidRPr="00931817" w:rsidRDefault="00A02FB6" w:rsidP="00A02FB6">
      <w:pPr>
        <w:spacing w:after="0" w:line="240" w:lineRule="auto"/>
        <w:rPr>
          <w:rFonts w:ascii="Helvetica Neue" w:hAnsi="Helvetica Neue"/>
          <w:color w:val="auto"/>
          <w:sz w:val="21"/>
          <w:szCs w:val="21"/>
          <w:lang w:eastAsia="it-IT" w:bidi="ar-SA"/>
        </w:rPr>
      </w:pPr>
      <w:proofErr w:type="gramStart"/>
      <w:r w:rsidRPr="00931817">
        <w:rPr>
          <w:rFonts w:ascii="Helvetica Neue" w:hAnsi="Helvetica Neue"/>
          <w:color w:val="auto"/>
          <w:sz w:val="21"/>
          <w:szCs w:val="21"/>
          <w:lang w:eastAsia="it-IT" w:bidi="ar-SA"/>
        </w:rPr>
        <w:t>Alla startup</w:t>
      </w:r>
      <w:proofErr w:type="gramEnd"/>
      <w:r w:rsidRPr="00931817">
        <w:rPr>
          <w:rFonts w:ascii="Helvetica Neue" w:hAnsi="Helvetica Neue"/>
          <w:color w:val="auto"/>
          <w:sz w:val="21"/>
          <w:szCs w:val="21"/>
          <w:lang w:eastAsia="it-IT" w:bidi="ar-SA"/>
        </w:rPr>
        <w:t xml:space="preserve"> finalista QVC offrirà la possibilità di partecipare ad un percorso di formazione di 4 giornate con un focus sulla strategia di go-to market, nell’ottica di poter veicolare il proprio prodotto tramite il programma QVC </w:t>
      </w:r>
      <w:proofErr w:type="spellStart"/>
      <w:r w:rsidRPr="00931817">
        <w:rPr>
          <w:rFonts w:ascii="Helvetica Neue" w:hAnsi="Helvetica Neue"/>
          <w:color w:val="auto"/>
          <w:sz w:val="21"/>
          <w:szCs w:val="21"/>
          <w:lang w:eastAsia="it-IT" w:bidi="ar-SA"/>
        </w:rPr>
        <w:t>Next</w:t>
      </w:r>
      <w:proofErr w:type="spellEnd"/>
      <w:r w:rsidRPr="00931817">
        <w:rPr>
          <w:rFonts w:ascii="Helvetica Neue" w:hAnsi="Helvetica Neue"/>
          <w:color w:val="auto"/>
          <w:sz w:val="21"/>
          <w:szCs w:val="21"/>
          <w:lang w:eastAsia="it-IT" w:bidi="ar-SA"/>
        </w:rPr>
        <w:t>.</w:t>
      </w:r>
    </w:p>
    <w:p w14:paraId="3F737556" w14:textId="77777777" w:rsidR="00A02FB6" w:rsidRPr="005E093A" w:rsidRDefault="00A02FB6" w:rsidP="00A02FB6">
      <w:pPr>
        <w:spacing w:after="0" w:line="240" w:lineRule="auto"/>
        <w:rPr>
          <w:rFonts w:ascii="Helvetica Neue" w:hAnsi="Helvetica Neue"/>
          <w:color w:val="000000"/>
          <w:sz w:val="21"/>
          <w:szCs w:val="21"/>
          <w:lang w:eastAsia="it-IT" w:bidi="ar-SA"/>
        </w:rPr>
      </w:pPr>
    </w:p>
    <w:p w14:paraId="4B693863" w14:textId="77777777" w:rsidR="00A02FB6" w:rsidRPr="005E093A" w:rsidRDefault="00A02FB6" w:rsidP="00A02FB6">
      <w:pPr>
        <w:rPr>
          <w:rFonts w:ascii="Helvetica Neue" w:eastAsia="Times New Roman" w:hAnsi="Helvetica Neue"/>
          <w:color w:val="auto"/>
          <w:sz w:val="21"/>
          <w:szCs w:val="21"/>
          <w:lang w:eastAsia="fr-FR" w:bidi="ar-SA"/>
        </w:rPr>
      </w:pPr>
      <w:r w:rsidRPr="005E093A">
        <w:rPr>
          <w:rFonts w:ascii="Helvetica Neue" w:hAnsi="Helvetica Neue"/>
          <w:color w:val="000000"/>
          <w:sz w:val="21"/>
          <w:szCs w:val="21"/>
          <w:lang w:eastAsia="it-IT" w:bidi="ar-SA"/>
        </w:rPr>
        <w:t xml:space="preserve">Della partnership parla </w:t>
      </w:r>
      <w:r w:rsidRPr="005E093A">
        <w:rPr>
          <w:rFonts w:ascii="Helvetica Neue" w:eastAsia="Times New Roman" w:hAnsi="Helvetica Neue"/>
          <w:b/>
          <w:color w:val="auto"/>
          <w:sz w:val="21"/>
          <w:szCs w:val="21"/>
          <w:lang w:eastAsia="fr-FR" w:bidi="ar-SA"/>
        </w:rPr>
        <w:t>Paolo Penati, CEO di QVC Italia</w:t>
      </w:r>
      <w:r w:rsidRPr="005E093A">
        <w:rPr>
          <w:rFonts w:ascii="Helvetica Neue" w:hAnsi="Helvetica Neue"/>
          <w:b/>
          <w:color w:val="000000"/>
          <w:sz w:val="21"/>
          <w:szCs w:val="21"/>
          <w:lang w:eastAsia="it-IT" w:bidi="ar-SA"/>
        </w:rPr>
        <w:t>, “</w:t>
      </w:r>
      <w:r w:rsidRPr="005E093A">
        <w:rPr>
          <w:rFonts w:ascii="Helvetica Neue" w:eastAsia="Times New Roman" w:hAnsi="Helvetica Neue"/>
          <w:i/>
          <w:color w:val="auto"/>
          <w:sz w:val="21"/>
          <w:szCs w:val="21"/>
          <w:lang w:eastAsia="fr-FR" w:bidi="ar-SA"/>
        </w:rPr>
        <w:t>QVC costruisce il proprio successo attraverso un approccio orientato al futuro e ai nuovi trend. Proprio per questo riteniamo la collaborazione con FTA di estremo valore e supporto nell’ambito della sostenibilità attraverso l’esplorazione di nuovi modelli di produzione e commercializzazione. Speriamo che questo sia il primo di tanti appuntamenti legati a questo tema</w:t>
      </w:r>
      <w:r w:rsidRPr="005E093A">
        <w:rPr>
          <w:rFonts w:ascii="Helvetica Neue" w:eastAsia="Times New Roman" w:hAnsi="Helvetica Neue"/>
          <w:color w:val="auto"/>
          <w:sz w:val="21"/>
          <w:szCs w:val="21"/>
          <w:lang w:eastAsia="fr-FR" w:bidi="ar-SA"/>
        </w:rPr>
        <w:t xml:space="preserve">”. </w:t>
      </w:r>
    </w:p>
    <w:p w14:paraId="47619D96" w14:textId="4777ACBE" w:rsidR="00A229D7" w:rsidRDefault="00A229D7" w:rsidP="00A229D7">
      <w:pPr>
        <w:spacing w:after="0" w:line="240" w:lineRule="auto"/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</w:pPr>
      <w:r w:rsidRPr="00A229D7"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  <w:t>Tra i partner dell’evento anche ISKO™, produttore di denim che fa capo al gruppo SANKO Holding e da sempre impegnata in prima linea sul tema della sostenibilità ambie</w:t>
      </w:r>
      <w:r w:rsidR="00EA66BC"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  <w:t>ntale, ed Intesa Sanp</w:t>
      </w:r>
      <w:r w:rsidRPr="00A229D7"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  <w:t>aolo.</w:t>
      </w:r>
      <w:r w:rsidRPr="00A229D7"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  <w:br/>
      </w:r>
      <w:r w:rsidRPr="00A229D7"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  <w:br/>
        <w:t>“</w:t>
      </w:r>
      <w:r w:rsidRPr="00A229D7">
        <w:rPr>
          <w:rFonts w:ascii="Helvetica Neue" w:eastAsia="Times New Roman" w:hAnsi="Helvetica Neue" w:cs="Times New Roman"/>
          <w:i/>
          <w:iCs/>
          <w:color w:val="auto"/>
          <w:sz w:val="21"/>
          <w:szCs w:val="21"/>
          <w:lang w:eastAsia="fr-FR" w:bidi="ar-SA"/>
        </w:rPr>
        <w:t>L’innovazione responsabile e la trasparenza di filiera sono da sempre due dei pilastri principali che hanno accompagnato la nostra crescita come ingrediente di riferimento per il mondo del denim</w:t>
      </w:r>
      <w:r w:rsidRPr="00A229D7"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  <w:t xml:space="preserve">”, spiega </w:t>
      </w:r>
      <w:r w:rsidRPr="00A229D7">
        <w:rPr>
          <w:rFonts w:ascii="Helvetica Neue" w:eastAsia="Times New Roman" w:hAnsi="Helvetica Neue" w:cs="Times New Roman"/>
          <w:b/>
          <w:bCs/>
          <w:color w:val="auto"/>
          <w:sz w:val="21"/>
          <w:szCs w:val="21"/>
          <w:lang w:eastAsia="fr-FR" w:bidi="ar-SA"/>
        </w:rPr>
        <w:t xml:space="preserve">Marco </w:t>
      </w:r>
      <w:proofErr w:type="spellStart"/>
      <w:r w:rsidRPr="00A229D7">
        <w:rPr>
          <w:rFonts w:ascii="Helvetica Neue" w:eastAsia="Times New Roman" w:hAnsi="Helvetica Neue" w:cs="Times New Roman"/>
          <w:b/>
          <w:bCs/>
          <w:color w:val="auto"/>
          <w:sz w:val="21"/>
          <w:szCs w:val="21"/>
          <w:lang w:eastAsia="fr-FR" w:bidi="ar-SA"/>
        </w:rPr>
        <w:t>Lucietti</w:t>
      </w:r>
      <w:proofErr w:type="spellEnd"/>
      <w:r w:rsidRPr="00A229D7">
        <w:rPr>
          <w:rFonts w:ascii="Helvetica Neue" w:eastAsia="Times New Roman" w:hAnsi="Helvetica Neue" w:cs="Times New Roman"/>
          <w:b/>
          <w:bCs/>
          <w:color w:val="auto"/>
          <w:sz w:val="21"/>
          <w:szCs w:val="21"/>
          <w:lang w:eastAsia="fr-FR" w:bidi="ar-SA"/>
        </w:rPr>
        <w:t xml:space="preserve">, Global Marketing </w:t>
      </w:r>
      <w:proofErr w:type="spellStart"/>
      <w:r w:rsidRPr="00A229D7">
        <w:rPr>
          <w:rFonts w:ascii="Helvetica Neue" w:eastAsia="Times New Roman" w:hAnsi="Helvetica Neue" w:cs="Times New Roman"/>
          <w:b/>
          <w:bCs/>
          <w:color w:val="auto"/>
          <w:sz w:val="21"/>
          <w:szCs w:val="21"/>
          <w:lang w:eastAsia="fr-FR" w:bidi="ar-SA"/>
        </w:rPr>
        <w:t>Director</w:t>
      </w:r>
      <w:proofErr w:type="spellEnd"/>
      <w:r w:rsidRPr="00A229D7">
        <w:rPr>
          <w:rFonts w:ascii="Helvetica Neue" w:eastAsia="Times New Roman" w:hAnsi="Helvetica Neue" w:cs="Times New Roman"/>
          <w:b/>
          <w:bCs/>
          <w:color w:val="auto"/>
          <w:sz w:val="21"/>
          <w:szCs w:val="21"/>
          <w:lang w:eastAsia="fr-FR" w:bidi="ar-SA"/>
        </w:rPr>
        <w:t xml:space="preserve"> SANKO/ISKO™</w:t>
      </w:r>
      <w:r w:rsidRPr="00A229D7"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  <w:t>. “</w:t>
      </w:r>
      <w:r w:rsidRPr="00A229D7">
        <w:rPr>
          <w:rFonts w:ascii="Helvetica Neue" w:eastAsia="Times New Roman" w:hAnsi="Helvetica Neue" w:cs="Times New Roman"/>
          <w:i/>
          <w:iCs/>
          <w:color w:val="auto"/>
          <w:sz w:val="21"/>
          <w:szCs w:val="21"/>
          <w:lang w:eastAsia="fr-FR" w:bidi="ar-SA"/>
        </w:rPr>
        <w:t>Per sostenere davvero il cambiamento, crediamo fermamente che sia necessario condividere idee e stimoli con l’industria, sia sulle nuove frontiere della produzione sostenibile che sulle sfide riguardanti la creazione e comunicazione del valore</w:t>
      </w:r>
      <w:r w:rsidRPr="00A229D7"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  <w:t>”.</w:t>
      </w:r>
    </w:p>
    <w:p w14:paraId="1A76EA8D" w14:textId="77777777" w:rsidR="0013474B" w:rsidRPr="00A229D7" w:rsidRDefault="0013474B" w:rsidP="00A229D7">
      <w:pPr>
        <w:spacing w:after="0" w:line="240" w:lineRule="auto"/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</w:pPr>
    </w:p>
    <w:p w14:paraId="06E76128" w14:textId="552AD861" w:rsidR="00A229D7" w:rsidRPr="0013474B" w:rsidRDefault="00A229D7" w:rsidP="0013474B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it-IT" w:bidi="ar-SA"/>
        </w:rPr>
      </w:pPr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 xml:space="preserve">"Intesa Sanpaolo è convinta che la </w:t>
      </w:r>
      <w:proofErr w:type="spellStart"/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>Circular</w:t>
      </w:r>
      <w:proofErr w:type="spellEnd"/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 xml:space="preserve"> Economy non sia solo un tema di sostenibilità ambientale, ma piuttosto una priorità in chiave di innovazione</w:t>
      </w:r>
      <w:r w:rsidR="0013474B" w:rsidRPr="0013474B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>, partendo dal ridisegno dell’intero ciclo di vita dei prodotti lungo tutta la catena del valore delle imprese</w:t>
      </w:r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 xml:space="preserve">", </w:t>
      </w:r>
      <w:r w:rsidRPr="00A229D7">
        <w:rPr>
          <w:rFonts w:ascii="Helvetica Neue" w:hAnsi="Helvetica Neue" w:cs="Times New Roman"/>
          <w:color w:val="auto"/>
          <w:sz w:val="21"/>
          <w:szCs w:val="21"/>
          <w:lang w:eastAsia="fr-FR" w:bidi="ar-SA"/>
        </w:rPr>
        <w:t xml:space="preserve">dice </w:t>
      </w:r>
      <w:r w:rsidRPr="00A229D7">
        <w:rPr>
          <w:rFonts w:ascii="Helvetica Neue" w:hAnsi="Helvetica Neue" w:cs="Times New Roman"/>
          <w:b/>
          <w:bCs/>
          <w:color w:val="auto"/>
          <w:sz w:val="21"/>
          <w:szCs w:val="21"/>
          <w:lang w:eastAsia="fr-FR" w:bidi="ar-SA"/>
        </w:rPr>
        <w:t xml:space="preserve">Anna Monticelli, </w:t>
      </w:r>
      <w:proofErr w:type="spellStart"/>
      <w:r w:rsidRPr="00A229D7">
        <w:rPr>
          <w:rFonts w:ascii="Helvetica Neue" w:hAnsi="Helvetica Neue" w:cs="Times New Roman"/>
          <w:b/>
          <w:bCs/>
          <w:color w:val="auto"/>
          <w:sz w:val="21"/>
          <w:szCs w:val="21"/>
          <w:lang w:eastAsia="fr-FR" w:bidi="ar-SA"/>
        </w:rPr>
        <w:t>Circular</w:t>
      </w:r>
      <w:proofErr w:type="spellEnd"/>
      <w:r w:rsidRPr="00A229D7">
        <w:rPr>
          <w:rFonts w:ascii="Helvetica Neue" w:hAnsi="Helvetica Neue" w:cs="Times New Roman"/>
          <w:b/>
          <w:bCs/>
          <w:color w:val="auto"/>
          <w:sz w:val="21"/>
          <w:szCs w:val="21"/>
          <w:lang w:eastAsia="fr-FR" w:bidi="ar-SA"/>
        </w:rPr>
        <w:t xml:space="preserve"> Economy Project, </w:t>
      </w:r>
      <w:proofErr w:type="spellStart"/>
      <w:r w:rsidRPr="00A229D7">
        <w:rPr>
          <w:rFonts w:ascii="Helvetica Neue" w:hAnsi="Helvetica Neue" w:cs="Times New Roman"/>
          <w:b/>
          <w:bCs/>
          <w:color w:val="auto"/>
          <w:sz w:val="21"/>
          <w:szCs w:val="21"/>
          <w:lang w:eastAsia="fr-FR" w:bidi="ar-SA"/>
        </w:rPr>
        <w:t>Innovation</w:t>
      </w:r>
      <w:proofErr w:type="spellEnd"/>
      <w:r w:rsidRPr="00A229D7">
        <w:rPr>
          <w:rFonts w:ascii="Helvetica Neue" w:hAnsi="Helvetica Neue" w:cs="Times New Roman"/>
          <w:b/>
          <w:bCs/>
          <w:color w:val="auto"/>
          <w:sz w:val="21"/>
          <w:szCs w:val="21"/>
          <w:lang w:eastAsia="fr-FR" w:bidi="ar-SA"/>
        </w:rPr>
        <w:t xml:space="preserve"> Center</w:t>
      </w:r>
      <w:r w:rsidRPr="00A229D7">
        <w:rPr>
          <w:rFonts w:ascii="Helvetica Neue" w:hAnsi="Helvetica Neue" w:cs="Times New Roman"/>
          <w:color w:val="auto"/>
          <w:sz w:val="21"/>
          <w:szCs w:val="21"/>
          <w:lang w:eastAsia="fr-FR" w:bidi="ar-SA"/>
        </w:rPr>
        <w:t xml:space="preserve"> </w:t>
      </w:r>
      <w:r w:rsidRPr="00A229D7">
        <w:rPr>
          <w:rFonts w:ascii="Helvetica Neue" w:hAnsi="Helvetica Neue" w:cs="Times New Roman"/>
          <w:b/>
          <w:bCs/>
          <w:color w:val="auto"/>
          <w:sz w:val="21"/>
          <w:szCs w:val="21"/>
          <w:lang w:eastAsia="fr-FR" w:bidi="ar-SA"/>
        </w:rPr>
        <w:t>del Gruppo. </w:t>
      </w:r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 xml:space="preserve">“Il Fashion </w:t>
      </w:r>
      <w:proofErr w:type="spellStart"/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>Tech</w:t>
      </w:r>
      <w:proofErr w:type="spellEnd"/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 xml:space="preserve"> è sicuramente tra gli ambiti più promettenti all’interno di questo paradigma, e può agire d</w:t>
      </w:r>
      <w:bookmarkStart w:id="0" w:name="_GoBack"/>
      <w:bookmarkEnd w:id="0"/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 xml:space="preserve">a volano di innovazione per tutta la filiera del Made in </w:t>
      </w:r>
      <w:proofErr w:type="spellStart"/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>Italy</w:t>
      </w:r>
      <w:proofErr w:type="spellEnd"/>
      <w:r w:rsidRPr="00A229D7">
        <w:rPr>
          <w:rFonts w:ascii="Helvetica Neue" w:hAnsi="Helvetica Neue" w:cs="Times New Roman"/>
          <w:i/>
          <w:iCs/>
          <w:color w:val="auto"/>
          <w:sz w:val="21"/>
          <w:szCs w:val="21"/>
          <w:lang w:eastAsia="fr-FR" w:bidi="ar-SA"/>
        </w:rPr>
        <w:t>”.</w:t>
      </w:r>
    </w:p>
    <w:p w14:paraId="0EA13E6F" w14:textId="0C30CE28" w:rsidR="0015277D" w:rsidRPr="00500883" w:rsidRDefault="0015277D" w:rsidP="005E093A">
      <w:pPr>
        <w:spacing w:after="0" w:line="240" w:lineRule="auto"/>
        <w:rPr>
          <w:rFonts w:ascii="Helvetica" w:eastAsia="Times New Roman" w:hAnsi="Helvetica" w:cs="Times New Roman"/>
          <w:color w:val="auto"/>
          <w:sz w:val="21"/>
          <w:szCs w:val="21"/>
          <w:lang w:eastAsia="fr-FR" w:bidi="ar-SA"/>
        </w:rPr>
      </w:pPr>
    </w:p>
    <w:p w14:paraId="0C3CF304" w14:textId="77777777" w:rsidR="0053195A" w:rsidRPr="005E093A" w:rsidRDefault="0053195A" w:rsidP="0053195A">
      <w:pPr>
        <w:spacing w:after="0" w:line="240" w:lineRule="auto"/>
        <w:rPr>
          <w:rFonts w:ascii="Helvetica" w:eastAsia="Times New Roman" w:hAnsi="Helvetica" w:cs="Times New Roman"/>
          <w:color w:val="auto"/>
          <w:sz w:val="21"/>
          <w:szCs w:val="21"/>
          <w:lang w:eastAsia="fr-FR" w:bidi="ar-SA"/>
        </w:rPr>
      </w:pPr>
    </w:p>
    <w:p w14:paraId="4E3B7A47" w14:textId="194AF3B2" w:rsidR="005119C4" w:rsidRPr="005E093A" w:rsidRDefault="001F5218" w:rsidP="00337D97">
      <w:pPr>
        <w:shd w:val="clear" w:color="auto" w:fill="FFFFFF"/>
        <w:spacing w:after="240" w:line="80" w:lineRule="atLeast"/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</w:pPr>
      <w:r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>La</w:t>
      </w:r>
      <w:r w:rsidR="00266E8A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 tecno</w:t>
      </w:r>
      <w:r w:rsidR="00135427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logia </w:t>
      </w:r>
      <w:r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è </w:t>
      </w:r>
      <w:r w:rsidR="00135427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>sempre più importante nel settore fashion</w:t>
      </w:r>
      <w:r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>, e lo è anche per la sostenibilità.</w:t>
      </w:r>
      <w:r w:rsidR="00135427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 FTA contin</w:t>
      </w:r>
      <w:r w:rsidR="00352205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>ua a cercare startup</w:t>
      </w:r>
      <w:r w:rsidR="00135427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 </w:t>
      </w:r>
      <w:r w:rsidR="00352205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innovative </w:t>
      </w:r>
      <w:r w:rsidR="00135427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>e giovani imprenditori che desider</w:t>
      </w:r>
      <w:r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>i</w:t>
      </w:r>
      <w:r w:rsidR="00135427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>no</w:t>
      </w:r>
      <w:r w:rsidR="00533251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 valorizzare il loro business</w:t>
      </w:r>
      <w:r w:rsidR="00352205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>, aiutandoli</w:t>
      </w:r>
      <w:r w:rsidR="00533251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 con programma incentrato sulle loro esigenze</w:t>
      </w:r>
      <w:r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>, e mettendoli in contatto con il mondo delle aziende, e viceversa.</w:t>
      </w:r>
      <w:r w:rsidR="00E050EB"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 </w:t>
      </w:r>
    </w:p>
    <w:p w14:paraId="144CD3B8" w14:textId="54D6AE09" w:rsidR="00A02FB6" w:rsidRPr="00A229D7" w:rsidRDefault="007250D3" w:rsidP="005E093A">
      <w:pPr>
        <w:rPr>
          <w:rFonts w:ascii="Helvetica Neue" w:eastAsia="Times New Roman" w:hAnsi="Helvetica Neue" w:cs="Times New Roman"/>
          <w:color w:val="auto"/>
          <w:sz w:val="21"/>
          <w:szCs w:val="21"/>
          <w:lang w:eastAsia="fr-FR" w:bidi="ar-SA"/>
        </w:rPr>
      </w:pPr>
      <w:r w:rsidRPr="005E093A">
        <w:rPr>
          <w:rFonts w:ascii="Helvetica Neue" w:hAnsi="Helvetica Neue" w:cs="Times New Roman"/>
          <w:color w:val="000000"/>
          <w:sz w:val="21"/>
          <w:szCs w:val="21"/>
          <w:lang w:eastAsia="it-IT" w:bidi="ar-SA"/>
        </w:rPr>
        <w:t xml:space="preserve">Per maggiori informazioni: </w:t>
      </w:r>
      <w:hyperlink r:id="rId8" w:history="1">
        <w:r w:rsidR="00A02FB6" w:rsidRPr="00E76F12">
          <w:rPr>
            <w:rStyle w:val="Collegamentoipertestuale"/>
            <w:rFonts w:ascii="Helvetica Neue" w:eastAsia="Times New Roman" w:hAnsi="Helvetica Neue" w:cs="Times New Roman"/>
            <w:sz w:val="21"/>
            <w:szCs w:val="21"/>
            <w:lang w:eastAsia="fr-FR" w:bidi="ar-SA"/>
          </w:rPr>
          <w:t>http://event.ftaccelerator.it/</w:t>
        </w:r>
      </w:hyperlink>
    </w:p>
    <w:p w14:paraId="6F5A362F" w14:textId="09622704" w:rsidR="00A02FB6" w:rsidRPr="00A02FB6" w:rsidRDefault="00E70F14" w:rsidP="00A02FB6">
      <w:pPr>
        <w:shd w:val="clear" w:color="auto" w:fill="FFFFFF"/>
        <w:spacing w:after="240" w:line="80" w:lineRule="atLeast"/>
        <w:rPr>
          <w:rFonts w:ascii="Helvetica Neue" w:hAnsi="Helvetica Neue" w:cs="Times New Roman"/>
          <w:color w:val="000000"/>
          <w:sz w:val="23"/>
          <w:szCs w:val="23"/>
          <w:lang w:eastAsia="it-IT" w:bidi="ar-SA"/>
        </w:rPr>
      </w:pPr>
      <w:r>
        <w:rPr>
          <w:rFonts w:ascii="Helvetica Neue" w:hAnsi="Helvetica Neue" w:cs="Times New Roman"/>
          <w:noProof/>
          <w:color w:val="000000"/>
          <w:sz w:val="23"/>
          <w:szCs w:val="23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00EFF" wp14:editId="33040BC1">
                <wp:simplePos x="0" y="0"/>
                <wp:positionH relativeFrom="column">
                  <wp:posOffset>-63500</wp:posOffset>
                </wp:positionH>
                <wp:positionV relativeFrom="paragraph">
                  <wp:posOffset>161290</wp:posOffset>
                </wp:positionV>
                <wp:extent cx="5715635" cy="0"/>
                <wp:effectExtent l="0" t="0" r="24765" b="25400"/>
                <wp:wrapNone/>
                <wp:docPr id="31" name="Connettore 1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AE79D" id="Connettore_x0020_1_x0020_3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2.7pt" to="445.05pt,1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" strokecolor="#731c3f [3204]" strokeweight=".5pt">
                <v:stroke joinstyle="miter"/>
              </v:line>
            </w:pict>
          </mc:Fallback>
        </mc:AlternateContent>
      </w:r>
    </w:p>
    <w:p w14:paraId="79340353" w14:textId="5B70881A" w:rsidR="00A229D7" w:rsidRDefault="00DC0124" w:rsidP="00A229D7">
      <w:pPr>
        <w:rPr>
          <w:rFonts w:ascii="Times" w:eastAsia="Times New Roman" w:hAnsi="Times" w:cs="Times New Roman"/>
          <w:color w:val="auto"/>
          <w:sz w:val="20"/>
          <w:szCs w:val="20"/>
          <w:lang w:eastAsia="fr-FR" w:bidi="ar-SA"/>
        </w:rPr>
      </w:pPr>
      <w:r w:rsidRPr="0034032F">
        <w:rPr>
          <w:rFonts w:ascii="Helvetica Neue" w:hAnsi="Helvetica Neue" w:cs="Times New Roman"/>
          <w:b/>
          <w:color w:val="000000"/>
          <w:sz w:val="16"/>
          <w:szCs w:val="16"/>
          <w:lang w:eastAsia="it-IT" w:bidi="ar-SA"/>
        </w:rPr>
        <w:t>Fashion Technology Accelerator</w:t>
      </w:r>
      <w:r w:rsidRPr="0034032F">
        <w:rPr>
          <w:rFonts w:ascii="Helvetica Neue" w:hAnsi="Helvetica Neue" w:cs="Times New Roman"/>
          <w:color w:val="000000"/>
          <w:sz w:val="16"/>
          <w:szCs w:val="16"/>
          <w:lang w:eastAsia="it-IT" w:bidi="ar-SA"/>
        </w:rPr>
        <w:t xml:space="preserve"> </w:t>
      </w:r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 xml:space="preserve">è </w:t>
      </w:r>
      <w:proofErr w:type="gramStart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>una business</w:t>
      </w:r>
      <w:proofErr w:type="gramEnd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 xml:space="preserve"> </w:t>
      </w:r>
      <w:proofErr w:type="spellStart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>consulting</w:t>
      </w:r>
      <w:proofErr w:type="spellEnd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 xml:space="preserve"> </w:t>
      </w:r>
      <w:proofErr w:type="spellStart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>firm</w:t>
      </w:r>
      <w:proofErr w:type="spellEnd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 xml:space="preserve">, operante a livello internazionale, con sedi a Milano, Seoul e </w:t>
      </w:r>
      <w:proofErr w:type="spellStart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>Silicon</w:t>
      </w:r>
      <w:proofErr w:type="spellEnd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 xml:space="preserve"> Valley. Un </w:t>
      </w:r>
      <w:proofErr w:type="spellStart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>hub</w:t>
      </w:r>
      <w:proofErr w:type="spellEnd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 xml:space="preserve"> a supporto della trasformazione digitale dell'industria del Fashion e del Retail. Assistiamo imprenditori di talento e </w:t>
      </w:r>
      <w:proofErr w:type="spellStart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>startups</w:t>
      </w:r>
      <w:proofErr w:type="spellEnd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 xml:space="preserve"> nel far crescere i loro business fashion </w:t>
      </w:r>
      <w:proofErr w:type="spellStart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>tech</w:t>
      </w:r>
      <w:proofErr w:type="spellEnd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 xml:space="preserve">, ed aiutiamo aziende affermate a restare competitive proponendo soluzioni innovative dal mondo delle </w:t>
      </w:r>
      <w:proofErr w:type="spellStart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>startups</w:t>
      </w:r>
      <w:proofErr w:type="spellEnd"/>
      <w:r w:rsidR="00A229D7" w:rsidRPr="00A229D7">
        <w:rPr>
          <w:rFonts w:ascii="Helvetica Neue" w:eastAsia="Times New Roman" w:hAnsi="Helvetica Neue" w:cs="Times New Roman"/>
          <w:color w:val="auto"/>
          <w:sz w:val="16"/>
          <w:szCs w:val="16"/>
          <w:lang w:eastAsia="fr-FR" w:bidi="ar-SA"/>
        </w:rPr>
        <w:t>.</w:t>
      </w:r>
    </w:p>
    <w:p w14:paraId="5B3EFDC2" w14:textId="77777777" w:rsidR="00A02FB6" w:rsidRPr="00931817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b/>
          <w:color w:val="000000"/>
          <w:sz w:val="16"/>
          <w:szCs w:val="16"/>
          <w:lang w:eastAsia="it-IT" w:bidi="ar-SA"/>
        </w:rPr>
      </w:pPr>
      <w:r w:rsidRPr="00931817">
        <w:rPr>
          <w:rFonts w:ascii="Helvetica Neue" w:hAnsi="Helvetica Neue"/>
          <w:b/>
          <w:color w:val="000000"/>
          <w:sz w:val="16"/>
          <w:szCs w:val="16"/>
          <w:lang w:eastAsia="it-IT" w:bidi="ar-SA"/>
        </w:rPr>
        <w:t>QVC</w:t>
      </w:r>
    </w:p>
    <w:p w14:paraId="1A99F264" w14:textId="77777777" w:rsidR="00A02FB6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931817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QVC, il </w:t>
      </w:r>
      <w:proofErr w:type="spellStart"/>
      <w:r w:rsidRPr="00931817">
        <w:rPr>
          <w:rFonts w:ascii="Helvetica Neue" w:hAnsi="Helvetica Neue"/>
          <w:color w:val="000000"/>
          <w:sz w:val="16"/>
          <w:szCs w:val="16"/>
          <w:lang w:eastAsia="it-IT" w:bidi="ar-SA"/>
        </w:rPr>
        <w:t>retailer</w:t>
      </w:r>
      <w:proofErr w:type="spellEnd"/>
      <w:r w:rsidRPr="00931817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 multimediale di shopping e intrattenimento, è stato fondato nel 1986 negli Stati Uniti. Oggi è il secondo network televisivo americano con un fatturato di 8,7 miliardi di dollari e opera come </w:t>
      </w:r>
      <w:proofErr w:type="spellStart"/>
      <w:r w:rsidRPr="00931817">
        <w:rPr>
          <w:rFonts w:ascii="Helvetica Neue" w:hAnsi="Helvetica Neue"/>
          <w:color w:val="000000"/>
          <w:sz w:val="16"/>
          <w:szCs w:val="16"/>
          <w:lang w:eastAsia="it-IT" w:bidi="ar-SA"/>
        </w:rPr>
        <w:t>retailer</w:t>
      </w:r>
      <w:proofErr w:type="spellEnd"/>
      <w:r w:rsidRPr="00931817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 multimediale globale con oltre 14 milioni di clienti tra Stati Uniti, Gran Bretagna, Germania, Giappone, Italia, Francia e Cina attraverso una joint venture. QVC propone prodotti dei migliori brand di gioielleria, moda, bellezza, casa ed elettronica. La sede italiana è situata in un edificio all’avanguardia dal punto di vista della sostenibilità ambientale e ospita studi di registrazione che vantano le tecnologie più innovative, oltre a </w:t>
      </w:r>
      <w:proofErr w:type="gramStart"/>
      <w:r w:rsidRPr="00931817">
        <w:rPr>
          <w:rFonts w:ascii="Helvetica Neue" w:hAnsi="Helvetica Neue"/>
          <w:color w:val="000000"/>
          <w:sz w:val="16"/>
          <w:szCs w:val="16"/>
          <w:lang w:eastAsia="it-IT" w:bidi="ar-SA"/>
        </w:rPr>
        <w:t>un call</w:t>
      </w:r>
      <w:proofErr w:type="gramEnd"/>
      <w:r w:rsidRPr="00931817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 center. Lo staff è guidato da Paolo Penati.</w:t>
      </w:r>
    </w:p>
    <w:p w14:paraId="47C5051A" w14:textId="77777777" w:rsidR="00A229D7" w:rsidRDefault="00A229D7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</w:p>
    <w:p w14:paraId="7482E6E9" w14:textId="77777777" w:rsidR="00A02FB6" w:rsidRPr="00A02FB6" w:rsidRDefault="00A02FB6" w:rsidP="00A02FB6">
      <w:pPr>
        <w:shd w:val="clear" w:color="auto" w:fill="FFFFFF"/>
        <w:spacing w:after="40" w:line="40" w:lineRule="atLeast"/>
        <w:rPr>
          <w:rFonts w:ascii="Helvetica Neue" w:hAnsi="Helvetica Neue" w:cs="Times New Roman"/>
          <w:b/>
          <w:bCs/>
          <w:iCs/>
          <w:color w:val="auto"/>
          <w:sz w:val="16"/>
          <w:szCs w:val="16"/>
          <w:lang w:eastAsia="it-IT" w:bidi="ar-SA"/>
        </w:rPr>
      </w:pPr>
      <w:r w:rsidRPr="00A02FB6">
        <w:rPr>
          <w:rFonts w:ascii="Helvetica Neue" w:hAnsi="Helvetica Neue" w:cs="Times New Roman"/>
          <w:b/>
          <w:bCs/>
          <w:iCs/>
          <w:color w:val="auto"/>
          <w:sz w:val="16"/>
          <w:szCs w:val="16"/>
          <w:lang w:eastAsia="it-IT" w:bidi="ar-SA"/>
        </w:rPr>
        <w:t>İSKO™</w:t>
      </w:r>
    </w:p>
    <w:p w14:paraId="5CE15F5F" w14:textId="700CBB12" w:rsidR="00A02FB6" w:rsidRPr="00A02FB6" w:rsidRDefault="00A02FB6" w:rsidP="00A02FB6">
      <w:pPr>
        <w:shd w:val="clear" w:color="auto" w:fill="FFFFFF"/>
        <w:spacing w:after="40" w:line="40" w:lineRule="atLeast"/>
        <w:rPr>
          <w:rFonts w:ascii="Helvetica Neue" w:hAnsi="Helvetica Neue" w:cs="Times New Roman"/>
          <w:color w:val="auto"/>
          <w:sz w:val="16"/>
          <w:szCs w:val="16"/>
          <w:lang w:eastAsia="it-IT" w:bidi="ar-SA"/>
        </w:rPr>
      </w:pPr>
      <w:r w:rsidRPr="00A02FB6">
        <w:rPr>
          <w:rFonts w:ascii="Helvetica Neue" w:hAnsi="Helvetica Neue" w:cs="Times New Roman"/>
          <w:color w:val="auto"/>
          <w:sz w:val="16"/>
          <w:szCs w:val="16"/>
          <w:lang w:eastAsia="it-IT"/>
        </w:rPr>
        <w:t xml:space="preserve">Azienda leader nella produzione di denim a livello globale, İSKO™ è una società appartenente a SANKO holding. Attraverso un’ampia gamma di prodotti e tecnologie tessili innovative adatte a soddisfare le più diverse esigenze del settore Denim, İSKO™ si rivolge alla fascia alta del mercato. İSKO™ ha uffici in 35 paesi in tutto il mondo. </w:t>
      </w:r>
      <w:r w:rsidR="00CE2003">
        <w:rPr>
          <w:rFonts w:ascii="Helvetica Neue" w:hAnsi="Helvetica Neue" w:cs="Times New Roman"/>
          <w:b/>
          <w:color w:val="auto"/>
          <w:sz w:val="16"/>
          <w:szCs w:val="16"/>
          <w:lang w:eastAsia="it-IT" w:bidi="ar-SA"/>
        </w:rPr>
        <w:t xml:space="preserve">İSKO </w:t>
      </w:r>
      <w:r w:rsidRPr="00A02FB6">
        <w:rPr>
          <w:rFonts w:ascii="Helvetica Neue" w:hAnsi="Helvetica Neue" w:cs="Times New Roman"/>
          <w:color w:val="auto"/>
          <w:sz w:val="16"/>
          <w:szCs w:val="16"/>
          <w:lang w:eastAsia="it-IT" w:bidi="ar-SA"/>
        </w:rPr>
        <w:t>è un marchio registrato di SANKO TEKSTIL.</w:t>
      </w:r>
    </w:p>
    <w:p w14:paraId="2A41540D" w14:textId="77777777" w:rsidR="00A02FB6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</w:p>
    <w:p w14:paraId="33257800" w14:textId="77777777" w:rsidR="00A02FB6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</w:p>
    <w:p w14:paraId="3F7954B1" w14:textId="77777777" w:rsidR="00A02FB6" w:rsidRPr="00C81D63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</w:p>
    <w:p w14:paraId="2CB2E916" w14:textId="77777777" w:rsidR="00A02FB6" w:rsidRPr="00C81D63" w:rsidRDefault="00A02FB6" w:rsidP="00A02FB6">
      <w:pPr>
        <w:shd w:val="clear" w:color="auto" w:fill="FFFFFF"/>
        <w:spacing w:after="40" w:line="40" w:lineRule="atLeast"/>
        <w:ind w:firstLine="720"/>
        <w:jc w:val="center"/>
        <w:rPr>
          <w:rFonts w:ascii="Helvetica Neue" w:hAnsi="Helvetica Neue"/>
          <w:b/>
          <w:color w:val="000000"/>
          <w:sz w:val="16"/>
          <w:szCs w:val="16"/>
          <w:lang w:eastAsia="it-IT" w:bidi="ar-SA"/>
        </w:rPr>
      </w:pPr>
      <w:r w:rsidRPr="00C81D63">
        <w:rPr>
          <w:rFonts w:ascii="Helvetica Neue" w:hAnsi="Helvetica Neue"/>
          <w:b/>
          <w:color w:val="000000"/>
          <w:sz w:val="16"/>
          <w:szCs w:val="16"/>
          <w:lang w:eastAsia="it-IT" w:bidi="ar-SA"/>
        </w:rPr>
        <w:t>Informazioni per i media</w:t>
      </w:r>
    </w:p>
    <w:p w14:paraId="66A4C236" w14:textId="77777777" w:rsidR="00A02FB6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</w:p>
    <w:p w14:paraId="59BB8DEC" w14:textId="77777777" w:rsidR="00A02FB6" w:rsidRPr="00C81D63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>FTA</w:t>
      </w:r>
    </w:p>
    <w:p w14:paraId="0B407DB0" w14:textId="0A262D15" w:rsidR="00A02FB6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>Giusy Cannone - gcannone@ftaccelerator.com tel. 320 0939690</w:t>
      </w:r>
    </w:p>
    <w:p w14:paraId="754CB466" w14:textId="77777777" w:rsidR="00A229D7" w:rsidRDefault="00A229D7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</w:p>
    <w:p w14:paraId="29375E01" w14:textId="77777777" w:rsidR="00A229D7" w:rsidRPr="00C81D63" w:rsidRDefault="00A229D7" w:rsidP="00A229D7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>
        <w:rPr>
          <w:rFonts w:ascii="Helvetica Neue" w:hAnsi="Helvetica Neue"/>
          <w:color w:val="000000"/>
          <w:sz w:val="16"/>
          <w:szCs w:val="16"/>
          <w:lang w:eastAsia="it-IT" w:bidi="ar-SA"/>
        </w:rPr>
        <w:t>QVC Italia</w:t>
      </w:r>
    </w:p>
    <w:p w14:paraId="4C1E1558" w14:textId="77777777" w:rsidR="00A229D7" w:rsidRPr="00C81D63" w:rsidRDefault="00A229D7" w:rsidP="00A229D7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Michele </w:t>
      </w:r>
      <w:proofErr w:type="spellStart"/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>Tanci</w:t>
      </w:r>
      <w:proofErr w:type="spellEnd"/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 - michele.tanci@qvc.com - tel. 349 0971166</w:t>
      </w:r>
    </w:p>
    <w:p w14:paraId="1AB191E9" w14:textId="749DDE4D" w:rsidR="00A229D7" w:rsidRPr="00C81D63" w:rsidRDefault="00A229D7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>Sabrina Pigola - sabrina.pigola@qvc.com - tel. 349 6049402</w:t>
      </w:r>
    </w:p>
    <w:p w14:paraId="7D58DA28" w14:textId="77777777" w:rsidR="00A02FB6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</w:p>
    <w:p w14:paraId="54B619F4" w14:textId="77777777" w:rsidR="00A02FB6" w:rsidRPr="00C81D63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>Ufficio Stampa QVC Italia:</w:t>
      </w:r>
    </w:p>
    <w:p w14:paraId="690E955B" w14:textId="77777777" w:rsidR="00A02FB6" w:rsidRPr="00C81D63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>M&amp;C SAATCHI PR</w:t>
      </w:r>
    </w:p>
    <w:p w14:paraId="6F84BD97" w14:textId="759C33D3" w:rsidR="00A02FB6" w:rsidRPr="00C81D63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Francesca </w:t>
      </w:r>
      <w:proofErr w:type="spellStart"/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>Noseda</w:t>
      </w:r>
      <w:proofErr w:type="spellEnd"/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 – francesca.noseda@mcsaatchipr.it - tel. 02 36748274</w:t>
      </w:r>
    </w:p>
    <w:p w14:paraId="526A3B85" w14:textId="057E62AA" w:rsidR="00A02FB6" w:rsidRPr="00C81D63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C81D63">
        <w:rPr>
          <w:rFonts w:ascii="Helvetica Neue" w:hAnsi="Helvetica Neue"/>
          <w:color w:val="000000"/>
          <w:sz w:val="16"/>
          <w:szCs w:val="16"/>
          <w:lang w:eastAsia="it-IT" w:bidi="ar-SA"/>
        </w:rPr>
        <w:t>Laura Duci – laura.duci@mcsaatchipr.it - tel. 02 36748276</w:t>
      </w:r>
    </w:p>
    <w:p w14:paraId="79A21CFD" w14:textId="77777777" w:rsidR="00A02FB6" w:rsidRDefault="00A02FB6" w:rsidP="00193B30">
      <w:pPr>
        <w:shd w:val="clear" w:color="auto" w:fill="FFFFFF"/>
        <w:spacing w:after="40" w:line="40" w:lineRule="atLeast"/>
        <w:rPr>
          <w:rFonts w:ascii="Helvetica Neue" w:hAnsi="Helvetica Neue" w:cs="Times New Roman"/>
          <w:color w:val="0000FF"/>
          <w:sz w:val="16"/>
          <w:szCs w:val="16"/>
          <w:lang w:eastAsia="it-IT" w:bidi="ar-SA"/>
        </w:rPr>
      </w:pPr>
    </w:p>
    <w:p w14:paraId="4D149A8D" w14:textId="559E7B8B" w:rsidR="00A02FB6" w:rsidRPr="00A02FB6" w:rsidRDefault="00A02FB6" w:rsidP="00193B30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A02FB6">
        <w:rPr>
          <w:rFonts w:ascii="Helvetica Neue" w:hAnsi="Helvetica Neue"/>
          <w:color w:val="000000"/>
          <w:sz w:val="16"/>
          <w:szCs w:val="16"/>
          <w:lang w:eastAsia="it-IT" w:bidi="ar-SA"/>
        </w:rPr>
        <w:t>Ufficio Stampa ISKO</w:t>
      </w:r>
      <w:r w:rsidR="000A0EF0" w:rsidRPr="00A02FB6">
        <w:rPr>
          <w:rFonts w:ascii="Helvetica Neue" w:hAnsi="Helvetica Neue" w:cs="Times New Roman"/>
          <w:b/>
          <w:bCs/>
          <w:iCs/>
          <w:color w:val="auto"/>
          <w:sz w:val="16"/>
          <w:szCs w:val="16"/>
          <w:lang w:eastAsia="it-IT" w:bidi="ar-SA"/>
        </w:rPr>
        <w:t>™</w:t>
      </w:r>
    </w:p>
    <w:p w14:paraId="2A79E14D" w14:textId="350026F0" w:rsidR="00A02FB6" w:rsidRPr="00A02FB6" w:rsidRDefault="00A02FB6" w:rsidP="00193B30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>
        <w:rPr>
          <w:rFonts w:ascii="Helvetica Neue" w:hAnsi="Helvetica Neue"/>
          <w:color w:val="000000"/>
          <w:sz w:val="16"/>
          <w:szCs w:val="16"/>
          <w:lang w:eastAsia="it-IT" w:bidi="ar-SA"/>
        </w:rPr>
        <w:t>Menabò Group</w:t>
      </w:r>
    </w:p>
    <w:p w14:paraId="2CD100DE" w14:textId="77777777" w:rsidR="00A02FB6" w:rsidRPr="00A02FB6" w:rsidRDefault="00A02FB6" w:rsidP="00A02FB6">
      <w:pPr>
        <w:shd w:val="clear" w:color="auto" w:fill="FFFFFF"/>
        <w:spacing w:after="40" w:line="40" w:lineRule="atLeast"/>
        <w:rPr>
          <w:rFonts w:ascii="Helvetica Neue" w:hAnsi="Helvetica Neue"/>
          <w:color w:val="000000"/>
          <w:sz w:val="16"/>
          <w:szCs w:val="16"/>
          <w:lang w:eastAsia="it-IT" w:bidi="ar-SA"/>
        </w:rPr>
      </w:pPr>
      <w:r w:rsidRPr="00A02FB6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Margherita </w:t>
      </w:r>
      <w:proofErr w:type="spellStart"/>
      <w:r w:rsidRPr="00A02FB6">
        <w:rPr>
          <w:rFonts w:ascii="Helvetica Neue" w:hAnsi="Helvetica Neue"/>
          <w:color w:val="000000"/>
          <w:sz w:val="16"/>
          <w:szCs w:val="16"/>
          <w:lang w:eastAsia="it-IT" w:bidi="ar-SA"/>
        </w:rPr>
        <w:t>Verlicchi</w:t>
      </w:r>
      <w:proofErr w:type="spellEnd"/>
      <w:r w:rsidRPr="00A02FB6">
        <w:rPr>
          <w:rFonts w:ascii="Helvetica Neue" w:hAnsi="Helvetica Neue"/>
          <w:color w:val="000000"/>
          <w:sz w:val="16"/>
          <w:szCs w:val="16"/>
          <w:lang w:eastAsia="it-IT" w:bidi="ar-SA"/>
        </w:rPr>
        <w:t xml:space="preserve"> - margherita.verlicchi@menabo.com - tel. </w:t>
      </w:r>
      <w:hyperlink r:id="rId9" w:history="1">
        <w:r w:rsidRPr="00A02FB6">
          <w:rPr>
            <w:rFonts w:ascii="Helvetica Neue" w:hAnsi="Helvetica Neue"/>
            <w:color w:val="000000"/>
            <w:sz w:val="16"/>
            <w:szCs w:val="16"/>
            <w:lang w:eastAsia="it-IT" w:bidi="ar-SA"/>
          </w:rPr>
          <w:t>+39 0543 798463</w:t>
        </w:r>
      </w:hyperlink>
      <w:r w:rsidRPr="00A02FB6">
        <w:rPr>
          <w:rFonts w:ascii="Helvetica Neue" w:hAnsi="Helvetica Neue"/>
          <w:sz w:val="16"/>
          <w:szCs w:val="16"/>
          <w:lang w:eastAsia="it-IT" w:bidi="ar-SA"/>
        </w:rPr>
        <w:t> </w:t>
      </w:r>
    </w:p>
    <w:p w14:paraId="1A856AC3" w14:textId="75C61B31" w:rsidR="00A02FB6" w:rsidRDefault="00A02FB6" w:rsidP="00193B30">
      <w:pPr>
        <w:shd w:val="clear" w:color="auto" w:fill="FFFFFF"/>
        <w:spacing w:after="40" w:line="40" w:lineRule="atLeast"/>
        <w:rPr>
          <w:rFonts w:ascii="Helvetica Neue" w:hAnsi="Helvetica Neue" w:cs="Times New Roman"/>
          <w:color w:val="0000FF"/>
          <w:sz w:val="16"/>
          <w:szCs w:val="16"/>
          <w:lang w:eastAsia="it-IT" w:bidi="ar-SA"/>
        </w:rPr>
      </w:pPr>
    </w:p>
    <w:p w14:paraId="41558D9A" w14:textId="77777777" w:rsidR="00A02FB6" w:rsidRPr="00193B30" w:rsidRDefault="00A02FB6" w:rsidP="00193B30">
      <w:pPr>
        <w:shd w:val="clear" w:color="auto" w:fill="FFFFFF"/>
        <w:spacing w:after="40" w:line="40" w:lineRule="atLeast"/>
        <w:rPr>
          <w:rFonts w:ascii="Helvetica Neue" w:hAnsi="Helvetica Neue" w:cs="Times New Roman"/>
          <w:color w:val="0000FF"/>
          <w:sz w:val="16"/>
          <w:szCs w:val="16"/>
          <w:lang w:eastAsia="it-IT" w:bidi="ar-SA"/>
        </w:rPr>
      </w:pPr>
    </w:p>
    <w:sectPr w:rsidR="00A02FB6" w:rsidRPr="00193B30" w:rsidSect="00C94ADC">
      <w:headerReference w:type="first" r:id="rId10"/>
      <w:pgSz w:w="11907" w:h="16839" w:code="9"/>
      <w:pgMar w:top="957" w:right="1440" w:bottom="425" w:left="1440" w:header="454" w:footer="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66A35" w14:textId="77777777" w:rsidR="00D86936" w:rsidRDefault="00D86936">
      <w:r>
        <w:separator/>
      </w:r>
    </w:p>
    <w:p w14:paraId="0105599C" w14:textId="77777777" w:rsidR="00D86936" w:rsidRDefault="00D86936"/>
  </w:endnote>
  <w:endnote w:type="continuationSeparator" w:id="0">
    <w:p w14:paraId="79C5A033" w14:textId="77777777" w:rsidR="00D86936" w:rsidRDefault="00D86936">
      <w:r>
        <w:continuationSeparator/>
      </w:r>
    </w:p>
    <w:p w14:paraId="2D9FAE2D" w14:textId="77777777" w:rsidR="00D86936" w:rsidRDefault="00D86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CF58C" w14:textId="77777777" w:rsidR="00D86936" w:rsidRDefault="00D86936">
      <w:r>
        <w:separator/>
      </w:r>
    </w:p>
    <w:p w14:paraId="6704F624" w14:textId="77777777" w:rsidR="00D86936" w:rsidRDefault="00D86936"/>
  </w:footnote>
  <w:footnote w:type="continuationSeparator" w:id="0">
    <w:p w14:paraId="3F0B9813" w14:textId="77777777" w:rsidR="00D86936" w:rsidRDefault="00D86936">
      <w:r>
        <w:continuationSeparator/>
      </w:r>
    </w:p>
    <w:p w14:paraId="3AD5E7E5" w14:textId="77777777" w:rsidR="00D86936" w:rsidRDefault="00D8693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9"/>
      <w:gridCol w:w="3010"/>
      <w:gridCol w:w="3008"/>
    </w:tblGrid>
    <w:tr w:rsidR="00AE388D" w14:paraId="651BDE25" w14:textId="77777777" w:rsidTr="00C94ADC">
      <w:trPr>
        <w:trHeight w:val="845"/>
      </w:trPr>
      <w:tc>
        <w:tcPr>
          <w:tcW w:w="1667" w:type="pct"/>
        </w:tcPr>
        <w:p w14:paraId="28A6CD02" w14:textId="56526441" w:rsidR="00AE388D" w:rsidRDefault="00C94ADC">
          <w:pPr>
            <w:pStyle w:val="Intestazione"/>
            <w:rPr>
              <w:color w:val="731C3F" w:themeColor="accent1"/>
            </w:rPr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 wp14:anchorId="1FCEEED9" wp14:editId="0463E5C1">
                <wp:simplePos x="0" y="0"/>
                <wp:positionH relativeFrom="column">
                  <wp:posOffset>1238250</wp:posOffset>
                </wp:positionH>
                <wp:positionV relativeFrom="paragraph">
                  <wp:posOffset>3810</wp:posOffset>
                </wp:positionV>
                <wp:extent cx="370205" cy="402590"/>
                <wp:effectExtent l="0" t="0" r="10795" b="3810"/>
                <wp:wrapNone/>
                <wp:docPr id="1" name="Immagine 1" descr="../logo%20QVC%20joy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../logo%20QVC%20joy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it-IT" w:bidi="ar-SA"/>
            </w:rPr>
            <w:drawing>
              <wp:inline distT="0" distB="0" distL="0" distR="0" wp14:anchorId="73D86F87" wp14:editId="31DCF305">
                <wp:extent cx="1113150" cy="651565"/>
                <wp:effectExtent l="0" t="0" r="0" b="0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FTA_logo_ne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263" cy="68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E388D">
            <w:rPr>
              <w:color w:val="731C3F" w:themeColor="accent1"/>
            </w:rPr>
            <w:t xml:space="preserve"> </w:t>
          </w:r>
        </w:p>
      </w:tc>
      <w:tc>
        <w:tcPr>
          <w:tcW w:w="1667" w:type="pct"/>
        </w:tcPr>
        <w:p w14:paraId="2213874A" w14:textId="0A26C28C" w:rsidR="00AE388D" w:rsidRDefault="006B5388" w:rsidP="006B5388">
          <w:pPr>
            <w:pStyle w:val="Intestazione"/>
            <w:rPr>
              <w:color w:val="731C3F" w:themeColor="accent1"/>
            </w:rPr>
          </w:pPr>
          <w:r>
            <w:rPr>
              <w:noProof/>
              <w:color w:val="731C3F" w:themeColor="accent1"/>
              <w:lang w:eastAsia="it-IT" w:bidi="ar-SA"/>
            </w:rPr>
            <w:drawing>
              <wp:inline distT="0" distB="0" distL="0" distR="0" wp14:anchorId="00CCF2E0" wp14:editId="79D5D3B3">
                <wp:extent cx="385141" cy="385141"/>
                <wp:effectExtent l="0" t="0" r="0" b="0"/>
                <wp:docPr id="3" name="Image 3" descr="Macintosh HD:Users:mac-hd:Downloads:logoISK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mac-hd:Downloads:logoISK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296" cy="385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</w:tcPr>
        <w:p w14:paraId="6239F93F" w14:textId="34B10168" w:rsidR="00AE388D" w:rsidRDefault="00AE388D" w:rsidP="00AE388D">
          <w:pPr>
            <w:pStyle w:val="Intestazione"/>
            <w:rPr>
              <w:color w:val="731C3F" w:themeColor="accent1"/>
            </w:rPr>
          </w:pPr>
        </w:p>
      </w:tc>
    </w:tr>
  </w:tbl>
  <w:p w14:paraId="7184E23A" w14:textId="77777777" w:rsidR="00AE388D" w:rsidRDefault="00AE388D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Puntoelenco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4355"/>
    <w:multiLevelType w:val="hybridMultilevel"/>
    <w:tmpl w:val="0B203272"/>
    <w:lvl w:ilvl="0" w:tplc="CE0E85FE">
      <w:start w:val="1"/>
      <w:numFmt w:val="decimal"/>
      <w:pStyle w:val="Numeroelenc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hyphenationZone w:val="283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BD"/>
    <w:rsid w:val="000727FD"/>
    <w:rsid w:val="00091B90"/>
    <w:rsid w:val="000A0EF0"/>
    <w:rsid w:val="000A2FE5"/>
    <w:rsid w:val="000A4420"/>
    <w:rsid w:val="000A610C"/>
    <w:rsid w:val="00100508"/>
    <w:rsid w:val="0013474B"/>
    <w:rsid w:val="00135427"/>
    <w:rsid w:val="0015277D"/>
    <w:rsid w:val="001539BD"/>
    <w:rsid w:val="00193B30"/>
    <w:rsid w:val="001E280C"/>
    <w:rsid w:val="001F24FF"/>
    <w:rsid w:val="001F5218"/>
    <w:rsid w:val="00206587"/>
    <w:rsid w:val="00227BD5"/>
    <w:rsid w:val="00266E8A"/>
    <w:rsid w:val="002B4907"/>
    <w:rsid w:val="002B7921"/>
    <w:rsid w:val="002D4C3D"/>
    <w:rsid w:val="00337D97"/>
    <w:rsid w:val="0034032F"/>
    <w:rsid w:val="00352205"/>
    <w:rsid w:val="00355388"/>
    <w:rsid w:val="003B1A0D"/>
    <w:rsid w:val="003D2571"/>
    <w:rsid w:val="00500883"/>
    <w:rsid w:val="005119C4"/>
    <w:rsid w:val="005219D0"/>
    <w:rsid w:val="0053195A"/>
    <w:rsid w:val="00533251"/>
    <w:rsid w:val="0054551C"/>
    <w:rsid w:val="00561E24"/>
    <w:rsid w:val="00563CAD"/>
    <w:rsid w:val="005649F6"/>
    <w:rsid w:val="00566326"/>
    <w:rsid w:val="005E093A"/>
    <w:rsid w:val="00611899"/>
    <w:rsid w:val="006810B1"/>
    <w:rsid w:val="006B5388"/>
    <w:rsid w:val="007250D3"/>
    <w:rsid w:val="007429FD"/>
    <w:rsid w:val="007A0C93"/>
    <w:rsid w:val="008C78C9"/>
    <w:rsid w:val="00907B60"/>
    <w:rsid w:val="009269FF"/>
    <w:rsid w:val="00997E42"/>
    <w:rsid w:val="009A058A"/>
    <w:rsid w:val="009D7828"/>
    <w:rsid w:val="00A02FB6"/>
    <w:rsid w:val="00A05C76"/>
    <w:rsid w:val="00A229D7"/>
    <w:rsid w:val="00AB4796"/>
    <w:rsid w:val="00AC66CD"/>
    <w:rsid w:val="00AE26C5"/>
    <w:rsid w:val="00AE388D"/>
    <w:rsid w:val="00B62A64"/>
    <w:rsid w:val="00B646E7"/>
    <w:rsid w:val="00C94ADC"/>
    <w:rsid w:val="00CA3B2F"/>
    <w:rsid w:val="00CD23DC"/>
    <w:rsid w:val="00CE2003"/>
    <w:rsid w:val="00D34207"/>
    <w:rsid w:val="00D8011E"/>
    <w:rsid w:val="00D8332B"/>
    <w:rsid w:val="00D86936"/>
    <w:rsid w:val="00DB16FE"/>
    <w:rsid w:val="00DC0124"/>
    <w:rsid w:val="00E050EB"/>
    <w:rsid w:val="00E70F14"/>
    <w:rsid w:val="00EA66BC"/>
    <w:rsid w:val="00ED7EF1"/>
    <w:rsid w:val="00F57A8B"/>
    <w:rsid w:val="00F57AB2"/>
    <w:rsid w:val="00FC14B5"/>
    <w:rsid w:val="00F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596E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it-IT" w:eastAsia="ja-JP" w:bidi="it-IT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A610C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"/>
    <w:qFormat/>
    <w:pPr>
      <w:numPr>
        <w:numId w:val="3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Numeroelenco">
    <w:name w:val="List Number"/>
    <w:basedOn w:val="Normale"/>
    <w:uiPriority w:val="9"/>
    <w:qFormat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Titolo">
    <w:name w:val="Title"/>
    <w:basedOn w:val="Normale"/>
    <w:link w:val="TitoloCarattere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Pr>
      <w:rFonts w:eastAsiaTheme="minorEastAsia"/>
      <w:caps/>
      <w:sz w:val="4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itolodellibro">
    <w:name w:val="Book Title"/>
    <w:basedOn w:val="Carpredefinitoparagrafo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unhideWhenUsed/>
    <w:qFormat/>
    <w:rPr>
      <w:b/>
      <w:iCs/>
      <w:color w:val="262626" w:themeColor="text1" w:themeTint="D9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Enfasigrassetto">
    <w:name w:val="Strong"/>
    <w:basedOn w:val="Carpredefinitoparagrafo"/>
    <w:uiPriority w:val="22"/>
    <w:unhideWhenUsed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Pr>
      <w:i/>
      <w:iCs/>
      <w:sz w:val="36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b/>
      <w:i/>
      <w:iCs/>
      <w:sz w:val="36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Pr>
      <w:color w:val="731C3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1539B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it-IT" w:bidi="ar-SA"/>
    </w:rPr>
  </w:style>
  <w:style w:type="character" w:customStyle="1" w:styleId="apple-converted-space">
    <w:name w:val="apple-converted-space"/>
    <w:basedOn w:val="Carpredefinitoparagrafo"/>
    <w:rsid w:val="001539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D9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D9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vent.ftaccelerator.it/" TargetMode="External"/><Relationship Id="rId9" Type="http://schemas.openxmlformats.org/officeDocument/2006/relationships/hyperlink" Target="tel:+390543798463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AE449A-36B0-C246-956C-9E59D616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927</Words>
  <Characters>5289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Giusy Cannone</cp:lastModifiedBy>
  <cp:revision>4</cp:revision>
  <cp:lastPrinted>2016-11-18T16:40:00Z</cp:lastPrinted>
  <dcterms:created xsi:type="dcterms:W3CDTF">2017-03-01T09:42:00Z</dcterms:created>
  <dcterms:modified xsi:type="dcterms:W3CDTF">2017-03-01T14:00:00Z</dcterms:modified>
</cp:coreProperties>
</file>