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CC" w:rsidRDefault="00D835CC"/>
    <w:tbl>
      <w:tblPr>
        <w:tblW w:w="11260" w:type="dxa"/>
        <w:tblInd w:w="-1531" w:type="dxa"/>
        <w:tblCellMar>
          <w:left w:w="70" w:type="dxa"/>
          <w:right w:w="70" w:type="dxa"/>
        </w:tblCellMar>
        <w:tblLook w:val="0000"/>
      </w:tblPr>
      <w:tblGrid>
        <w:gridCol w:w="11260"/>
      </w:tblGrid>
      <w:tr w:rsidR="004942C1" w:rsidRPr="005B7E50" w:rsidTr="007C0873">
        <w:trPr>
          <w:trHeight w:val="1074"/>
        </w:trPr>
        <w:tc>
          <w:tcPr>
            <w:tcW w:w="11260" w:type="dxa"/>
            <w:shd w:val="clear" w:color="auto" w:fill="EEEAE5"/>
            <w:vAlign w:val="center"/>
          </w:tcPr>
          <w:p w:rsidR="00D835CC" w:rsidRDefault="00F85562" w:rsidP="00FA5C03">
            <w:pPr>
              <w:pStyle w:val="Normale1"/>
              <w:jc w:val="center"/>
              <w:rPr>
                <w:color w:val="auto"/>
              </w:rPr>
            </w:pPr>
            <w:r w:rsidRPr="00F85562">
              <w:rPr>
                <w:b/>
                <w:color w:val="auto"/>
                <w:sz w:val="36"/>
                <w:szCs w:val="28"/>
              </w:rPr>
              <w:t>Italiani a Shanghai, una storia lunga 400 anni</w:t>
            </w:r>
            <w:r w:rsidR="00242477" w:rsidRPr="00F85562">
              <w:rPr>
                <w:color w:val="auto"/>
                <w:sz w:val="32"/>
              </w:rPr>
              <w:t xml:space="preserve"> </w:t>
            </w:r>
          </w:p>
          <w:p w:rsidR="00242477" w:rsidRPr="00220DEE" w:rsidRDefault="00242477" w:rsidP="00FA5C03">
            <w:pPr>
              <w:pStyle w:val="Normale1"/>
              <w:jc w:val="center"/>
              <w:rPr>
                <w:color w:val="auto"/>
              </w:rPr>
            </w:pPr>
          </w:p>
          <w:p w:rsidR="00451CCE" w:rsidRDefault="008A498F" w:rsidP="008A498F">
            <w:pPr>
              <w:pStyle w:val="Normale1"/>
              <w:jc w:val="center"/>
              <w:rPr>
                <w:i/>
              </w:rPr>
            </w:pPr>
            <w:r>
              <w:rPr>
                <w:i/>
              </w:rPr>
              <w:t xml:space="preserve">Alla </w:t>
            </w:r>
            <w:r w:rsidRPr="00242477">
              <w:rPr>
                <w:i/>
              </w:rPr>
              <w:t xml:space="preserve">Biblioteca Comunale Pietro </w:t>
            </w:r>
            <w:proofErr w:type="spellStart"/>
            <w:r w:rsidRPr="00242477">
              <w:rPr>
                <w:i/>
              </w:rPr>
              <w:t>Cadioli</w:t>
            </w:r>
            <w:proofErr w:type="spellEnd"/>
            <w:r w:rsidRPr="00242477">
              <w:rPr>
                <w:i/>
              </w:rPr>
              <w:t xml:space="preserve"> di Sesto San Giovanni</w:t>
            </w:r>
            <w:r>
              <w:rPr>
                <w:i/>
              </w:rPr>
              <w:t xml:space="preserve"> </w:t>
            </w:r>
            <w:r w:rsidR="00451CCE" w:rsidRPr="00242477">
              <w:rPr>
                <w:i/>
              </w:rPr>
              <w:t xml:space="preserve">fotografie </w:t>
            </w:r>
          </w:p>
          <w:p w:rsidR="00242477" w:rsidRPr="00242477" w:rsidRDefault="00451CCE" w:rsidP="00451CCE">
            <w:pPr>
              <w:pStyle w:val="Normale1"/>
              <w:jc w:val="center"/>
              <w:rPr>
                <w:i/>
              </w:rPr>
            </w:pPr>
            <w:r w:rsidRPr="00242477">
              <w:rPr>
                <w:i/>
              </w:rPr>
              <w:t>e tavole artistiche</w:t>
            </w:r>
            <w:r>
              <w:rPr>
                <w:i/>
              </w:rPr>
              <w:t xml:space="preserve"> r</w:t>
            </w:r>
            <w:r w:rsidR="00242477" w:rsidRPr="00242477">
              <w:rPr>
                <w:i/>
              </w:rPr>
              <w:t>acconta</w:t>
            </w:r>
            <w:r>
              <w:rPr>
                <w:i/>
              </w:rPr>
              <w:t xml:space="preserve">no </w:t>
            </w:r>
            <w:r w:rsidR="00242477" w:rsidRPr="00242477">
              <w:rPr>
                <w:i/>
              </w:rPr>
              <w:t xml:space="preserve">la presenza </w:t>
            </w:r>
            <w:r w:rsidR="008A498F">
              <w:rPr>
                <w:i/>
              </w:rPr>
              <w:t>dei nostri connazionali</w:t>
            </w:r>
            <w:r w:rsidR="00242477" w:rsidRPr="00242477">
              <w:rPr>
                <w:i/>
              </w:rPr>
              <w:t xml:space="preserve"> </w:t>
            </w:r>
            <w:r>
              <w:rPr>
                <w:i/>
              </w:rPr>
              <w:t>nella “Perla d’Oriente”</w:t>
            </w:r>
            <w:r w:rsidR="00242477" w:rsidRPr="00242477">
              <w:rPr>
                <w:i/>
              </w:rPr>
              <w:t>.</w:t>
            </w:r>
          </w:p>
          <w:p w:rsidR="0002272F" w:rsidRDefault="0002272F" w:rsidP="0002272F">
            <w:pPr>
              <w:pStyle w:val="Normale1"/>
              <w:jc w:val="center"/>
              <w:rPr>
                <w:i/>
              </w:rPr>
            </w:pPr>
            <w:r>
              <w:rPr>
                <w:i/>
              </w:rPr>
              <w:t>Promossa dagli Istituti Confucio dell’Università Cattolica e della Statale di Milano,</w:t>
            </w:r>
            <w:r w:rsidR="00451CCE">
              <w:rPr>
                <w:i/>
              </w:rPr>
              <w:t xml:space="preserve"> </w:t>
            </w:r>
          </w:p>
          <w:p w:rsidR="007564EF" w:rsidRDefault="0002272F" w:rsidP="0002272F">
            <w:pPr>
              <w:pStyle w:val="Normale1"/>
              <w:jc w:val="center"/>
              <w:rPr>
                <w:i/>
              </w:rPr>
            </w:pPr>
            <w:r>
              <w:rPr>
                <w:i/>
              </w:rPr>
              <w:t xml:space="preserve">la mostra </w:t>
            </w:r>
            <w:r w:rsidR="00451CCE">
              <w:rPr>
                <w:i/>
              </w:rPr>
              <w:t>s</w:t>
            </w:r>
            <w:r w:rsidR="008A498F">
              <w:rPr>
                <w:i/>
              </w:rPr>
              <w:t>arà</w:t>
            </w:r>
            <w:r w:rsidR="00242477" w:rsidRPr="00242477">
              <w:rPr>
                <w:i/>
              </w:rPr>
              <w:t xml:space="preserve"> inaugurata </w:t>
            </w:r>
            <w:r w:rsidR="00451CCE">
              <w:rPr>
                <w:i/>
              </w:rPr>
              <w:t xml:space="preserve">mercoledì </w:t>
            </w:r>
            <w:r w:rsidR="00242477" w:rsidRPr="00242477">
              <w:rPr>
                <w:i/>
              </w:rPr>
              <w:t>22 giugno e r</w:t>
            </w:r>
            <w:r w:rsidR="008A498F">
              <w:rPr>
                <w:i/>
              </w:rPr>
              <w:t>esterà</w:t>
            </w:r>
            <w:r w:rsidR="00242477" w:rsidRPr="00242477">
              <w:rPr>
                <w:i/>
              </w:rPr>
              <w:t xml:space="preserve"> aperta fino a</w:t>
            </w:r>
            <w:r w:rsidR="00451CCE">
              <w:rPr>
                <w:i/>
              </w:rPr>
              <w:t xml:space="preserve"> giovedì </w:t>
            </w:r>
            <w:r w:rsidR="00242477" w:rsidRPr="00242477">
              <w:rPr>
                <w:i/>
              </w:rPr>
              <w:t>30 giugno</w:t>
            </w:r>
            <w:r>
              <w:rPr>
                <w:i/>
              </w:rPr>
              <w:t xml:space="preserve"> </w:t>
            </w:r>
          </w:p>
          <w:p w:rsidR="0002272F" w:rsidRPr="00242477" w:rsidRDefault="0002272F" w:rsidP="0002272F">
            <w:pPr>
              <w:pStyle w:val="Normale1"/>
              <w:jc w:val="center"/>
              <w:rPr>
                <w:i/>
              </w:rPr>
            </w:pPr>
          </w:p>
        </w:tc>
      </w:tr>
    </w:tbl>
    <w:p w:rsidR="00242477" w:rsidRPr="0002272F" w:rsidRDefault="00242477" w:rsidP="00242477">
      <w:pPr>
        <w:pStyle w:val="Titolo1"/>
        <w:ind w:right="-1134"/>
        <w:rPr>
          <w:rFonts w:ascii="Arial" w:hAnsi="Arial" w:cs="Arial"/>
          <w:b w:val="0"/>
          <w:bCs w:val="0"/>
        </w:rPr>
      </w:pPr>
    </w:p>
    <w:p w:rsidR="00242477" w:rsidRPr="00242477" w:rsidRDefault="00242477" w:rsidP="00242477">
      <w:pPr>
        <w:pStyle w:val="Paragrafoelenco"/>
        <w:spacing w:line="280" w:lineRule="exact"/>
        <w:ind w:left="0"/>
        <w:jc w:val="both"/>
      </w:pPr>
      <w:r w:rsidRPr="00242477">
        <w:t xml:space="preserve">Milano, </w:t>
      </w:r>
      <w:r w:rsidR="00B9736E">
        <w:t>1</w:t>
      </w:r>
      <w:r w:rsidR="00B73338">
        <w:t>7</w:t>
      </w:r>
      <w:r w:rsidRPr="00242477">
        <w:t xml:space="preserve"> giugno – </w:t>
      </w:r>
      <w:r w:rsidR="00FF0F16">
        <w:t xml:space="preserve">Una storia di </w:t>
      </w:r>
      <w:r w:rsidR="00451CCE" w:rsidRPr="00242477">
        <w:t xml:space="preserve">relazioni bilaterali </w:t>
      </w:r>
      <w:r w:rsidR="00FF0F16">
        <w:t>cha va dal 1600 ai giorni</w:t>
      </w:r>
      <w:r w:rsidR="00B9736E">
        <w:t xml:space="preserve"> </w:t>
      </w:r>
      <w:r w:rsidR="00FF0F16">
        <w:t xml:space="preserve">nostri. È quella </w:t>
      </w:r>
      <w:r w:rsidR="00451CCE" w:rsidRPr="00242477">
        <w:t xml:space="preserve">tra Italia e </w:t>
      </w:r>
      <w:r w:rsidR="00451CCE">
        <w:t xml:space="preserve">Cina, </w:t>
      </w:r>
      <w:r w:rsidR="00451CCE" w:rsidRPr="00242477">
        <w:t xml:space="preserve">in particolar modo con Shanghai, </w:t>
      </w:r>
      <w:r w:rsidR="00FF0F16">
        <w:t xml:space="preserve">la </w:t>
      </w:r>
      <w:r w:rsidR="00FF0F16" w:rsidRPr="00451CCE">
        <w:t>“Perla d’Oriente”.</w:t>
      </w:r>
      <w:r w:rsidR="00FF0F16" w:rsidRPr="00242477">
        <w:t xml:space="preserve"> </w:t>
      </w:r>
      <w:r w:rsidR="00FF0F16">
        <w:t xml:space="preserve">A raccontare questo solido rapporto di scambi e attività, come pure la rilevante presenza degli italiani nella </w:t>
      </w:r>
      <w:r w:rsidR="00F85562">
        <w:t>capitale economica</w:t>
      </w:r>
      <w:r w:rsidR="008304EA">
        <w:t xml:space="preserve"> cinese al punto da generare profondi influ</w:t>
      </w:r>
      <w:r w:rsidR="00BF6792">
        <w:t xml:space="preserve">ssi sulla sua futura evoluzione, </w:t>
      </w:r>
      <w:r w:rsidR="008304EA">
        <w:t xml:space="preserve">è la </w:t>
      </w:r>
      <w:r w:rsidRPr="00242477">
        <w:t xml:space="preserve">mostra </w:t>
      </w:r>
      <w:r w:rsidR="008A498F">
        <w:t xml:space="preserve">fotografica </w:t>
      </w:r>
      <w:r w:rsidRPr="0002272F">
        <w:rPr>
          <w:b/>
          <w:i/>
        </w:rPr>
        <w:t>Dialogo di civiltà lungo la Via della Seta. Italiani a Shanghai 1608-201</w:t>
      </w:r>
      <w:r w:rsidR="008C3060">
        <w:rPr>
          <w:b/>
          <w:i/>
        </w:rPr>
        <w:t>0</w:t>
      </w:r>
      <w:r w:rsidR="008A498F">
        <w:t>. L’</w:t>
      </w:r>
      <w:r w:rsidRPr="00242477">
        <w:t>esposizione</w:t>
      </w:r>
      <w:r w:rsidR="008A498F">
        <w:t xml:space="preserve">, ricca di suggestive immagini e tavole artistiche, sarà </w:t>
      </w:r>
      <w:r w:rsidR="00BF6792">
        <w:t xml:space="preserve">inaugurata </w:t>
      </w:r>
      <w:r w:rsidR="00BF6792" w:rsidRPr="00BF6792">
        <w:rPr>
          <w:b/>
        </w:rPr>
        <w:t xml:space="preserve">mercoledì </w:t>
      </w:r>
      <w:r w:rsidRPr="00BF6792">
        <w:rPr>
          <w:b/>
        </w:rPr>
        <w:t>22 giugno</w:t>
      </w:r>
      <w:r w:rsidRPr="00242477">
        <w:t xml:space="preserve"> </w:t>
      </w:r>
      <w:r w:rsidR="008A498F" w:rsidRPr="00242477">
        <w:t xml:space="preserve">alle ore </w:t>
      </w:r>
      <w:r w:rsidR="008A498F" w:rsidRPr="0002272F">
        <w:rPr>
          <w:b/>
        </w:rPr>
        <w:t>18.30</w:t>
      </w:r>
      <w:r w:rsidR="008A498F">
        <w:t xml:space="preserve"> all</w:t>
      </w:r>
      <w:r w:rsidRPr="00242477">
        <w:t xml:space="preserve">a Biblioteca Pietro </w:t>
      </w:r>
      <w:proofErr w:type="spellStart"/>
      <w:r w:rsidRPr="00242477">
        <w:t>Cadioli</w:t>
      </w:r>
      <w:proofErr w:type="spellEnd"/>
      <w:r w:rsidR="00AF7FC6">
        <w:t xml:space="preserve"> in via Dante 6 a </w:t>
      </w:r>
      <w:r w:rsidRPr="00242477">
        <w:t>Sesto San Giovanni.</w:t>
      </w:r>
    </w:p>
    <w:p w:rsidR="00242477" w:rsidRPr="00242477" w:rsidRDefault="00242477" w:rsidP="00242477">
      <w:pPr>
        <w:pStyle w:val="Paragrafoelenco"/>
        <w:spacing w:line="280" w:lineRule="exact"/>
        <w:ind w:left="0"/>
        <w:jc w:val="both"/>
      </w:pPr>
    </w:p>
    <w:p w:rsidR="0002272F" w:rsidRDefault="0002272F" w:rsidP="0002272F">
      <w:pPr>
        <w:pStyle w:val="Paragrafoelenco"/>
        <w:spacing w:line="280" w:lineRule="exact"/>
        <w:ind w:left="0"/>
        <w:jc w:val="both"/>
      </w:pPr>
      <w:r w:rsidRPr="00242477">
        <w:t>La mostra</w:t>
      </w:r>
      <w:r>
        <w:t xml:space="preserve"> -</w:t>
      </w:r>
      <w:r w:rsidRPr="00242477">
        <w:t xml:space="preserve"> </w:t>
      </w:r>
      <w:r>
        <w:t xml:space="preserve">promossa dagli </w:t>
      </w:r>
      <w:r w:rsidR="002A0412">
        <w:t>I</w:t>
      </w:r>
      <w:r w:rsidR="002A0412" w:rsidRPr="00242477">
        <w:t xml:space="preserve">stituti </w:t>
      </w:r>
      <w:r w:rsidRPr="00242477">
        <w:t>Confucio</w:t>
      </w:r>
      <w:r>
        <w:t xml:space="preserve"> </w:t>
      </w:r>
      <w:r w:rsidRPr="00242477">
        <w:t>dell</w:t>
      </w:r>
      <w:r>
        <w:t>’</w:t>
      </w:r>
      <w:r w:rsidRPr="00242477">
        <w:t>Università Cattolica del Sacro Cuore</w:t>
      </w:r>
      <w:r>
        <w:t xml:space="preserve"> e dell’</w:t>
      </w:r>
      <w:r w:rsidRPr="00242477">
        <w:t>Università degli Studi di Milano</w:t>
      </w:r>
      <w:r>
        <w:t xml:space="preserve"> e</w:t>
      </w:r>
      <w:r w:rsidRPr="00242477">
        <w:t xml:space="preserve"> </w:t>
      </w:r>
      <w:r>
        <w:t>presentata per la prima volta durante</w:t>
      </w:r>
      <w:r w:rsidRPr="00242477">
        <w:t xml:space="preserve"> Expo</w:t>
      </w:r>
      <w:r>
        <w:t xml:space="preserve"> 2015</w:t>
      </w:r>
      <w:r w:rsidRPr="00242477">
        <w:t xml:space="preserve"> in occasione del 45° anniversario dell</w:t>
      </w:r>
      <w:r>
        <w:t>’</w:t>
      </w:r>
      <w:r w:rsidRPr="00242477">
        <w:t xml:space="preserve">avvio dei rapporti tra </w:t>
      </w:r>
      <w:r>
        <w:t>il nostro Paese e la</w:t>
      </w:r>
      <w:r w:rsidRPr="00242477">
        <w:t xml:space="preserve"> Cina</w:t>
      </w:r>
      <w:r>
        <w:t xml:space="preserve"> - è </w:t>
      </w:r>
      <w:r w:rsidRPr="00242477">
        <w:t>frutto di una collaborazi</w:t>
      </w:r>
      <w:r>
        <w:t>one fra il Consolato Generale d’</w:t>
      </w:r>
      <w:r w:rsidRPr="00242477">
        <w:t>Italia a Shanghai e l</w:t>
      </w:r>
      <w:r>
        <w:t>’</w:t>
      </w:r>
      <w:r w:rsidRPr="00242477">
        <w:t xml:space="preserve">Ufficio Informazione della Municipalità di Shanghai. </w:t>
      </w:r>
    </w:p>
    <w:p w:rsidR="0002272F" w:rsidRPr="00242477" w:rsidRDefault="0002272F" w:rsidP="0002272F">
      <w:pPr>
        <w:pStyle w:val="Paragrafoelenco"/>
        <w:spacing w:line="280" w:lineRule="exact"/>
        <w:ind w:left="0"/>
        <w:jc w:val="both"/>
      </w:pPr>
    </w:p>
    <w:p w:rsidR="00242477" w:rsidRPr="00242477" w:rsidRDefault="00242477" w:rsidP="00242477">
      <w:pPr>
        <w:pStyle w:val="Paragrafoelenco"/>
        <w:spacing w:line="280" w:lineRule="exact"/>
        <w:ind w:left="0"/>
        <w:jc w:val="both"/>
      </w:pPr>
      <w:r>
        <w:t>Saranno presenti i</w:t>
      </w:r>
      <w:r w:rsidR="006F0B90">
        <w:t xml:space="preserve">l direttore </w:t>
      </w:r>
      <w:r w:rsidR="008A498F">
        <w:t>dell’Istituto Confucio dell’</w:t>
      </w:r>
      <w:r w:rsidRPr="00242477">
        <w:t>Università Cattol</w:t>
      </w:r>
      <w:r w:rsidR="0002272F">
        <w:t xml:space="preserve">ica, </w:t>
      </w:r>
      <w:bookmarkStart w:id="0" w:name="_GoBack"/>
      <w:bookmarkEnd w:id="0"/>
      <w:proofErr w:type="spellStart"/>
      <w:r w:rsidRPr="008A498F">
        <w:rPr>
          <w:b/>
        </w:rPr>
        <w:t>Yu</w:t>
      </w:r>
      <w:proofErr w:type="spellEnd"/>
      <w:r w:rsidRPr="008A498F">
        <w:rPr>
          <w:b/>
        </w:rPr>
        <w:t xml:space="preserve"> </w:t>
      </w:r>
      <w:proofErr w:type="spellStart"/>
      <w:r w:rsidRPr="008A498F">
        <w:rPr>
          <w:b/>
        </w:rPr>
        <w:t>Youxue</w:t>
      </w:r>
      <w:proofErr w:type="spellEnd"/>
      <w:r>
        <w:t>, e</w:t>
      </w:r>
      <w:r w:rsidRPr="00242477">
        <w:t xml:space="preserve"> </w:t>
      </w:r>
      <w:r>
        <w:t>i</w:t>
      </w:r>
      <w:r w:rsidRPr="00242477">
        <w:t xml:space="preserve"> direttori dell</w:t>
      </w:r>
      <w:r w:rsidR="008A498F">
        <w:t>’Istituto Confucio dell’</w:t>
      </w:r>
      <w:r w:rsidRPr="00242477">
        <w:t xml:space="preserve">Università degli Studi di Milano, </w:t>
      </w:r>
      <w:r w:rsidRPr="008A498F">
        <w:rPr>
          <w:b/>
        </w:rPr>
        <w:t xml:space="preserve">Alessandra </w:t>
      </w:r>
      <w:proofErr w:type="spellStart"/>
      <w:r w:rsidRPr="008A498F">
        <w:rPr>
          <w:b/>
        </w:rPr>
        <w:t>Lavagnino</w:t>
      </w:r>
      <w:proofErr w:type="spellEnd"/>
      <w:r w:rsidR="002A0412">
        <w:rPr>
          <w:b/>
        </w:rPr>
        <w:t xml:space="preserve"> e</w:t>
      </w:r>
      <w:r>
        <w:t xml:space="preserve"> </w:t>
      </w:r>
      <w:proofErr w:type="spellStart"/>
      <w:r w:rsidRPr="008A498F">
        <w:rPr>
          <w:b/>
        </w:rPr>
        <w:t>Jin</w:t>
      </w:r>
      <w:proofErr w:type="spellEnd"/>
      <w:r w:rsidRPr="008A498F">
        <w:rPr>
          <w:b/>
        </w:rPr>
        <w:t xml:space="preserve"> </w:t>
      </w:r>
      <w:proofErr w:type="spellStart"/>
      <w:r w:rsidRPr="008A498F">
        <w:rPr>
          <w:b/>
        </w:rPr>
        <w:t>Zhigang</w:t>
      </w:r>
      <w:proofErr w:type="spellEnd"/>
      <w:r>
        <w:t>.</w:t>
      </w:r>
      <w:r w:rsidR="008304EA">
        <w:t xml:space="preserve"> </w:t>
      </w:r>
      <w:r w:rsidRPr="00242477">
        <w:t xml:space="preserve">Dopo i saluti e una breve introduzione alla mostra, </w:t>
      </w:r>
      <w:r w:rsidR="008A498F">
        <w:t>seguirà</w:t>
      </w:r>
      <w:r w:rsidRPr="00242477">
        <w:t xml:space="preserve"> una lettura recitata di brani scelti per raccontare tutta la vitalità  </w:t>
      </w:r>
      <w:r>
        <w:t>della</w:t>
      </w:r>
      <w:r w:rsidRPr="00242477">
        <w:t xml:space="preserve"> Shanghai </w:t>
      </w:r>
      <w:r>
        <w:t xml:space="preserve">degli </w:t>
      </w:r>
      <w:r w:rsidRPr="00242477">
        <w:t xml:space="preserve">anni </w:t>
      </w:r>
      <w:r w:rsidR="008A498F">
        <w:t>T</w:t>
      </w:r>
      <w:r>
        <w:t xml:space="preserve">renta, </w:t>
      </w:r>
      <w:r w:rsidR="008A498F">
        <w:t>Q</w:t>
      </w:r>
      <w:r>
        <w:t xml:space="preserve">uaranta e </w:t>
      </w:r>
      <w:r w:rsidR="008A498F">
        <w:t>C</w:t>
      </w:r>
      <w:r>
        <w:t>inquanta.</w:t>
      </w:r>
    </w:p>
    <w:p w:rsidR="00242477" w:rsidRPr="00242477" w:rsidRDefault="00242477" w:rsidP="00242477">
      <w:pPr>
        <w:pStyle w:val="Paragrafoelenco"/>
        <w:spacing w:line="280" w:lineRule="exact"/>
        <w:ind w:left="0"/>
        <w:jc w:val="both"/>
      </w:pPr>
    </w:p>
    <w:p w:rsidR="00602C43" w:rsidRDefault="00242477" w:rsidP="00242477">
      <w:pPr>
        <w:pStyle w:val="Paragrafoelenco"/>
        <w:spacing w:line="280" w:lineRule="exact"/>
        <w:ind w:left="0"/>
        <w:jc w:val="both"/>
      </w:pPr>
      <w:r w:rsidRPr="00242477">
        <w:t>Nell</w:t>
      </w:r>
      <w:r w:rsidR="008A498F">
        <w:t>’</w:t>
      </w:r>
      <w:r w:rsidRPr="00242477">
        <w:t xml:space="preserve">ambito della mostra, che </w:t>
      </w:r>
      <w:r w:rsidR="00A00209">
        <w:t xml:space="preserve">si potrà visitare </w:t>
      </w:r>
      <w:r w:rsidRPr="00242477">
        <w:t xml:space="preserve">fino </w:t>
      </w:r>
      <w:r w:rsidR="000F3E45">
        <w:t xml:space="preserve">a giovedì </w:t>
      </w:r>
      <w:r w:rsidRPr="00242477">
        <w:t xml:space="preserve">30 giugno, </w:t>
      </w:r>
      <w:r w:rsidRPr="00451CCE">
        <w:rPr>
          <w:b/>
        </w:rPr>
        <w:t>martedì 28 giugno</w:t>
      </w:r>
      <w:r w:rsidRPr="00242477">
        <w:t xml:space="preserve"> alle ore </w:t>
      </w:r>
      <w:r w:rsidRPr="00451CCE">
        <w:rPr>
          <w:b/>
        </w:rPr>
        <w:t>21.00</w:t>
      </w:r>
      <w:r w:rsidRPr="00242477">
        <w:t xml:space="preserve"> </w:t>
      </w:r>
      <w:r w:rsidR="008A498F">
        <w:t xml:space="preserve">sarà proiettato il film </w:t>
      </w:r>
      <w:r w:rsidRPr="00AF7FC6">
        <w:rPr>
          <w:i/>
        </w:rPr>
        <w:t xml:space="preserve">I </w:t>
      </w:r>
      <w:proofErr w:type="spellStart"/>
      <w:r w:rsidRPr="00AF7FC6">
        <w:rPr>
          <w:i/>
        </w:rPr>
        <w:t>wish</w:t>
      </w:r>
      <w:proofErr w:type="spellEnd"/>
      <w:r w:rsidRPr="00AF7FC6">
        <w:rPr>
          <w:i/>
        </w:rPr>
        <w:t xml:space="preserve"> I </w:t>
      </w:r>
      <w:proofErr w:type="spellStart"/>
      <w:r w:rsidRPr="00AF7FC6">
        <w:rPr>
          <w:i/>
        </w:rPr>
        <w:t>knew</w:t>
      </w:r>
      <w:proofErr w:type="spellEnd"/>
      <w:r w:rsidRPr="00242477">
        <w:t xml:space="preserve"> di </w:t>
      </w:r>
      <w:proofErr w:type="spellStart"/>
      <w:r w:rsidRPr="00242477">
        <w:t>Jia</w:t>
      </w:r>
      <w:proofErr w:type="spellEnd"/>
      <w:r w:rsidRPr="00242477">
        <w:t xml:space="preserve"> </w:t>
      </w:r>
      <w:proofErr w:type="spellStart"/>
      <w:r w:rsidRPr="00242477">
        <w:t>Zhangke</w:t>
      </w:r>
      <w:proofErr w:type="spellEnd"/>
      <w:r w:rsidRPr="00242477">
        <w:t xml:space="preserve">, presentato da </w:t>
      </w:r>
      <w:r w:rsidRPr="00451CCE">
        <w:rPr>
          <w:b/>
        </w:rPr>
        <w:t>Armando Fumagalli</w:t>
      </w:r>
      <w:r w:rsidRPr="00242477">
        <w:t xml:space="preserve">, </w:t>
      </w:r>
      <w:r w:rsidR="008A498F">
        <w:t>docente</w:t>
      </w:r>
      <w:r w:rsidRPr="00242477">
        <w:t xml:space="preserve"> di </w:t>
      </w:r>
      <w:r w:rsidR="008A498F">
        <w:t>T</w:t>
      </w:r>
      <w:r w:rsidRPr="00242477">
        <w:t xml:space="preserve">eoria dei linguaggi e direttore del </w:t>
      </w:r>
      <w:r w:rsidR="008A498F">
        <w:t>m</w:t>
      </w:r>
      <w:r w:rsidRPr="00242477">
        <w:t xml:space="preserve">aster in </w:t>
      </w:r>
      <w:r w:rsidR="008A498F">
        <w:t>S</w:t>
      </w:r>
      <w:r w:rsidRPr="00242477">
        <w:t xml:space="preserve">crittura e produzione per </w:t>
      </w:r>
      <w:r w:rsidR="008A498F">
        <w:t>la fiction e il cinema presso l’</w:t>
      </w:r>
      <w:r w:rsidRPr="00242477">
        <w:t>Università Cattolica del Sacro Cuore</w:t>
      </w:r>
      <w:r w:rsidR="008A498F">
        <w:t>. Il professor</w:t>
      </w:r>
      <w:r w:rsidR="00AF7FC6">
        <w:t xml:space="preserve"> Fumagalli</w:t>
      </w:r>
      <w:r w:rsidRPr="00242477">
        <w:t xml:space="preserve"> illustrerà il percors</w:t>
      </w:r>
      <w:r w:rsidR="00AF7FC6">
        <w:t xml:space="preserve">o narrativo del regista cinese, che intende </w:t>
      </w:r>
      <w:r w:rsidRPr="00242477">
        <w:t>dar voce ai mille volti che caratterizzano il suo Pae</w:t>
      </w:r>
      <w:r w:rsidR="00AF7FC6">
        <w:t xml:space="preserve">se </w:t>
      </w:r>
      <w:r w:rsidRPr="00242477">
        <w:t xml:space="preserve">utilizzando la tecnica dell’intervista </w:t>
      </w:r>
      <w:r w:rsidR="00AF7FC6">
        <w:t>faccia a faccia</w:t>
      </w:r>
      <w:r w:rsidRPr="00242477">
        <w:t xml:space="preserve"> e un flusso continuo di immagini</w:t>
      </w:r>
      <w:r w:rsidR="00AF7FC6">
        <w:t xml:space="preserve"> a cavallo</w:t>
      </w:r>
      <w:r w:rsidRPr="00242477">
        <w:t xml:space="preserve"> tra passato e presente. </w:t>
      </w:r>
    </w:p>
    <w:p w:rsidR="00242477" w:rsidRPr="00242477" w:rsidRDefault="00242477" w:rsidP="00242477">
      <w:pPr>
        <w:pStyle w:val="Paragrafoelenco"/>
        <w:spacing w:line="280" w:lineRule="exact"/>
        <w:ind w:left="0"/>
        <w:jc w:val="both"/>
      </w:pPr>
      <w:r w:rsidRPr="00242477">
        <w:lastRenderedPageBreak/>
        <w:t>Questa iniz</w:t>
      </w:r>
      <w:r w:rsidR="008A498F">
        <w:t>iativa si inserisce all’interno</w:t>
      </w:r>
      <w:r w:rsidRPr="00242477">
        <w:t xml:space="preserve"> </w:t>
      </w:r>
      <w:r w:rsidR="00A26C74">
        <w:t xml:space="preserve">del festival </w:t>
      </w:r>
      <w:r w:rsidRPr="00A26C74">
        <w:rPr>
          <w:i/>
        </w:rPr>
        <w:t>A qualcuno piace Sesto</w:t>
      </w:r>
      <w:r w:rsidR="008A498F">
        <w:t xml:space="preserve">, una stagione nata dalla </w:t>
      </w:r>
      <w:r w:rsidRPr="00242477">
        <w:t>collaborazione tra l</w:t>
      </w:r>
      <w:r w:rsidR="008A498F">
        <w:t>’</w:t>
      </w:r>
      <w:r w:rsidRPr="00242477">
        <w:t>Amministrazione comunale e le molte realtà associative e culturali della città</w:t>
      </w:r>
      <w:r w:rsidR="008A498F">
        <w:t xml:space="preserve"> </w:t>
      </w:r>
      <w:r w:rsidRPr="00242477">
        <w:t>per offrire ai cittadini un calendario ricco di appuntamenti ed occasioni per un</w:t>
      </w:r>
      <w:r w:rsidR="008A498F">
        <w:t>’</w:t>
      </w:r>
      <w:r w:rsidRPr="00242477">
        <w:t xml:space="preserve">estate piena di </w:t>
      </w:r>
      <w:r w:rsidR="002A0412">
        <w:t xml:space="preserve"> eventi </w:t>
      </w:r>
      <w:r w:rsidRPr="00242477">
        <w:t xml:space="preserve">culturali. </w:t>
      </w:r>
    </w:p>
    <w:p w:rsidR="00AF7FC6" w:rsidRDefault="00AF7FC6" w:rsidP="00AF7FC6">
      <w:pPr>
        <w:pStyle w:val="Normale1"/>
        <w:jc w:val="center"/>
        <w:rPr>
          <w:rFonts w:ascii="Arial" w:eastAsia="Arial" w:hAnsi="Arial" w:cs="Arial"/>
        </w:rPr>
      </w:pPr>
    </w:p>
    <w:p w:rsidR="00AF7FC6" w:rsidRPr="00BF5CA9" w:rsidRDefault="00AF7FC6" w:rsidP="00AF7FC6">
      <w:pPr>
        <w:pStyle w:val="Normale1"/>
        <w:jc w:val="center"/>
        <w:rPr>
          <w:rFonts w:ascii="Arial" w:hAnsi="Arial" w:cs="Arial"/>
        </w:rPr>
      </w:pPr>
      <w:r w:rsidRPr="00BF5CA9">
        <w:rPr>
          <w:rFonts w:ascii="Arial" w:eastAsia="Arial" w:hAnsi="Arial" w:cs="Arial"/>
        </w:rPr>
        <w:t>***</w:t>
      </w:r>
    </w:p>
    <w:p w:rsidR="00242477" w:rsidRDefault="00242477" w:rsidP="00242477">
      <w:pPr>
        <w:pStyle w:val="Paragrafoelenco"/>
        <w:spacing w:line="276" w:lineRule="auto"/>
        <w:ind w:left="0"/>
        <w:jc w:val="both"/>
        <w:rPr>
          <w:rFonts w:asciiTheme="minorHAnsi" w:hAnsiTheme="minorHAnsi"/>
        </w:rPr>
      </w:pPr>
    </w:p>
    <w:p w:rsidR="00242477" w:rsidRDefault="00242477" w:rsidP="00242477">
      <w:pPr>
        <w:pStyle w:val="Paragrafoelenco"/>
        <w:spacing w:line="276" w:lineRule="auto"/>
        <w:ind w:left="0"/>
        <w:jc w:val="both"/>
        <w:rPr>
          <w:rFonts w:asciiTheme="minorHAnsi" w:hAnsiTheme="minorHAnsi"/>
        </w:rPr>
      </w:pPr>
    </w:p>
    <w:p w:rsidR="00242477" w:rsidRPr="00242477" w:rsidRDefault="00242477" w:rsidP="00242477">
      <w:pPr>
        <w:pStyle w:val="Paragrafoelenco"/>
        <w:spacing w:line="276" w:lineRule="auto"/>
        <w:ind w:left="0"/>
        <w:jc w:val="both"/>
        <w:rPr>
          <w:sz w:val="20"/>
          <w:szCs w:val="20"/>
        </w:rPr>
      </w:pPr>
      <w:r w:rsidRPr="00242477">
        <w:rPr>
          <w:sz w:val="20"/>
          <w:szCs w:val="20"/>
        </w:rPr>
        <w:t xml:space="preserve">Per ulteriori informazioni contattare: </w:t>
      </w:r>
    </w:p>
    <w:p w:rsidR="00242477" w:rsidRPr="00242477" w:rsidRDefault="00242477" w:rsidP="00242477">
      <w:pPr>
        <w:pStyle w:val="Paragrafoelenco"/>
        <w:spacing w:line="276" w:lineRule="auto"/>
        <w:ind w:left="0"/>
        <w:jc w:val="both"/>
        <w:rPr>
          <w:sz w:val="20"/>
          <w:szCs w:val="20"/>
        </w:rPr>
      </w:pPr>
    </w:p>
    <w:p w:rsidR="00242477" w:rsidRPr="00242477" w:rsidRDefault="00242477" w:rsidP="00242477">
      <w:pPr>
        <w:pStyle w:val="Pidipagina"/>
        <w:rPr>
          <w:b/>
          <w:sz w:val="20"/>
          <w:szCs w:val="20"/>
        </w:rPr>
      </w:pPr>
      <w:r w:rsidRPr="00242477">
        <w:rPr>
          <w:b/>
          <w:sz w:val="20"/>
          <w:szCs w:val="20"/>
        </w:rPr>
        <w:t>Istituto Confucio dell’Università Cattolica del Sacro Cuore</w:t>
      </w:r>
    </w:p>
    <w:p w:rsidR="00242477" w:rsidRPr="00242477" w:rsidRDefault="00242477" w:rsidP="00242477">
      <w:pPr>
        <w:rPr>
          <w:sz w:val="20"/>
          <w:szCs w:val="20"/>
        </w:rPr>
      </w:pPr>
    </w:p>
    <w:p w:rsidR="00242477" w:rsidRPr="00242477" w:rsidRDefault="00242477" w:rsidP="00242477">
      <w:pPr>
        <w:spacing w:line="240" w:lineRule="atLeast"/>
        <w:jc w:val="both"/>
        <w:rPr>
          <w:sz w:val="20"/>
          <w:szCs w:val="20"/>
        </w:rPr>
      </w:pPr>
      <w:r w:rsidRPr="00242477">
        <w:rPr>
          <w:b/>
          <w:bCs/>
          <w:sz w:val="20"/>
          <w:szCs w:val="20"/>
        </w:rPr>
        <w:t>Ufficio stampa Milano: </w:t>
      </w:r>
      <w:r w:rsidRPr="00242477">
        <w:rPr>
          <w:sz w:val="20"/>
          <w:szCs w:val="20"/>
        </w:rPr>
        <w:t>ufficio.stampa-mi@unicatt.it - tel. 02 72342307</w:t>
      </w:r>
    </w:p>
    <w:p w:rsidR="00242477" w:rsidRPr="00242477" w:rsidRDefault="00242477" w:rsidP="00242477">
      <w:pPr>
        <w:spacing w:line="240" w:lineRule="atLeast"/>
        <w:jc w:val="both"/>
        <w:rPr>
          <w:sz w:val="20"/>
          <w:szCs w:val="20"/>
        </w:rPr>
      </w:pPr>
      <w:r w:rsidRPr="00242477">
        <w:rPr>
          <w:b/>
          <w:bCs/>
          <w:sz w:val="20"/>
          <w:szCs w:val="20"/>
        </w:rPr>
        <w:t>Referente: Katia Biondi </w:t>
      </w:r>
      <w:r w:rsidRPr="00242477">
        <w:rPr>
          <w:sz w:val="20"/>
          <w:szCs w:val="20"/>
        </w:rPr>
        <w:t xml:space="preserve">-  </w:t>
      </w:r>
      <w:proofErr w:type="spellStart"/>
      <w:r w:rsidRPr="00242477">
        <w:rPr>
          <w:sz w:val="20"/>
          <w:szCs w:val="20"/>
        </w:rPr>
        <w:t>cell</w:t>
      </w:r>
      <w:proofErr w:type="spellEnd"/>
      <w:r w:rsidRPr="00242477">
        <w:rPr>
          <w:sz w:val="20"/>
          <w:szCs w:val="20"/>
        </w:rPr>
        <w:t>. 3351376604</w:t>
      </w:r>
    </w:p>
    <w:p w:rsidR="00242477" w:rsidRPr="00242477" w:rsidRDefault="00242477" w:rsidP="00242477">
      <w:pPr>
        <w:spacing w:line="240" w:lineRule="atLeast"/>
        <w:jc w:val="both"/>
        <w:rPr>
          <w:sz w:val="20"/>
          <w:szCs w:val="20"/>
        </w:rPr>
      </w:pPr>
      <w:r w:rsidRPr="00242477">
        <w:rPr>
          <w:sz w:val="20"/>
          <w:szCs w:val="20"/>
        </w:rPr>
        <w:t>                  </w:t>
      </w:r>
      <w:r w:rsidRPr="00242477">
        <w:rPr>
          <w:b/>
          <w:bCs/>
          <w:sz w:val="20"/>
          <w:szCs w:val="20"/>
        </w:rPr>
        <w:t xml:space="preserve">Marco </w:t>
      </w:r>
      <w:proofErr w:type="spellStart"/>
      <w:r w:rsidRPr="00242477">
        <w:rPr>
          <w:b/>
          <w:bCs/>
          <w:sz w:val="20"/>
          <w:szCs w:val="20"/>
        </w:rPr>
        <w:t>Ferrario</w:t>
      </w:r>
      <w:proofErr w:type="spellEnd"/>
      <w:r w:rsidRPr="00242477">
        <w:rPr>
          <w:sz w:val="20"/>
          <w:szCs w:val="20"/>
        </w:rPr>
        <w:t xml:space="preserve"> – </w:t>
      </w:r>
      <w:proofErr w:type="spellStart"/>
      <w:r w:rsidRPr="00242477">
        <w:rPr>
          <w:sz w:val="20"/>
          <w:szCs w:val="20"/>
        </w:rPr>
        <w:t>cell</w:t>
      </w:r>
      <w:proofErr w:type="spellEnd"/>
      <w:r w:rsidRPr="00242477">
        <w:rPr>
          <w:sz w:val="20"/>
          <w:szCs w:val="20"/>
        </w:rPr>
        <w:t>. 3207910162</w:t>
      </w:r>
    </w:p>
    <w:p w:rsidR="00242477" w:rsidRPr="00242477" w:rsidRDefault="00242477" w:rsidP="00242477">
      <w:pPr>
        <w:spacing w:line="240" w:lineRule="atLeast"/>
        <w:jc w:val="both"/>
        <w:rPr>
          <w:sz w:val="20"/>
          <w:szCs w:val="20"/>
        </w:rPr>
      </w:pPr>
      <w:r w:rsidRPr="00242477">
        <w:rPr>
          <w:b/>
          <w:bCs/>
          <w:sz w:val="20"/>
          <w:szCs w:val="20"/>
        </w:rPr>
        <w:t>Area stampa online: </w:t>
      </w:r>
      <w:r w:rsidRPr="00242477">
        <w:rPr>
          <w:sz w:val="20"/>
          <w:szCs w:val="20"/>
        </w:rPr>
        <w:t>http://areastampa.unicatt.it</w:t>
      </w:r>
    </w:p>
    <w:p w:rsidR="00242477" w:rsidRPr="00242477" w:rsidRDefault="00242477" w:rsidP="00242477">
      <w:pPr>
        <w:pStyle w:val="Paragrafoelenco"/>
        <w:spacing w:line="276" w:lineRule="auto"/>
        <w:ind w:left="0"/>
        <w:jc w:val="both"/>
        <w:rPr>
          <w:sz w:val="20"/>
          <w:szCs w:val="20"/>
        </w:rPr>
      </w:pPr>
    </w:p>
    <w:p w:rsidR="007755F7" w:rsidRPr="00BF5CA9" w:rsidRDefault="007755F7" w:rsidP="007755F7">
      <w:pPr>
        <w:pStyle w:val="Normale1"/>
        <w:jc w:val="both"/>
        <w:rPr>
          <w:sz w:val="20"/>
          <w:szCs w:val="20"/>
        </w:rPr>
      </w:pPr>
    </w:p>
    <w:p w:rsidR="00335F1A" w:rsidRPr="00BF5CA9" w:rsidRDefault="00335F1A" w:rsidP="00A63712">
      <w:pPr>
        <w:spacing w:line="240" w:lineRule="atLeast"/>
        <w:jc w:val="both"/>
        <w:rPr>
          <w:sz w:val="20"/>
          <w:szCs w:val="20"/>
        </w:rPr>
      </w:pPr>
    </w:p>
    <w:sectPr w:rsidR="00335F1A" w:rsidRPr="00BF5CA9" w:rsidSect="00A45255">
      <w:headerReference w:type="first" r:id="rId8"/>
      <w:pgSz w:w="11906" w:h="16838" w:code="9"/>
      <w:pgMar w:top="3289" w:right="1985" w:bottom="2268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126" w:rsidRDefault="00001126">
      <w:r>
        <w:separator/>
      </w:r>
    </w:p>
  </w:endnote>
  <w:endnote w:type="continuationSeparator" w:id="0">
    <w:p w:rsidR="00001126" w:rsidRDefault="00001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126" w:rsidRDefault="00001126">
      <w:r>
        <w:separator/>
      </w:r>
    </w:p>
  </w:footnote>
  <w:footnote w:type="continuationSeparator" w:id="0">
    <w:p w:rsidR="00001126" w:rsidRDefault="00001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261" w:rsidRDefault="00001126">
    <w:pPr>
      <w:pStyle w:val="Intestazione"/>
      <w:ind w:left="-1620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2614583</wp:posOffset>
          </wp:positionH>
          <wp:positionV relativeFrom="paragraph">
            <wp:posOffset>310551</wp:posOffset>
          </wp:positionV>
          <wp:extent cx="1050625" cy="137160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6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1501775</wp:posOffset>
          </wp:positionH>
          <wp:positionV relativeFrom="paragraph">
            <wp:posOffset>267418</wp:posOffset>
          </wp:positionV>
          <wp:extent cx="1076505" cy="1526876"/>
          <wp:effectExtent l="19050" t="0" r="9345" b="0"/>
          <wp:wrapNone/>
          <wp:docPr id="4" name="Immagine 4" descr="Università Cattolica del Sacro Cu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iversità Cattolica del Sacro Cuo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505" cy="152687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006F0B90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3873500</wp:posOffset>
          </wp:positionH>
          <wp:positionV relativeFrom="paragraph">
            <wp:posOffset>2561590</wp:posOffset>
          </wp:positionV>
          <wp:extent cx="1637030" cy="612140"/>
          <wp:effectExtent l="19050" t="0" r="127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0B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2682064</wp:posOffset>
          </wp:positionH>
          <wp:positionV relativeFrom="paragraph">
            <wp:posOffset>2710774</wp:posOffset>
          </wp:positionV>
          <wp:extent cx="1829205" cy="564204"/>
          <wp:effectExtent l="19050" t="0" r="0" b="0"/>
          <wp:wrapNone/>
          <wp:docPr id="5" name="Immagine 1" descr="C:\Users\confucio3\Dropbox\SIMONA\RICETTE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fucio3\Dropbox\SIMONA\RICETTE\LOG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205" cy="564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0A24CF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1344AC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118123E3"/>
    <w:multiLevelType w:val="hybridMultilevel"/>
    <w:tmpl w:val="E2FC8686"/>
    <w:lvl w:ilvl="0" w:tplc="B3D2F04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43718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28AA4BA6"/>
    <w:multiLevelType w:val="hybridMultilevel"/>
    <w:tmpl w:val="C616B304"/>
    <w:lvl w:ilvl="0" w:tplc="003C6F1A"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141BAF"/>
    <w:multiLevelType w:val="hybridMultilevel"/>
    <w:tmpl w:val="884A254E"/>
    <w:lvl w:ilvl="0" w:tplc="543CE52A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2B5F21"/>
    <w:multiLevelType w:val="hybridMultilevel"/>
    <w:tmpl w:val="C6289DC2"/>
    <w:lvl w:ilvl="0" w:tplc="66A05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3ACE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45A8C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D4FE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AEC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7E3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7E3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267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08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824AF8"/>
    <w:multiLevelType w:val="multilevel"/>
    <w:tmpl w:val="FFA4FDB2"/>
    <w:lvl w:ilvl="0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175872"/>
    <w:multiLevelType w:val="hybridMultilevel"/>
    <w:tmpl w:val="BD5AD822"/>
    <w:lvl w:ilvl="0" w:tplc="E4041A8C"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680C52"/>
    <w:multiLevelType w:val="hybridMultilevel"/>
    <w:tmpl w:val="B874AF48"/>
    <w:lvl w:ilvl="0" w:tplc="2452CB64">
      <w:numFmt w:val="bullet"/>
      <w:lvlText w:val="-"/>
      <w:lvlJc w:val="left"/>
      <w:pPr>
        <w:tabs>
          <w:tab w:val="num" w:pos="284"/>
        </w:tabs>
        <w:ind w:left="567" w:hanging="20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163946"/>
    <w:multiLevelType w:val="hybridMultilevel"/>
    <w:tmpl w:val="FFA4FDB2"/>
    <w:lvl w:ilvl="0" w:tplc="E89C518C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833D3E"/>
    <w:multiLevelType w:val="hybridMultilevel"/>
    <w:tmpl w:val="49E8BBE0"/>
    <w:lvl w:ilvl="0" w:tplc="9B5CB160"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6448FF"/>
    <w:multiLevelType w:val="multilevel"/>
    <w:tmpl w:val="884A254E"/>
    <w:lvl w:ilvl="0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54332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73D2115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3F01"/>
  <w:trackRevisions/>
  <w:defaultTabStop w:val="708"/>
  <w:hyphenationZone w:val="283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11508"/>
    <w:rsid w:val="00001126"/>
    <w:rsid w:val="0001150E"/>
    <w:rsid w:val="0002272F"/>
    <w:rsid w:val="00032757"/>
    <w:rsid w:val="00041754"/>
    <w:rsid w:val="00042780"/>
    <w:rsid w:val="0005080C"/>
    <w:rsid w:val="0005248E"/>
    <w:rsid w:val="00053D7C"/>
    <w:rsid w:val="00062AA1"/>
    <w:rsid w:val="0006547C"/>
    <w:rsid w:val="00067C0C"/>
    <w:rsid w:val="00070A74"/>
    <w:rsid w:val="00076157"/>
    <w:rsid w:val="000816B3"/>
    <w:rsid w:val="0009110C"/>
    <w:rsid w:val="0009509A"/>
    <w:rsid w:val="000A5BDB"/>
    <w:rsid w:val="000B7652"/>
    <w:rsid w:val="000C0C5E"/>
    <w:rsid w:val="000C227D"/>
    <w:rsid w:val="000D0B8E"/>
    <w:rsid w:val="000D7E0B"/>
    <w:rsid w:val="000E68D8"/>
    <w:rsid w:val="000F1C86"/>
    <w:rsid w:val="000F3C06"/>
    <w:rsid w:val="000F3E45"/>
    <w:rsid w:val="000F7A46"/>
    <w:rsid w:val="00114D53"/>
    <w:rsid w:val="0012481D"/>
    <w:rsid w:val="001313A3"/>
    <w:rsid w:val="00156565"/>
    <w:rsid w:val="00170564"/>
    <w:rsid w:val="00196FC2"/>
    <w:rsid w:val="001A20F8"/>
    <w:rsid w:val="001A6388"/>
    <w:rsid w:val="001A7BCD"/>
    <w:rsid w:val="001B7FA4"/>
    <w:rsid w:val="001C5302"/>
    <w:rsid w:val="001C692B"/>
    <w:rsid w:val="001D7CBA"/>
    <w:rsid w:val="001F4F07"/>
    <w:rsid w:val="001F7C9F"/>
    <w:rsid w:val="0020081B"/>
    <w:rsid w:val="0020461A"/>
    <w:rsid w:val="0020562E"/>
    <w:rsid w:val="0021243D"/>
    <w:rsid w:val="00217794"/>
    <w:rsid w:val="00220DEE"/>
    <w:rsid w:val="0022113F"/>
    <w:rsid w:val="00224791"/>
    <w:rsid w:val="00224E57"/>
    <w:rsid w:val="002253F6"/>
    <w:rsid w:val="0022664C"/>
    <w:rsid w:val="00240023"/>
    <w:rsid w:val="0024177D"/>
    <w:rsid w:val="00242477"/>
    <w:rsid w:val="00243926"/>
    <w:rsid w:val="00243AF5"/>
    <w:rsid w:val="00246DF0"/>
    <w:rsid w:val="0025694C"/>
    <w:rsid w:val="0026394E"/>
    <w:rsid w:val="0026719D"/>
    <w:rsid w:val="00270D0F"/>
    <w:rsid w:val="00274500"/>
    <w:rsid w:val="00274572"/>
    <w:rsid w:val="00281832"/>
    <w:rsid w:val="002879BC"/>
    <w:rsid w:val="002914DF"/>
    <w:rsid w:val="00291D01"/>
    <w:rsid w:val="002A0412"/>
    <w:rsid w:val="002C0352"/>
    <w:rsid w:val="002C114B"/>
    <w:rsid w:val="002C1551"/>
    <w:rsid w:val="002C28F8"/>
    <w:rsid w:val="002D07B2"/>
    <w:rsid w:val="002D1B68"/>
    <w:rsid w:val="0030145E"/>
    <w:rsid w:val="00302BB3"/>
    <w:rsid w:val="00305D09"/>
    <w:rsid w:val="003179B4"/>
    <w:rsid w:val="003244D3"/>
    <w:rsid w:val="00324E35"/>
    <w:rsid w:val="00325595"/>
    <w:rsid w:val="00334AF0"/>
    <w:rsid w:val="00335A37"/>
    <w:rsid w:val="00335F1A"/>
    <w:rsid w:val="003376DD"/>
    <w:rsid w:val="00346B91"/>
    <w:rsid w:val="00386F8E"/>
    <w:rsid w:val="003954D4"/>
    <w:rsid w:val="003A7055"/>
    <w:rsid w:val="003A74C6"/>
    <w:rsid w:val="003B1EDD"/>
    <w:rsid w:val="003B2955"/>
    <w:rsid w:val="003D0FCF"/>
    <w:rsid w:val="003D13A9"/>
    <w:rsid w:val="003D53B9"/>
    <w:rsid w:val="003E0DAF"/>
    <w:rsid w:val="003E5C5B"/>
    <w:rsid w:val="003F0FAE"/>
    <w:rsid w:val="003F5BC7"/>
    <w:rsid w:val="00400BD9"/>
    <w:rsid w:val="00405CEB"/>
    <w:rsid w:val="00411BC6"/>
    <w:rsid w:val="00412C72"/>
    <w:rsid w:val="0041301C"/>
    <w:rsid w:val="0042430A"/>
    <w:rsid w:val="00441B3E"/>
    <w:rsid w:val="00444202"/>
    <w:rsid w:val="00450AAD"/>
    <w:rsid w:val="00451CCE"/>
    <w:rsid w:val="004540ED"/>
    <w:rsid w:val="00456790"/>
    <w:rsid w:val="004639F5"/>
    <w:rsid w:val="004658DC"/>
    <w:rsid w:val="0046677C"/>
    <w:rsid w:val="004675EF"/>
    <w:rsid w:val="00471FF6"/>
    <w:rsid w:val="004942C1"/>
    <w:rsid w:val="00495912"/>
    <w:rsid w:val="004B01AA"/>
    <w:rsid w:val="004B3F70"/>
    <w:rsid w:val="004B6108"/>
    <w:rsid w:val="004C7BA2"/>
    <w:rsid w:val="004D2E53"/>
    <w:rsid w:val="004D3468"/>
    <w:rsid w:val="004E07BF"/>
    <w:rsid w:val="004E1D93"/>
    <w:rsid w:val="004F11D4"/>
    <w:rsid w:val="004F2BD7"/>
    <w:rsid w:val="004F3F1B"/>
    <w:rsid w:val="00511508"/>
    <w:rsid w:val="00513317"/>
    <w:rsid w:val="00544F7B"/>
    <w:rsid w:val="005631D1"/>
    <w:rsid w:val="0056409A"/>
    <w:rsid w:val="00567E57"/>
    <w:rsid w:val="005720C3"/>
    <w:rsid w:val="0058055E"/>
    <w:rsid w:val="0059071A"/>
    <w:rsid w:val="0059464B"/>
    <w:rsid w:val="00596068"/>
    <w:rsid w:val="00597168"/>
    <w:rsid w:val="00597AF7"/>
    <w:rsid w:val="005A0CDE"/>
    <w:rsid w:val="005B167A"/>
    <w:rsid w:val="005B3A56"/>
    <w:rsid w:val="005B7E50"/>
    <w:rsid w:val="005C36CB"/>
    <w:rsid w:val="005C5BB1"/>
    <w:rsid w:val="005D4E5A"/>
    <w:rsid w:val="005E0B85"/>
    <w:rsid w:val="00602C43"/>
    <w:rsid w:val="006059DC"/>
    <w:rsid w:val="006154D3"/>
    <w:rsid w:val="00617E32"/>
    <w:rsid w:val="00623BB7"/>
    <w:rsid w:val="00627D6A"/>
    <w:rsid w:val="006352A8"/>
    <w:rsid w:val="00671E95"/>
    <w:rsid w:val="006802E5"/>
    <w:rsid w:val="00681743"/>
    <w:rsid w:val="0068477B"/>
    <w:rsid w:val="006A5CB3"/>
    <w:rsid w:val="006B3B60"/>
    <w:rsid w:val="006B7E2D"/>
    <w:rsid w:val="006C31F6"/>
    <w:rsid w:val="006D11F8"/>
    <w:rsid w:val="006D4C9A"/>
    <w:rsid w:val="006D7E49"/>
    <w:rsid w:val="006E56C5"/>
    <w:rsid w:val="006E7029"/>
    <w:rsid w:val="006F0B90"/>
    <w:rsid w:val="006F28AB"/>
    <w:rsid w:val="00722877"/>
    <w:rsid w:val="0072378C"/>
    <w:rsid w:val="00726615"/>
    <w:rsid w:val="00734143"/>
    <w:rsid w:val="00736CA0"/>
    <w:rsid w:val="007421FC"/>
    <w:rsid w:val="00744588"/>
    <w:rsid w:val="00751D15"/>
    <w:rsid w:val="00752109"/>
    <w:rsid w:val="007523C1"/>
    <w:rsid w:val="007537D7"/>
    <w:rsid w:val="007564EF"/>
    <w:rsid w:val="0076574A"/>
    <w:rsid w:val="00770D76"/>
    <w:rsid w:val="007755F7"/>
    <w:rsid w:val="0079755E"/>
    <w:rsid w:val="007A75EA"/>
    <w:rsid w:val="007C0873"/>
    <w:rsid w:val="007C5AC7"/>
    <w:rsid w:val="007C7101"/>
    <w:rsid w:val="007D0852"/>
    <w:rsid w:val="007D2207"/>
    <w:rsid w:val="007D5607"/>
    <w:rsid w:val="007D59BA"/>
    <w:rsid w:val="007E0656"/>
    <w:rsid w:val="007E77DA"/>
    <w:rsid w:val="007F792A"/>
    <w:rsid w:val="00806506"/>
    <w:rsid w:val="008070B3"/>
    <w:rsid w:val="0081195D"/>
    <w:rsid w:val="00813853"/>
    <w:rsid w:val="00823291"/>
    <w:rsid w:val="008240A4"/>
    <w:rsid w:val="00824B92"/>
    <w:rsid w:val="008252E6"/>
    <w:rsid w:val="00827275"/>
    <w:rsid w:val="008304EA"/>
    <w:rsid w:val="0083409B"/>
    <w:rsid w:val="00834296"/>
    <w:rsid w:val="0084778C"/>
    <w:rsid w:val="008506F9"/>
    <w:rsid w:val="00856AE6"/>
    <w:rsid w:val="0086223A"/>
    <w:rsid w:val="00862C53"/>
    <w:rsid w:val="00863545"/>
    <w:rsid w:val="00865957"/>
    <w:rsid w:val="00870785"/>
    <w:rsid w:val="008859ED"/>
    <w:rsid w:val="00886911"/>
    <w:rsid w:val="008900E7"/>
    <w:rsid w:val="008938B0"/>
    <w:rsid w:val="00894602"/>
    <w:rsid w:val="00896D90"/>
    <w:rsid w:val="008A0B65"/>
    <w:rsid w:val="008A45FD"/>
    <w:rsid w:val="008A498F"/>
    <w:rsid w:val="008A549C"/>
    <w:rsid w:val="008C3060"/>
    <w:rsid w:val="008C352F"/>
    <w:rsid w:val="008D3EC7"/>
    <w:rsid w:val="008D554B"/>
    <w:rsid w:val="008E35A7"/>
    <w:rsid w:val="008E646F"/>
    <w:rsid w:val="008F2F18"/>
    <w:rsid w:val="008F3F74"/>
    <w:rsid w:val="008F54F8"/>
    <w:rsid w:val="008F5C6B"/>
    <w:rsid w:val="00903AE5"/>
    <w:rsid w:val="00904AD8"/>
    <w:rsid w:val="0090558F"/>
    <w:rsid w:val="00912B84"/>
    <w:rsid w:val="009131F3"/>
    <w:rsid w:val="00922B2B"/>
    <w:rsid w:val="00922B47"/>
    <w:rsid w:val="00926561"/>
    <w:rsid w:val="00933AAF"/>
    <w:rsid w:val="00937456"/>
    <w:rsid w:val="00940586"/>
    <w:rsid w:val="0094733B"/>
    <w:rsid w:val="009543EE"/>
    <w:rsid w:val="00954B76"/>
    <w:rsid w:val="00957317"/>
    <w:rsid w:val="00974C64"/>
    <w:rsid w:val="00975A6F"/>
    <w:rsid w:val="00975C4F"/>
    <w:rsid w:val="00994AAD"/>
    <w:rsid w:val="009A0D46"/>
    <w:rsid w:val="009A114E"/>
    <w:rsid w:val="009A3A47"/>
    <w:rsid w:val="009B088B"/>
    <w:rsid w:val="009B1105"/>
    <w:rsid w:val="009B4045"/>
    <w:rsid w:val="009B63BF"/>
    <w:rsid w:val="009C2212"/>
    <w:rsid w:val="009D35D5"/>
    <w:rsid w:val="009D76AF"/>
    <w:rsid w:val="009F0634"/>
    <w:rsid w:val="009F5738"/>
    <w:rsid w:val="00A00209"/>
    <w:rsid w:val="00A008DD"/>
    <w:rsid w:val="00A018D3"/>
    <w:rsid w:val="00A04D46"/>
    <w:rsid w:val="00A11723"/>
    <w:rsid w:val="00A1392C"/>
    <w:rsid w:val="00A13A39"/>
    <w:rsid w:val="00A26C74"/>
    <w:rsid w:val="00A32586"/>
    <w:rsid w:val="00A44FED"/>
    <w:rsid w:val="00A45255"/>
    <w:rsid w:val="00A462F7"/>
    <w:rsid w:val="00A51F80"/>
    <w:rsid w:val="00A63712"/>
    <w:rsid w:val="00A96859"/>
    <w:rsid w:val="00AA0D9B"/>
    <w:rsid w:val="00AB428A"/>
    <w:rsid w:val="00AB752B"/>
    <w:rsid w:val="00AC54A4"/>
    <w:rsid w:val="00AC5E93"/>
    <w:rsid w:val="00AC7C5B"/>
    <w:rsid w:val="00AE4025"/>
    <w:rsid w:val="00AE5D49"/>
    <w:rsid w:val="00AE6F0A"/>
    <w:rsid w:val="00AF0261"/>
    <w:rsid w:val="00AF51A5"/>
    <w:rsid w:val="00AF7FC6"/>
    <w:rsid w:val="00B062FD"/>
    <w:rsid w:val="00B1744E"/>
    <w:rsid w:val="00B22C96"/>
    <w:rsid w:val="00B272B6"/>
    <w:rsid w:val="00B32932"/>
    <w:rsid w:val="00B33B36"/>
    <w:rsid w:val="00B343E3"/>
    <w:rsid w:val="00B37DC8"/>
    <w:rsid w:val="00B42B98"/>
    <w:rsid w:val="00B52A31"/>
    <w:rsid w:val="00B57D30"/>
    <w:rsid w:val="00B63A08"/>
    <w:rsid w:val="00B6565F"/>
    <w:rsid w:val="00B67054"/>
    <w:rsid w:val="00B71125"/>
    <w:rsid w:val="00B73338"/>
    <w:rsid w:val="00B90AA1"/>
    <w:rsid w:val="00B90ECE"/>
    <w:rsid w:val="00B92349"/>
    <w:rsid w:val="00B95747"/>
    <w:rsid w:val="00B9736E"/>
    <w:rsid w:val="00BA083E"/>
    <w:rsid w:val="00BA66F0"/>
    <w:rsid w:val="00BB0D61"/>
    <w:rsid w:val="00BB1C7C"/>
    <w:rsid w:val="00BC1E87"/>
    <w:rsid w:val="00BC5D99"/>
    <w:rsid w:val="00BE0C60"/>
    <w:rsid w:val="00BE3631"/>
    <w:rsid w:val="00BE4AF0"/>
    <w:rsid w:val="00BE7BFE"/>
    <w:rsid w:val="00BF498E"/>
    <w:rsid w:val="00BF4FD2"/>
    <w:rsid w:val="00BF5CA9"/>
    <w:rsid w:val="00BF6792"/>
    <w:rsid w:val="00BF6A9D"/>
    <w:rsid w:val="00C00A8E"/>
    <w:rsid w:val="00C06617"/>
    <w:rsid w:val="00C07171"/>
    <w:rsid w:val="00C10B66"/>
    <w:rsid w:val="00C15C2C"/>
    <w:rsid w:val="00C31EE1"/>
    <w:rsid w:val="00C4147E"/>
    <w:rsid w:val="00C419CD"/>
    <w:rsid w:val="00C4244F"/>
    <w:rsid w:val="00C43B6B"/>
    <w:rsid w:val="00C475AA"/>
    <w:rsid w:val="00C5265E"/>
    <w:rsid w:val="00C54EBB"/>
    <w:rsid w:val="00C70A61"/>
    <w:rsid w:val="00C70CDA"/>
    <w:rsid w:val="00C725E7"/>
    <w:rsid w:val="00C73D3E"/>
    <w:rsid w:val="00C76480"/>
    <w:rsid w:val="00C76638"/>
    <w:rsid w:val="00C77215"/>
    <w:rsid w:val="00C8080A"/>
    <w:rsid w:val="00C81E31"/>
    <w:rsid w:val="00C83184"/>
    <w:rsid w:val="00C83C10"/>
    <w:rsid w:val="00C84671"/>
    <w:rsid w:val="00CA16B5"/>
    <w:rsid w:val="00CA3E02"/>
    <w:rsid w:val="00CB1B57"/>
    <w:rsid w:val="00CB1FD5"/>
    <w:rsid w:val="00CB3466"/>
    <w:rsid w:val="00CB3467"/>
    <w:rsid w:val="00CB4C3F"/>
    <w:rsid w:val="00CB4E69"/>
    <w:rsid w:val="00CC1288"/>
    <w:rsid w:val="00CE02DD"/>
    <w:rsid w:val="00D1108B"/>
    <w:rsid w:val="00D17094"/>
    <w:rsid w:val="00D26E52"/>
    <w:rsid w:val="00D27828"/>
    <w:rsid w:val="00D3321C"/>
    <w:rsid w:val="00D36B50"/>
    <w:rsid w:val="00D54C95"/>
    <w:rsid w:val="00D62955"/>
    <w:rsid w:val="00D71E7E"/>
    <w:rsid w:val="00D77D75"/>
    <w:rsid w:val="00D82A8E"/>
    <w:rsid w:val="00D835CC"/>
    <w:rsid w:val="00D84BDD"/>
    <w:rsid w:val="00D9242E"/>
    <w:rsid w:val="00D93872"/>
    <w:rsid w:val="00DA0E68"/>
    <w:rsid w:val="00DC29FA"/>
    <w:rsid w:val="00DC4ABC"/>
    <w:rsid w:val="00DD0711"/>
    <w:rsid w:val="00DD2D74"/>
    <w:rsid w:val="00DE13C1"/>
    <w:rsid w:val="00DE2B28"/>
    <w:rsid w:val="00DE2CDC"/>
    <w:rsid w:val="00DF305F"/>
    <w:rsid w:val="00DF504F"/>
    <w:rsid w:val="00E0581C"/>
    <w:rsid w:val="00E05C2B"/>
    <w:rsid w:val="00E062F6"/>
    <w:rsid w:val="00E06E24"/>
    <w:rsid w:val="00E1233A"/>
    <w:rsid w:val="00E12A05"/>
    <w:rsid w:val="00E27F00"/>
    <w:rsid w:val="00E40124"/>
    <w:rsid w:val="00E455C9"/>
    <w:rsid w:val="00E559B7"/>
    <w:rsid w:val="00E701FD"/>
    <w:rsid w:val="00E763FA"/>
    <w:rsid w:val="00E81F8D"/>
    <w:rsid w:val="00E93E5B"/>
    <w:rsid w:val="00E9402A"/>
    <w:rsid w:val="00E9635E"/>
    <w:rsid w:val="00EB0C9C"/>
    <w:rsid w:val="00EC31EC"/>
    <w:rsid w:val="00ED6964"/>
    <w:rsid w:val="00EF3AC6"/>
    <w:rsid w:val="00EF6D8D"/>
    <w:rsid w:val="00F03671"/>
    <w:rsid w:val="00F03948"/>
    <w:rsid w:val="00F0762E"/>
    <w:rsid w:val="00F11C36"/>
    <w:rsid w:val="00F30D32"/>
    <w:rsid w:val="00F34763"/>
    <w:rsid w:val="00F36A70"/>
    <w:rsid w:val="00F51601"/>
    <w:rsid w:val="00F52F82"/>
    <w:rsid w:val="00F61C8F"/>
    <w:rsid w:val="00F61E5A"/>
    <w:rsid w:val="00F659DE"/>
    <w:rsid w:val="00F66C6A"/>
    <w:rsid w:val="00F66DCA"/>
    <w:rsid w:val="00F73481"/>
    <w:rsid w:val="00F734E0"/>
    <w:rsid w:val="00F7649B"/>
    <w:rsid w:val="00F81D52"/>
    <w:rsid w:val="00F85562"/>
    <w:rsid w:val="00F923A6"/>
    <w:rsid w:val="00F9326A"/>
    <w:rsid w:val="00FA3E87"/>
    <w:rsid w:val="00FA5C03"/>
    <w:rsid w:val="00FB3425"/>
    <w:rsid w:val="00FB5A79"/>
    <w:rsid w:val="00FD1121"/>
    <w:rsid w:val="00FD32CE"/>
    <w:rsid w:val="00FE4B1F"/>
    <w:rsid w:val="00FF0F16"/>
    <w:rsid w:val="00FF1F73"/>
    <w:rsid w:val="00FF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3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4733B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473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473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E401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73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73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73A1"/>
    <w:rPr>
      <w:rFonts w:ascii="Cambria" w:eastAsia="Times New Roman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9473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73A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473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73A1"/>
    <w:rPr>
      <w:sz w:val="24"/>
      <w:szCs w:val="24"/>
    </w:rPr>
  </w:style>
  <w:style w:type="paragraph" w:styleId="NormaleWeb">
    <w:name w:val="Normal (Web)"/>
    <w:basedOn w:val="Normale"/>
    <w:uiPriority w:val="99"/>
    <w:rsid w:val="0094733B"/>
    <w:pP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Trebuche">
    <w:name w:val="Trebuche"/>
    <w:basedOn w:val="Intestazione"/>
    <w:uiPriority w:val="99"/>
    <w:rsid w:val="0094733B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  <w:uiPriority w:val="99"/>
    <w:rsid w:val="0094733B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apple-converted-space">
    <w:name w:val="apple-converted-space"/>
    <w:basedOn w:val="Carpredefinitoparagrafo"/>
    <w:rsid w:val="00C77215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C5265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B01A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C5B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5B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5BB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5B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5BB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B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BB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75A6F"/>
    <w:rPr>
      <w:rFonts w:ascii="Calibri" w:eastAsiaTheme="minorEastAsia" w:hAnsi="Calibri" w:cs="Consolas"/>
      <w:sz w:val="22"/>
      <w:szCs w:val="21"/>
      <w:lang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75A6F"/>
    <w:rPr>
      <w:rFonts w:ascii="Calibri" w:eastAsiaTheme="minorEastAsia" w:hAnsi="Calibri" w:cs="Consolas"/>
      <w:sz w:val="22"/>
      <w:szCs w:val="21"/>
      <w:lang w:eastAsia="zh-CN"/>
    </w:rPr>
  </w:style>
  <w:style w:type="paragraph" w:styleId="Paragrafoelenco">
    <w:name w:val="List Paragraph"/>
    <w:basedOn w:val="Normale"/>
    <w:uiPriority w:val="34"/>
    <w:qFormat/>
    <w:rsid w:val="00325595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E401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e1">
    <w:name w:val="Normale1"/>
    <w:rsid w:val="007755F7"/>
    <w:rPr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locked/>
    <w:rsid w:val="00D835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3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4733B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473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473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E401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73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73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73A1"/>
    <w:rPr>
      <w:rFonts w:ascii="Cambria" w:eastAsia="Times New Roman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9473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73A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473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73A1"/>
    <w:rPr>
      <w:sz w:val="24"/>
      <w:szCs w:val="24"/>
    </w:rPr>
  </w:style>
  <w:style w:type="paragraph" w:styleId="NormaleWeb">
    <w:name w:val="Normal (Web)"/>
    <w:basedOn w:val="Normale"/>
    <w:uiPriority w:val="99"/>
    <w:rsid w:val="0094733B"/>
    <w:pP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Trebuche">
    <w:name w:val="Trebuche"/>
    <w:basedOn w:val="Intestazione"/>
    <w:uiPriority w:val="99"/>
    <w:rsid w:val="0094733B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  <w:uiPriority w:val="99"/>
    <w:rsid w:val="0094733B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apple-converted-space">
    <w:name w:val="apple-converted-space"/>
    <w:basedOn w:val="Carpredefinitoparagrafo"/>
    <w:rsid w:val="00C77215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C5265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B01A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C5B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5B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5BB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5B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5BB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B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BB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75A6F"/>
    <w:rPr>
      <w:rFonts w:ascii="Calibri" w:eastAsiaTheme="minorEastAsia" w:hAnsi="Calibri" w:cs="Consolas"/>
      <w:sz w:val="22"/>
      <w:szCs w:val="21"/>
      <w:lang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75A6F"/>
    <w:rPr>
      <w:rFonts w:ascii="Calibri" w:eastAsiaTheme="minorEastAsia" w:hAnsi="Calibri" w:cs="Consolas"/>
      <w:sz w:val="22"/>
      <w:szCs w:val="21"/>
      <w:lang w:eastAsia="zh-CN"/>
    </w:rPr>
  </w:style>
  <w:style w:type="paragraph" w:styleId="Paragrafoelenco">
    <w:name w:val="List Paragraph"/>
    <w:basedOn w:val="Normale"/>
    <w:uiPriority w:val="34"/>
    <w:qFormat/>
    <w:rsid w:val="00325595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E401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e1">
    <w:name w:val="Normale1"/>
    <w:rsid w:val="007755F7"/>
    <w:rPr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locked/>
    <w:rsid w:val="00D835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312">
          <w:marLeft w:val="0"/>
          <w:marRight w:val="0"/>
          <w:marTop w:val="150"/>
          <w:marBottom w:val="0"/>
          <w:divBdr>
            <w:top w:val="single" w:sz="6" w:space="4" w:color="C3A67F"/>
            <w:left w:val="single" w:sz="6" w:space="4" w:color="C3A67F"/>
            <w:bottom w:val="single" w:sz="6" w:space="4" w:color="C3A67F"/>
            <w:right w:val="single" w:sz="6" w:space="4" w:color="C3A67F"/>
          </w:divBdr>
          <w:divsChild>
            <w:div w:id="1193690319">
              <w:marLeft w:val="0"/>
              <w:marRight w:val="3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0318">
                  <w:marLeft w:val="0"/>
                  <w:marRight w:val="0"/>
                  <w:marTop w:val="0"/>
                  <w:marBottom w:val="300"/>
                  <w:divBdr>
                    <w:top w:val="single" w:sz="6" w:space="3" w:color="F7F2E6"/>
                    <w:left w:val="single" w:sz="6" w:space="3" w:color="F7F2E6"/>
                    <w:bottom w:val="single" w:sz="6" w:space="3" w:color="F7F2E6"/>
                    <w:right w:val="single" w:sz="6" w:space="3" w:color="F7F2E6"/>
                  </w:divBdr>
                  <w:divsChild>
                    <w:div w:id="11936903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551C3-9C73-4915-8714-F0CBF47A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M&amp;A srl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Gianmario Colafati</dc:creator>
  <cp:lastModifiedBy>Anna Meini</cp:lastModifiedBy>
  <cp:revision>3</cp:revision>
  <cp:lastPrinted>2016-06-16T10:15:00Z</cp:lastPrinted>
  <dcterms:created xsi:type="dcterms:W3CDTF">2016-06-17T08:01:00Z</dcterms:created>
  <dcterms:modified xsi:type="dcterms:W3CDTF">2016-06-17T08:32:00Z</dcterms:modified>
</cp:coreProperties>
</file>