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1771B" w14:textId="77E8DAA4" w:rsidR="00C552F2" w:rsidRDefault="001024B1">
      <w:r>
        <w:t>Milano, 23</w:t>
      </w:r>
      <w:bookmarkStart w:id="0" w:name="_GoBack"/>
      <w:bookmarkEnd w:id="0"/>
      <w:r w:rsidR="00C552F2">
        <w:t xml:space="preserve"> ottobre 2016</w:t>
      </w:r>
    </w:p>
    <w:p w14:paraId="22933E06" w14:textId="77777777" w:rsidR="00C552F2" w:rsidRDefault="00C552F2"/>
    <w:p w14:paraId="05BF1F5C" w14:textId="77777777" w:rsidR="00952E2C" w:rsidRDefault="00A22ABF">
      <w:r>
        <w:t xml:space="preserve">“Le nuove minacce alla sicurezza richiedono una maggiore responsabilità dei protagonisti dell’ </w:t>
      </w:r>
      <w:r w:rsidR="00452F53">
        <w:t>“</w:t>
      </w:r>
      <w:r w:rsidR="00C552F2">
        <w:t>Internet of T</w:t>
      </w:r>
      <w:r w:rsidR="00452F53">
        <w:t>hinghs”</w:t>
      </w:r>
      <w:r w:rsidR="00C552F2">
        <w:t>.</w:t>
      </w:r>
    </w:p>
    <w:p w14:paraId="1022C239" w14:textId="77777777" w:rsidR="00A22ABF" w:rsidRDefault="00A22ABF"/>
    <w:p w14:paraId="2081C838" w14:textId="77777777" w:rsidR="00A22ABF" w:rsidRDefault="00A22ABF" w:rsidP="00A22ABF">
      <w:pPr>
        <w:jc w:val="both"/>
        <w:rPr>
          <w:rFonts w:asciiTheme="majorHAnsi" w:eastAsia="Times New Roman" w:hAnsiTheme="majorHAnsi" w:cs="Arial"/>
          <w:iCs/>
          <w:szCs w:val="23"/>
        </w:rPr>
      </w:pPr>
      <w:r w:rsidRPr="008224B9">
        <w:rPr>
          <w:rFonts w:asciiTheme="majorHAnsi" w:eastAsia="Times New Roman" w:hAnsiTheme="majorHAnsi" w:cs="Arial"/>
          <w:iCs/>
          <w:szCs w:val="23"/>
        </w:rPr>
        <w:t>E’ ormai quotidiana la notizia di attacchi a gravità crescente nei confronti di singoli, aziende e persin</w:t>
      </w:r>
      <w:r>
        <w:rPr>
          <w:rFonts w:asciiTheme="majorHAnsi" w:eastAsia="Times New Roman" w:hAnsiTheme="majorHAnsi" w:cs="Arial"/>
          <w:iCs/>
          <w:szCs w:val="23"/>
        </w:rPr>
        <w:t>o</w:t>
      </w:r>
      <w:r w:rsidRPr="008224B9">
        <w:rPr>
          <w:rFonts w:asciiTheme="majorHAnsi" w:eastAsia="Times New Roman" w:hAnsiTheme="majorHAnsi" w:cs="Arial"/>
          <w:iCs/>
          <w:szCs w:val="23"/>
        </w:rPr>
        <w:t xml:space="preserve"> Stati</w:t>
      </w:r>
      <w:r>
        <w:rPr>
          <w:rFonts w:asciiTheme="majorHAnsi" w:eastAsia="Times New Roman" w:hAnsiTheme="majorHAnsi" w:cs="Arial"/>
          <w:iCs/>
          <w:szCs w:val="23"/>
        </w:rPr>
        <w:t xml:space="preserve"> </w:t>
      </w:r>
      <w:r w:rsidRPr="008224B9">
        <w:rPr>
          <w:rFonts w:asciiTheme="majorHAnsi" w:eastAsia="Times New Roman" w:hAnsiTheme="majorHAnsi" w:cs="Arial"/>
          <w:iCs/>
          <w:szCs w:val="23"/>
        </w:rPr>
        <w:t>in un momento in cui la diffusione e l’interconnessione di oggetti “intelligenti” sta pervadendo e pervaderà sempre di più sia la vita del singolo cittadino sia quella delle imprese.</w:t>
      </w:r>
    </w:p>
    <w:p w14:paraId="2DEAD912" w14:textId="77777777" w:rsidR="00A22ABF" w:rsidRDefault="00A22ABF" w:rsidP="00A22ABF">
      <w:pPr>
        <w:jc w:val="both"/>
        <w:rPr>
          <w:rFonts w:asciiTheme="majorHAnsi" w:eastAsia="Times New Roman" w:hAnsiTheme="majorHAnsi" w:cs="Arial"/>
          <w:iCs/>
          <w:szCs w:val="23"/>
        </w:rPr>
      </w:pPr>
    </w:p>
    <w:p w14:paraId="25966161" w14:textId="21704952" w:rsidR="00A22ABF" w:rsidRDefault="00A22ABF" w:rsidP="00A22ABF">
      <w:pPr>
        <w:jc w:val="both"/>
      </w:pPr>
      <w:r>
        <w:rPr>
          <w:rFonts w:asciiTheme="majorHAnsi" w:eastAsia="Times New Roman" w:hAnsiTheme="majorHAnsi" w:cs="Arial"/>
          <w:iCs/>
          <w:szCs w:val="23"/>
        </w:rPr>
        <w:t xml:space="preserve">A </w:t>
      </w:r>
      <w:r w:rsidR="00DD61B4">
        <w:rPr>
          <w:rFonts w:asciiTheme="majorHAnsi" w:eastAsia="Times New Roman" w:hAnsiTheme="majorHAnsi" w:cs="Arial"/>
          <w:iCs/>
          <w:szCs w:val="23"/>
        </w:rPr>
        <w:t>sottoline</w:t>
      </w:r>
      <w:r w:rsidR="00452F53">
        <w:rPr>
          <w:rFonts w:asciiTheme="majorHAnsi" w:eastAsia="Times New Roman" w:hAnsiTheme="majorHAnsi" w:cs="Arial"/>
          <w:iCs/>
          <w:szCs w:val="23"/>
        </w:rPr>
        <w:t>are</w:t>
      </w:r>
      <w:r w:rsidR="00DD61B4">
        <w:rPr>
          <w:rFonts w:asciiTheme="majorHAnsi" w:eastAsia="Times New Roman" w:hAnsiTheme="majorHAnsi" w:cs="Arial"/>
          <w:iCs/>
          <w:szCs w:val="23"/>
        </w:rPr>
        <w:t xml:space="preserve"> la gr</w:t>
      </w:r>
      <w:r w:rsidR="00452F53">
        <w:rPr>
          <w:rFonts w:asciiTheme="majorHAnsi" w:eastAsia="Times New Roman" w:hAnsiTheme="majorHAnsi" w:cs="Arial"/>
          <w:iCs/>
          <w:szCs w:val="23"/>
        </w:rPr>
        <w:t>avità degli attacc</w:t>
      </w:r>
      <w:r w:rsidR="00DD61B4">
        <w:rPr>
          <w:rFonts w:asciiTheme="majorHAnsi" w:eastAsia="Times New Roman" w:hAnsiTheme="majorHAnsi" w:cs="Arial"/>
          <w:iCs/>
          <w:szCs w:val="23"/>
        </w:rPr>
        <w:t>hi</w:t>
      </w:r>
      <w:r>
        <w:rPr>
          <w:rFonts w:asciiTheme="majorHAnsi" w:eastAsia="Times New Roman" w:hAnsiTheme="majorHAnsi" w:cs="Arial"/>
          <w:iCs/>
          <w:szCs w:val="23"/>
        </w:rPr>
        <w:t xml:space="preserve"> è Paolo Lezzi,</w:t>
      </w:r>
      <w:r w:rsidR="00DD61B4">
        <w:rPr>
          <w:rFonts w:asciiTheme="majorHAnsi" w:eastAsia="Times New Roman" w:hAnsiTheme="majorHAnsi" w:cs="Arial"/>
          <w:iCs/>
          <w:szCs w:val="23"/>
        </w:rPr>
        <w:t xml:space="preserve"> chairman </w:t>
      </w:r>
      <w:r>
        <w:t xml:space="preserve">della </w:t>
      </w:r>
      <w:r w:rsidRPr="008224B9">
        <w:rPr>
          <w:rFonts w:asciiTheme="majorHAnsi" w:eastAsia="Times New Roman" w:hAnsiTheme="majorHAnsi" w:cs="Arial"/>
          <w:b/>
          <w:iCs/>
          <w:szCs w:val="23"/>
        </w:rPr>
        <w:t>7</w:t>
      </w:r>
      <w:r w:rsidRPr="008224B9">
        <w:rPr>
          <w:rFonts w:asciiTheme="majorHAnsi" w:eastAsia="Times New Roman" w:hAnsiTheme="majorHAnsi" w:cs="Arial"/>
          <w:b/>
          <w:iCs/>
          <w:szCs w:val="23"/>
          <w:vertAlign w:val="superscript"/>
        </w:rPr>
        <w:t>a</w:t>
      </w:r>
      <w:r w:rsidRPr="008224B9">
        <w:rPr>
          <w:rFonts w:asciiTheme="majorHAnsi" w:eastAsia="Times New Roman" w:hAnsiTheme="majorHAnsi" w:cs="Arial"/>
          <w:iCs/>
          <w:szCs w:val="23"/>
        </w:rPr>
        <w:t> </w:t>
      </w:r>
      <w:r w:rsidRPr="008224B9">
        <w:rPr>
          <w:rFonts w:asciiTheme="majorHAnsi" w:eastAsia="Times New Roman" w:hAnsiTheme="majorHAnsi" w:cs="Arial"/>
          <w:b/>
          <w:bCs/>
          <w:iCs/>
          <w:szCs w:val="23"/>
        </w:rPr>
        <w:t xml:space="preserve">Conferenza Nazionale sulla Cyber Warfare - CWC </w:t>
      </w:r>
      <w:r w:rsidRPr="008224B9">
        <w:rPr>
          <w:rFonts w:asciiTheme="majorHAnsi" w:eastAsia="Times New Roman" w:hAnsiTheme="majorHAnsi" w:cs="Arial"/>
          <w:bCs/>
          <w:iCs/>
          <w:szCs w:val="23"/>
        </w:rPr>
        <w:t>(</w:t>
      </w:r>
      <w:hyperlink r:id="rId5" w:history="1">
        <w:r w:rsidRPr="008224B9">
          <w:rPr>
            <w:rStyle w:val="Collegamentoipertestuale"/>
            <w:rFonts w:asciiTheme="majorHAnsi" w:eastAsia="Times New Roman" w:hAnsiTheme="majorHAnsi" w:cs="Arial"/>
            <w:bCs/>
            <w:iCs/>
            <w:szCs w:val="23"/>
          </w:rPr>
          <w:t>www.cyberwarfarecenter.org/agenda.php</w:t>
        </w:r>
      </w:hyperlink>
      <w:r w:rsidRPr="008224B9">
        <w:rPr>
          <w:rFonts w:asciiTheme="majorHAnsi" w:eastAsia="Times New Roman" w:hAnsiTheme="majorHAnsi" w:cs="Arial"/>
          <w:bCs/>
          <w:iCs/>
          <w:szCs w:val="23"/>
        </w:rPr>
        <w:t xml:space="preserve">) </w:t>
      </w:r>
      <w:r w:rsidR="00074330">
        <w:rPr>
          <w:rFonts w:asciiTheme="majorHAnsi" w:eastAsia="Times New Roman" w:hAnsiTheme="majorHAnsi" w:cs="Arial"/>
          <w:bCs/>
          <w:iCs/>
          <w:szCs w:val="23"/>
        </w:rPr>
        <w:t xml:space="preserve">che si terrà domani 24 ottobre </w:t>
      </w:r>
      <w:r w:rsidR="00DD61B4">
        <w:rPr>
          <w:rFonts w:asciiTheme="majorHAnsi" w:eastAsia="Times New Roman" w:hAnsiTheme="majorHAnsi" w:cs="Arial"/>
          <w:bCs/>
          <w:iCs/>
          <w:szCs w:val="23"/>
        </w:rPr>
        <w:t xml:space="preserve"> a Milano a P</w:t>
      </w:r>
      <w:r>
        <w:rPr>
          <w:rFonts w:asciiTheme="majorHAnsi" w:eastAsia="Times New Roman" w:hAnsiTheme="majorHAnsi" w:cs="Arial"/>
          <w:bCs/>
          <w:iCs/>
          <w:szCs w:val="23"/>
        </w:rPr>
        <w:t xml:space="preserve">alazzo delle Stelline con la partecipazione </w:t>
      </w:r>
      <w:r w:rsidRPr="008224B9">
        <w:rPr>
          <w:rFonts w:asciiTheme="majorHAnsi" w:eastAsia="Times New Roman" w:hAnsiTheme="majorHAnsi" w:cs="Arial"/>
          <w:bCs/>
          <w:iCs/>
          <w:szCs w:val="23"/>
        </w:rPr>
        <w:t xml:space="preserve"> di importanti relatori provenienti da tutti i settori</w:t>
      </w:r>
      <w:r w:rsidR="00DD61B4">
        <w:rPr>
          <w:rFonts w:asciiTheme="majorHAnsi" w:eastAsia="Times New Roman" w:hAnsiTheme="majorHAnsi" w:cs="Arial"/>
          <w:bCs/>
          <w:iCs/>
          <w:szCs w:val="23"/>
        </w:rPr>
        <w:t xml:space="preserve">, </w:t>
      </w:r>
      <w:r w:rsidRPr="008224B9">
        <w:rPr>
          <w:rFonts w:asciiTheme="majorHAnsi" w:eastAsia="Times New Roman" w:hAnsiTheme="majorHAnsi" w:cs="Arial"/>
          <w:bCs/>
          <w:iCs/>
          <w:szCs w:val="23"/>
        </w:rPr>
        <w:t xml:space="preserve"> a significare l’importanza della collaborazione </w:t>
      </w:r>
      <w:r>
        <w:rPr>
          <w:rFonts w:asciiTheme="majorHAnsi" w:eastAsia="Times New Roman" w:hAnsiTheme="majorHAnsi" w:cs="Arial"/>
          <w:b/>
          <w:bCs/>
          <w:iCs/>
          <w:szCs w:val="23"/>
        </w:rPr>
        <w:t>pubblico-</w:t>
      </w:r>
      <w:r w:rsidRPr="008224B9">
        <w:rPr>
          <w:rFonts w:asciiTheme="majorHAnsi" w:eastAsia="Times New Roman" w:hAnsiTheme="majorHAnsi" w:cs="Arial"/>
          <w:b/>
          <w:bCs/>
          <w:iCs/>
          <w:szCs w:val="23"/>
        </w:rPr>
        <w:t xml:space="preserve">privato </w:t>
      </w:r>
      <w:r w:rsidRPr="008224B9">
        <w:rPr>
          <w:rFonts w:asciiTheme="majorHAnsi" w:eastAsia="Times New Roman" w:hAnsiTheme="majorHAnsi" w:cs="Arial"/>
          <w:bCs/>
          <w:iCs/>
          <w:szCs w:val="23"/>
        </w:rPr>
        <w:t>al fine della</w:t>
      </w:r>
      <w:r w:rsidRPr="008224B9">
        <w:rPr>
          <w:rFonts w:asciiTheme="majorHAnsi" w:eastAsia="Times New Roman" w:hAnsiTheme="majorHAnsi" w:cs="Arial"/>
          <w:b/>
          <w:bCs/>
          <w:iCs/>
          <w:szCs w:val="23"/>
        </w:rPr>
        <w:t xml:space="preserve"> Sicurezza Nazionale</w:t>
      </w:r>
      <w:r>
        <w:rPr>
          <w:rFonts w:asciiTheme="majorHAnsi" w:eastAsia="Times New Roman" w:hAnsiTheme="majorHAnsi" w:cs="Arial"/>
          <w:b/>
          <w:bCs/>
          <w:iCs/>
          <w:szCs w:val="23"/>
        </w:rPr>
        <w:t>.</w:t>
      </w:r>
    </w:p>
    <w:p w14:paraId="152297EA" w14:textId="77777777" w:rsidR="00A22ABF" w:rsidRDefault="00A22ABF" w:rsidP="00A22ABF">
      <w:pPr>
        <w:jc w:val="both"/>
      </w:pPr>
    </w:p>
    <w:p w14:paraId="6B2A9F08" w14:textId="77777777" w:rsidR="00A22ABF" w:rsidRDefault="00A22ABF" w:rsidP="00A22ABF">
      <w:pPr>
        <w:jc w:val="both"/>
        <w:rPr>
          <w:rFonts w:asciiTheme="majorHAnsi" w:eastAsia="Times New Roman" w:hAnsiTheme="majorHAnsi" w:cs="Arial"/>
          <w:bCs/>
          <w:szCs w:val="23"/>
        </w:rPr>
      </w:pPr>
      <w:r>
        <w:rPr>
          <w:rFonts w:asciiTheme="majorHAnsi" w:eastAsia="Times New Roman" w:hAnsiTheme="majorHAnsi" w:cs="Arial"/>
          <w:iCs/>
          <w:szCs w:val="23"/>
        </w:rPr>
        <w:t>InTheCyber</w:t>
      </w:r>
      <w:r w:rsidR="00DD61B4">
        <w:rPr>
          <w:rFonts w:asciiTheme="majorHAnsi" w:eastAsia="Times New Roman" w:hAnsiTheme="majorHAnsi" w:cs="Arial"/>
          <w:iCs/>
          <w:szCs w:val="23"/>
        </w:rPr>
        <w:t>, di cui Lezzi è CEO,</w:t>
      </w:r>
      <w:r>
        <w:rPr>
          <w:rFonts w:asciiTheme="majorHAnsi" w:eastAsia="Times New Roman" w:hAnsiTheme="majorHAnsi" w:cs="Arial"/>
          <w:iCs/>
          <w:szCs w:val="23"/>
        </w:rPr>
        <w:t xml:space="preserve"> durante la Conferenza ha presentato la scoperta di una grave vulnerabilità, frutto delle attività di Ricerca continua dei suoi Laboratori, che rende possibile, </w:t>
      </w:r>
      <w:r w:rsidRPr="00A134B1">
        <w:rPr>
          <w:rFonts w:asciiTheme="majorHAnsi" w:eastAsia="Times New Roman" w:hAnsiTheme="majorHAnsi" w:cs="Arial"/>
          <w:bCs/>
          <w:szCs w:val="23"/>
        </w:rPr>
        <w:t>senza particolari competenze tecniche,</w:t>
      </w:r>
      <w:r w:rsidRPr="008224B9">
        <w:rPr>
          <w:rFonts w:asciiTheme="majorHAnsi" w:eastAsia="Times New Roman" w:hAnsiTheme="majorHAnsi" w:cs="Arial"/>
          <w:b/>
          <w:bCs/>
          <w:szCs w:val="23"/>
        </w:rPr>
        <w:t xml:space="preserve"> prendere </w:t>
      </w:r>
      <w:r>
        <w:rPr>
          <w:rFonts w:asciiTheme="majorHAnsi" w:eastAsia="Times New Roman" w:hAnsiTheme="majorHAnsi" w:cs="Arial"/>
          <w:b/>
          <w:bCs/>
          <w:szCs w:val="23"/>
        </w:rPr>
        <w:t xml:space="preserve">il controllo </w:t>
      </w:r>
      <w:r w:rsidRPr="008224B9">
        <w:rPr>
          <w:rFonts w:asciiTheme="majorHAnsi" w:eastAsia="Times New Roman" w:hAnsiTheme="majorHAnsi" w:cs="Arial"/>
          <w:b/>
          <w:bCs/>
          <w:szCs w:val="23"/>
        </w:rPr>
        <w:t xml:space="preserve">degli account di messaggistica più popolari (WhatsApp, Telegram e Signal) </w:t>
      </w:r>
      <w:r>
        <w:rPr>
          <w:rFonts w:asciiTheme="majorHAnsi" w:eastAsia="Times New Roman" w:hAnsiTheme="majorHAnsi" w:cs="Arial"/>
          <w:b/>
          <w:bCs/>
          <w:szCs w:val="23"/>
        </w:rPr>
        <w:t xml:space="preserve">e sostituirsi cosi al legittimo proprietario, sfruttando una falla nei sistemi di </w:t>
      </w:r>
      <w:r w:rsidRPr="008224B9">
        <w:rPr>
          <w:rFonts w:asciiTheme="majorHAnsi" w:eastAsia="Times New Roman" w:hAnsiTheme="majorHAnsi" w:cs="Arial"/>
          <w:b/>
          <w:bCs/>
          <w:szCs w:val="23"/>
        </w:rPr>
        <w:t xml:space="preserve">alcuni operatori mobili internazionali </w:t>
      </w:r>
      <w:r>
        <w:rPr>
          <w:rFonts w:asciiTheme="majorHAnsi" w:eastAsia="Times New Roman" w:hAnsiTheme="majorHAnsi" w:cs="Arial"/>
          <w:b/>
          <w:bCs/>
          <w:szCs w:val="23"/>
        </w:rPr>
        <w:t>inclusi degli i</w:t>
      </w:r>
      <w:r w:rsidRPr="008224B9">
        <w:rPr>
          <w:rFonts w:asciiTheme="majorHAnsi" w:eastAsia="Times New Roman" w:hAnsiTheme="majorHAnsi" w:cs="Arial"/>
          <w:b/>
          <w:bCs/>
          <w:szCs w:val="23"/>
        </w:rPr>
        <w:t>taliani</w:t>
      </w:r>
      <w:r>
        <w:rPr>
          <w:rFonts w:asciiTheme="majorHAnsi" w:eastAsia="Times New Roman" w:hAnsiTheme="majorHAnsi" w:cs="Arial"/>
          <w:b/>
          <w:bCs/>
          <w:szCs w:val="23"/>
        </w:rPr>
        <w:t xml:space="preserve">. </w:t>
      </w:r>
    </w:p>
    <w:p w14:paraId="5D23EA7E" w14:textId="77777777" w:rsidR="00A22ABF" w:rsidRDefault="00A22ABF" w:rsidP="00A22ABF">
      <w:pPr>
        <w:jc w:val="both"/>
      </w:pPr>
    </w:p>
    <w:p w14:paraId="45E7D5E4" w14:textId="77777777" w:rsidR="00A22ABF" w:rsidRDefault="00A22ABF" w:rsidP="00A22ABF">
      <w:pPr>
        <w:jc w:val="both"/>
      </w:pPr>
      <w:r>
        <w:rPr>
          <w:rFonts w:asciiTheme="majorHAnsi" w:eastAsia="Times New Roman" w:hAnsiTheme="majorHAnsi" w:cs="Arial"/>
          <w:iCs/>
          <w:szCs w:val="23"/>
        </w:rPr>
        <w:t xml:space="preserve">“Il diffondersi degli attacchi Cyber </w:t>
      </w:r>
      <w:r w:rsidRPr="008224B9">
        <w:rPr>
          <w:rFonts w:asciiTheme="majorHAnsi" w:eastAsia="Times New Roman" w:hAnsiTheme="majorHAnsi" w:cs="Arial"/>
          <w:iCs/>
          <w:szCs w:val="23"/>
        </w:rPr>
        <w:t>richiede una grande presa di coscienza ed assunzione di responsabilità a tutti i livelli per la difesa attenta e continuativa della privacy e dell’integrità degli asset personali, economici e sociali</w:t>
      </w:r>
      <w:r>
        <w:rPr>
          <w:rFonts w:asciiTheme="majorHAnsi" w:eastAsia="Times New Roman" w:hAnsiTheme="majorHAnsi" w:cs="Arial"/>
          <w:iCs/>
          <w:szCs w:val="23"/>
        </w:rPr>
        <w:t>” dice Lezzi, invitando le Aziende e le Istituzioni a collaborare per la sicurezza dei cittadini, delle imprese e dello Stato.</w:t>
      </w:r>
    </w:p>
    <w:p w14:paraId="6A0557CE" w14:textId="77777777" w:rsidR="00DD61B4" w:rsidRDefault="00DD61B4" w:rsidP="00DD61B4">
      <w:pPr>
        <w:jc w:val="both"/>
        <w:rPr>
          <w:rFonts w:asciiTheme="majorHAnsi" w:eastAsia="Times New Roman" w:hAnsiTheme="majorHAnsi" w:cs="Arial"/>
          <w:bCs/>
          <w:szCs w:val="23"/>
        </w:rPr>
      </w:pPr>
    </w:p>
    <w:p w14:paraId="6A065AB7" w14:textId="77777777" w:rsidR="00DD61B4" w:rsidRDefault="00DD61B4" w:rsidP="00DD61B4">
      <w:pPr>
        <w:jc w:val="both"/>
        <w:rPr>
          <w:rFonts w:asciiTheme="majorHAnsi" w:eastAsia="Times New Roman" w:hAnsiTheme="majorHAnsi" w:cs="Arial"/>
          <w:bCs/>
          <w:szCs w:val="23"/>
        </w:rPr>
      </w:pPr>
      <w:r>
        <w:rPr>
          <w:rFonts w:asciiTheme="majorHAnsi" w:eastAsia="Times New Roman" w:hAnsiTheme="majorHAnsi" w:cs="Arial"/>
          <w:bCs/>
          <w:szCs w:val="23"/>
        </w:rPr>
        <w:t xml:space="preserve">“Nulla può (né deve) limitare la diffusione, né dissuadere dall’uso di tutto ciò che l’evoluzione tecnologica ci mette a disposizione, ma è chiesta davvero una forte responsabilizzazione dei produttori di oggetti intelligenti, dei Service Provider, delle aziende e da ultimo dei singoli rispetto alla Cyber Security a cominciare dalla progettazione, implementazione, configurazione, verifica continua ed infine utilizzo” </w:t>
      </w:r>
    </w:p>
    <w:p w14:paraId="10D3195E" w14:textId="77777777" w:rsidR="00DD61B4" w:rsidRDefault="00DD61B4" w:rsidP="00DD61B4">
      <w:pPr>
        <w:jc w:val="both"/>
        <w:rPr>
          <w:rFonts w:asciiTheme="majorHAnsi" w:eastAsia="Times New Roman" w:hAnsiTheme="majorHAnsi" w:cs="Arial"/>
          <w:bCs/>
          <w:szCs w:val="23"/>
        </w:rPr>
      </w:pPr>
    </w:p>
    <w:p w14:paraId="0D80DA6E" w14:textId="77777777" w:rsidR="00DD61B4" w:rsidRDefault="00DD61B4" w:rsidP="00DD61B4">
      <w:pPr>
        <w:jc w:val="both"/>
        <w:rPr>
          <w:rFonts w:asciiTheme="majorHAnsi" w:eastAsia="Times New Roman" w:hAnsiTheme="majorHAnsi" w:cs="Arial"/>
          <w:iCs/>
          <w:szCs w:val="23"/>
        </w:rPr>
      </w:pPr>
      <w:r>
        <w:rPr>
          <w:rFonts w:asciiTheme="majorHAnsi" w:eastAsia="Times New Roman" w:hAnsiTheme="majorHAnsi" w:cs="Arial"/>
          <w:iCs/>
          <w:szCs w:val="23"/>
        </w:rPr>
        <w:t>Si pensi a quanto accaduto nell</w:t>
      </w:r>
      <w:r w:rsidRPr="008224B9">
        <w:rPr>
          <w:rFonts w:asciiTheme="majorHAnsi" w:eastAsia="Times New Roman" w:hAnsiTheme="majorHAnsi" w:cs="Arial"/>
          <w:iCs/>
          <w:szCs w:val="23"/>
        </w:rPr>
        <w:t>a</w:t>
      </w:r>
      <w:r>
        <w:rPr>
          <w:rFonts w:asciiTheme="majorHAnsi" w:eastAsia="Times New Roman" w:hAnsiTheme="majorHAnsi" w:cs="Arial"/>
          <w:iCs/>
          <w:szCs w:val="23"/>
        </w:rPr>
        <w:t xml:space="preserve"> giornat</w:t>
      </w:r>
      <w:r w:rsidRPr="008224B9">
        <w:rPr>
          <w:rFonts w:asciiTheme="majorHAnsi" w:eastAsia="Times New Roman" w:hAnsiTheme="majorHAnsi" w:cs="Arial"/>
          <w:iCs/>
          <w:szCs w:val="23"/>
        </w:rPr>
        <w:t>a</w:t>
      </w:r>
      <w:r>
        <w:rPr>
          <w:rFonts w:asciiTheme="majorHAnsi" w:eastAsia="Times New Roman" w:hAnsiTheme="majorHAnsi" w:cs="Arial"/>
          <w:iCs/>
          <w:szCs w:val="23"/>
        </w:rPr>
        <w:t xml:space="preserve"> </w:t>
      </w:r>
      <w:r w:rsidRPr="008224B9">
        <w:rPr>
          <w:rFonts w:asciiTheme="majorHAnsi" w:eastAsia="Times New Roman" w:hAnsiTheme="majorHAnsi" w:cs="Arial"/>
          <w:iCs/>
          <w:szCs w:val="23"/>
        </w:rPr>
        <w:t>di Venerdì negli Stati Uniti. Siamo consapevoli di una piccola porzione di questi attacchi, ma solo in Italia la loro entità incide già d</w:t>
      </w:r>
      <w:r w:rsidR="00452F53">
        <w:rPr>
          <w:rFonts w:asciiTheme="majorHAnsi" w:eastAsia="Times New Roman" w:hAnsiTheme="majorHAnsi" w:cs="Arial"/>
          <w:iCs/>
          <w:szCs w:val="23"/>
        </w:rPr>
        <w:t xml:space="preserve">irettamente sul PIL per oltre </w:t>
      </w:r>
      <w:r>
        <w:rPr>
          <w:rFonts w:asciiTheme="majorHAnsi" w:eastAsia="Times New Roman" w:hAnsiTheme="majorHAnsi" w:cs="Arial"/>
          <w:iCs/>
          <w:szCs w:val="23"/>
        </w:rPr>
        <w:t>14Mld</w:t>
      </w:r>
      <w:r w:rsidR="00452F53">
        <w:rPr>
          <w:rFonts w:asciiTheme="majorHAnsi" w:eastAsia="Times New Roman" w:hAnsiTheme="majorHAnsi" w:cs="Arial"/>
          <w:iCs/>
          <w:szCs w:val="23"/>
        </w:rPr>
        <w:t xml:space="preserve"> di Euro.</w:t>
      </w:r>
    </w:p>
    <w:p w14:paraId="2348790B" w14:textId="77777777" w:rsidR="00452F53" w:rsidRDefault="00452F53" w:rsidP="00DD61B4">
      <w:pPr>
        <w:jc w:val="both"/>
        <w:rPr>
          <w:rFonts w:asciiTheme="majorHAnsi" w:eastAsia="Times New Roman" w:hAnsiTheme="majorHAnsi" w:cs="Arial"/>
          <w:bCs/>
          <w:szCs w:val="23"/>
        </w:rPr>
      </w:pPr>
    </w:p>
    <w:p w14:paraId="2E584EA0" w14:textId="77777777" w:rsidR="00C552F2" w:rsidRDefault="00DD61B4" w:rsidP="00C552F2">
      <w:pPr>
        <w:jc w:val="both"/>
        <w:rPr>
          <w:rFonts w:asciiTheme="majorHAnsi" w:eastAsia="Times New Roman" w:hAnsiTheme="majorHAnsi" w:cs="Arial"/>
          <w:bCs/>
          <w:szCs w:val="23"/>
        </w:rPr>
      </w:pPr>
      <w:r>
        <w:rPr>
          <w:rFonts w:asciiTheme="majorHAnsi" w:eastAsia="Times New Roman" w:hAnsiTheme="majorHAnsi" w:cs="Arial"/>
          <w:bCs/>
          <w:szCs w:val="23"/>
        </w:rPr>
        <w:t>“</w:t>
      </w:r>
      <w:r w:rsidR="00452F53">
        <w:rPr>
          <w:rFonts w:asciiTheme="majorHAnsi" w:eastAsia="Times New Roman" w:hAnsiTheme="majorHAnsi" w:cs="Arial"/>
          <w:bCs/>
          <w:szCs w:val="23"/>
        </w:rPr>
        <w:t>Quello che sta accadendo richiede con urgenza</w:t>
      </w:r>
      <w:r>
        <w:rPr>
          <w:rFonts w:asciiTheme="majorHAnsi" w:eastAsia="Times New Roman" w:hAnsiTheme="majorHAnsi" w:cs="Arial"/>
          <w:bCs/>
          <w:szCs w:val="23"/>
        </w:rPr>
        <w:t xml:space="preserve"> </w:t>
      </w:r>
      <w:r w:rsidR="00C552F2">
        <w:rPr>
          <w:rFonts w:asciiTheme="majorHAnsi" w:eastAsia="Times New Roman" w:hAnsiTheme="majorHAnsi" w:cs="Arial"/>
          <w:bCs/>
          <w:szCs w:val="23"/>
        </w:rPr>
        <w:t>una regolamentazione da parte delle autorità al fine da rendere obbligatorie le necessarie continue verifiche dello stato dei sistemi e delle misure di Cyber Defense da parte di Aziende ed Istituzioni chiude Lezzi.</w:t>
      </w:r>
    </w:p>
    <w:p w14:paraId="0CCD0960" w14:textId="77777777" w:rsidR="00C552F2" w:rsidRPr="00452F53" w:rsidRDefault="00C552F2" w:rsidP="00C552F2">
      <w:pPr>
        <w:jc w:val="both"/>
        <w:rPr>
          <w:rFonts w:asciiTheme="majorHAnsi" w:eastAsia="Times New Roman" w:hAnsiTheme="majorHAnsi" w:cs="Arial"/>
          <w:b/>
          <w:bCs/>
          <w:szCs w:val="23"/>
        </w:rPr>
      </w:pPr>
      <w:r w:rsidRPr="008224B9">
        <w:rPr>
          <w:rFonts w:asciiTheme="majorHAnsi" w:eastAsia="Times New Roman" w:hAnsiTheme="majorHAnsi" w:cs="Arial"/>
          <w:color w:val="FF2600"/>
          <w:szCs w:val="23"/>
        </w:rPr>
        <w:t>  </w:t>
      </w:r>
    </w:p>
    <w:p w14:paraId="30ED52A9" w14:textId="77777777" w:rsidR="00DD61B4" w:rsidRDefault="00DD61B4" w:rsidP="00DD61B4">
      <w:pPr>
        <w:jc w:val="both"/>
        <w:rPr>
          <w:rFonts w:asciiTheme="majorHAnsi" w:eastAsia="Times New Roman" w:hAnsiTheme="majorHAnsi" w:cs="Arial"/>
          <w:bCs/>
          <w:szCs w:val="23"/>
        </w:rPr>
      </w:pPr>
    </w:p>
    <w:p w14:paraId="1B88EC5F" w14:textId="77777777" w:rsidR="00DD61B4" w:rsidRPr="00452F53" w:rsidRDefault="00DD61B4" w:rsidP="00A22ABF">
      <w:pPr>
        <w:jc w:val="both"/>
        <w:rPr>
          <w:rFonts w:asciiTheme="majorHAnsi" w:eastAsia="Times New Roman" w:hAnsiTheme="majorHAnsi" w:cs="Arial"/>
          <w:b/>
          <w:bCs/>
          <w:szCs w:val="23"/>
        </w:rPr>
      </w:pPr>
      <w:r w:rsidRPr="008224B9">
        <w:rPr>
          <w:rFonts w:asciiTheme="majorHAnsi" w:eastAsia="Times New Roman" w:hAnsiTheme="majorHAnsi" w:cs="Arial"/>
          <w:color w:val="FF2600"/>
          <w:szCs w:val="23"/>
        </w:rPr>
        <w:t>  </w:t>
      </w:r>
    </w:p>
    <w:p w14:paraId="6EE0BD38" w14:textId="77777777" w:rsidR="00DD61B4" w:rsidRDefault="00DD61B4" w:rsidP="00DD61B4">
      <w:pPr>
        <w:jc w:val="both"/>
        <w:rPr>
          <w:rFonts w:asciiTheme="majorHAnsi" w:eastAsia="Times New Roman" w:hAnsiTheme="majorHAnsi" w:cs="Arial"/>
          <w:iCs/>
          <w:szCs w:val="23"/>
        </w:rPr>
      </w:pPr>
      <w:r w:rsidRPr="008224B9">
        <w:rPr>
          <w:rFonts w:asciiTheme="majorHAnsi" w:eastAsia="Times New Roman" w:hAnsiTheme="majorHAnsi" w:cs="Arial"/>
          <w:iCs/>
          <w:szCs w:val="23"/>
        </w:rPr>
        <w:t>La Conferenza promossa da importanti Centri Universitari, con Direttore Scientifico il Prof. Umberto Gori, vede come organizzatore InTheCyber - Intelligence &amp; Defense Advisors (</w:t>
      </w:r>
      <w:hyperlink r:id="rId6" w:history="1">
        <w:r w:rsidRPr="00EB34F8">
          <w:rPr>
            <w:rStyle w:val="Collegamentoipertestuale"/>
            <w:rFonts w:asciiTheme="majorHAnsi" w:eastAsia="Times New Roman" w:hAnsiTheme="majorHAnsi" w:cs="Arial"/>
            <w:iCs/>
            <w:szCs w:val="23"/>
          </w:rPr>
          <w:t>www.inthecyber.com</w:t>
        </w:r>
      </w:hyperlink>
      <w:r>
        <w:rPr>
          <w:rFonts w:asciiTheme="majorHAnsi" w:eastAsia="Times New Roman" w:hAnsiTheme="majorHAnsi" w:cs="Arial"/>
          <w:iCs/>
          <w:szCs w:val="23"/>
        </w:rPr>
        <w:t>)</w:t>
      </w:r>
      <w:r w:rsidRPr="008224B9">
        <w:rPr>
          <w:rFonts w:asciiTheme="majorHAnsi" w:eastAsia="Times New Roman" w:hAnsiTheme="majorHAnsi" w:cs="Arial"/>
          <w:iCs/>
          <w:szCs w:val="23"/>
        </w:rPr>
        <w:t xml:space="preserve">, realtà leader nel settore </w:t>
      </w:r>
      <w:r>
        <w:rPr>
          <w:rFonts w:asciiTheme="majorHAnsi" w:eastAsia="Times New Roman" w:hAnsiTheme="majorHAnsi" w:cs="Arial"/>
          <w:iCs/>
          <w:szCs w:val="23"/>
        </w:rPr>
        <w:t xml:space="preserve">con profonda competenza sull’Offensive e Defensive Security, </w:t>
      </w:r>
      <w:r w:rsidRPr="008224B9">
        <w:rPr>
          <w:rFonts w:asciiTheme="majorHAnsi" w:eastAsia="Times New Roman" w:hAnsiTheme="majorHAnsi" w:cs="Arial"/>
          <w:iCs/>
          <w:szCs w:val="23"/>
        </w:rPr>
        <w:t xml:space="preserve">ed il cui fondatore Paolo Lezzi è Chairman </w:t>
      </w:r>
      <w:r>
        <w:rPr>
          <w:rFonts w:asciiTheme="majorHAnsi" w:eastAsia="Times New Roman" w:hAnsiTheme="majorHAnsi" w:cs="Arial"/>
          <w:iCs/>
          <w:szCs w:val="23"/>
        </w:rPr>
        <w:t>della CWC.</w:t>
      </w:r>
    </w:p>
    <w:p w14:paraId="3EC7FCD6" w14:textId="77777777" w:rsidR="00DD61B4" w:rsidRDefault="00DD61B4" w:rsidP="00A22ABF">
      <w:pPr>
        <w:jc w:val="both"/>
      </w:pPr>
    </w:p>
    <w:p w14:paraId="193B8260" w14:textId="77777777" w:rsidR="00A22ABF" w:rsidRPr="008224B9" w:rsidRDefault="00A22ABF" w:rsidP="00A22ABF">
      <w:pPr>
        <w:jc w:val="both"/>
        <w:rPr>
          <w:rFonts w:asciiTheme="majorHAnsi" w:eastAsia="Times New Roman" w:hAnsiTheme="majorHAnsi" w:cs="Arial"/>
          <w:iCs/>
          <w:szCs w:val="23"/>
        </w:rPr>
      </w:pPr>
    </w:p>
    <w:p w14:paraId="1B054E2E" w14:textId="77777777" w:rsidR="00A22ABF" w:rsidRDefault="00A22ABF"/>
    <w:sectPr w:rsidR="00A22ABF" w:rsidSect="005D65D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BF"/>
    <w:rsid w:val="00074330"/>
    <w:rsid w:val="001024B1"/>
    <w:rsid w:val="00452F53"/>
    <w:rsid w:val="005D65DA"/>
    <w:rsid w:val="00952E2C"/>
    <w:rsid w:val="00A22ABF"/>
    <w:rsid w:val="00C552F2"/>
    <w:rsid w:val="00DD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7F16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2A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2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yberwarfarecenter.org/agenda.php" TargetMode="External"/><Relationship Id="rId6" Type="http://schemas.openxmlformats.org/officeDocument/2006/relationships/hyperlink" Target="http://www.inthecyber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454</Words>
  <Characters>2594</Characters>
  <Application>Microsoft Macintosh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4</cp:revision>
  <dcterms:created xsi:type="dcterms:W3CDTF">2016-10-22T10:19:00Z</dcterms:created>
  <dcterms:modified xsi:type="dcterms:W3CDTF">2016-10-23T16:42:00Z</dcterms:modified>
</cp:coreProperties>
</file>