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0C9D3" w14:textId="7517A8E2" w:rsidR="004126E0" w:rsidRDefault="002E41F4" w:rsidP="004126E0">
      <w:pPr>
        <w:pStyle w:val="Corpo"/>
        <w:spacing w:line="276" w:lineRule="auto"/>
        <w:jc w:val="center"/>
        <w:rPr>
          <w:rFonts w:asciiTheme="majorHAnsi" w:eastAsiaTheme="majorEastAsia" w:hAnsiTheme="majorHAnsi" w:cstheme="majorBidi"/>
          <w:b/>
          <w:bCs/>
          <w:color w:val="005EB8" w:themeColor="text1"/>
          <w:sz w:val="28"/>
          <w:szCs w:val="28"/>
          <w:bdr w:val="none" w:sz="0" w:space="0" w:color="auto"/>
          <w:lang w:eastAsia="en-GB"/>
        </w:rPr>
      </w:pPr>
      <w:r w:rsidRPr="002E41F4">
        <w:rPr>
          <w:rFonts w:asciiTheme="majorHAnsi" w:eastAsiaTheme="majorEastAsia" w:hAnsiTheme="majorHAnsi" w:cstheme="majorBidi"/>
          <w:b/>
          <w:bCs/>
          <w:color w:val="005EB8" w:themeColor="text1"/>
          <w:sz w:val="28"/>
          <w:szCs w:val="28"/>
          <w:bdr w:val="none" w:sz="0" w:space="0" w:color="auto"/>
          <w:lang w:eastAsia="en-GB"/>
        </w:rPr>
        <w:t xml:space="preserve">Amadeus: </w:t>
      </w:r>
      <w:r w:rsidR="004B3D2A" w:rsidRPr="004B3D2A">
        <w:rPr>
          <w:rFonts w:asciiTheme="majorHAnsi" w:eastAsiaTheme="majorEastAsia" w:hAnsiTheme="majorHAnsi" w:cstheme="majorBidi"/>
          <w:b/>
          <w:bCs/>
          <w:color w:val="005EB8" w:themeColor="text1"/>
          <w:sz w:val="28"/>
          <w:szCs w:val="28"/>
          <w:bdr w:val="none" w:sz="0" w:space="0" w:color="auto"/>
          <w:lang w:eastAsia="en-GB"/>
        </w:rPr>
        <w:t xml:space="preserve">mantiene salda la crescita con una performance molto positiva nel 2014 </w:t>
      </w:r>
    </w:p>
    <w:p w14:paraId="69CB9611" w14:textId="77777777" w:rsidR="004126E0" w:rsidRPr="004126E0" w:rsidRDefault="004126E0" w:rsidP="004126E0">
      <w:pPr>
        <w:pStyle w:val="Corpo"/>
        <w:spacing w:line="276" w:lineRule="auto"/>
        <w:jc w:val="center"/>
        <w:rPr>
          <w:rFonts w:asciiTheme="majorHAnsi" w:eastAsiaTheme="majorEastAsia" w:hAnsiTheme="majorHAnsi" w:cstheme="majorBidi"/>
          <w:b/>
          <w:bCs/>
          <w:color w:val="005EB8" w:themeColor="text1"/>
          <w:sz w:val="28"/>
          <w:szCs w:val="28"/>
          <w:bdr w:val="none" w:sz="0" w:space="0" w:color="auto"/>
          <w:lang w:eastAsia="en-GB"/>
        </w:rPr>
      </w:pPr>
    </w:p>
    <w:p w14:paraId="01D06931" w14:textId="7FBFB677" w:rsidR="002E41F4" w:rsidRPr="004B3D2A" w:rsidRDefault="004B3D2A" w:rsidP="004B3D2A">
      <w:pPr>
        <w:keepNext/>
        <w:keepLines/>
        <w:tabs>
          <w:tab w:val="left" w:pos="3705"/>
        </w:tabs>
        <w:suppressAutoHyphens/>
        <w:spacing w:before="480"/>
        <w:jc w:val="center"/>
        <w:outlineLvl w:val="0"/>
        <w:rPr>
          <w:b/>
          <w:color w:val="005EB8" w:themeColor="text1"/>
          <w:szCs w:val="28"/>
          <w:lang w:val="it-IT"/>
        </w:rPr>
      </w:pPr>
      <w:r w:rsidRPr="004B3D2A">
        <w:rPr>
          <w:b/>
          <w:color w:val="005EB8" w:themeColor="text1"/>
          <w:szCs w:val="28"/>
          <w:lang w:val="it-IT"/>
        </w:rPr>
        <w:t>I segmenti Distribution e Soluzioni IT contribuiscono a migliorare la performance operative e finanziaria</w:t>
      </w:r>
      <w:r>
        <w:rPr>
          <w:b/>
          <w:color w:val="005EB8" w:themeColor="text1"/>
          <w:szCs w:val="28"/>
          <w:lang w:val="it-IT"/>
        </w:rPr>
        <w:t>. I risultati</w:t>
      </w:r>
      <w:r w:rsidRPr="004B3D2A">
        <w:rPr>
          <w:b/>
          <w:color w:val="005EB8" w:themeColor="text1"/>
          <w:szCs w:val="28"/>
          <w:lang w:val="it-IT"/>
        </w:rPr>
        <w:t xml:space="preserve"> </w:t>
      </w:r>
      <w:r w:rsidR="00B55095">
        <w:rPr>
          <w:b/>
          <w:color w:val="005EB8" w:themeColor="text1"/>
          <w:szCs w:val="28"/>
          <w:lang w:val="it-IT"/>
        </w:rPr>
        <w:t xml:space="preserve">dovuti a nuovi segmenti di mercato </w:t>
      </w:r>
      <w:r w:rsidRPr="004B3D2A">
        <w:rPr>
          <w:b/>
          <w:color w:val="005EB8" w:themeColor="text1"/>
          <w:szCs w:val="28"/>
          <w:lang w:val="it-IT"/>
        </w:rPr>
        <w:t xml:space="preserve">e </w:t>
      </w:r>
      <w:r>
        <w:rPr>
          <w:b/>
          <w:color w:val="005EB8" w:themeColor="text1"/>
          <w:szCs w:val="28"/>
          <w:lang w:val="it-IT"/>
        </w:rPr>
        <w:t>dal</w:t>
      </w:r>
      <w:r w:rsidRPr="004B3D2A">
        <w:rPr>
          <w:b/>
          <w:color w:val="005EB8" w:themeColor="text1"/>
          <w:szCs w:val="28"/>
          <w:lang w:val="it-IT"/>
        </w:rPr>
        <w:t xml:space="preserve"> consolidamento delle acquisizioni</w:t>
      </w:r>
    </w:p>
    <w:p w14:paraId="4248F207" w14:textId="10A7F419" w:rsidR="004126E0" w:rsidRPr="004126E0" w:rsidRDefault="004126E0" w:rsidP="004126E0">
      <w:pPr>
        <w:jc w:val="center"/>
        <w:rPr>
          <w:b/>
          <w:color w:val="005EB8" w:themeColor="text1"/>
          <w:szCs w:val="28"/>
          <w:lang w:val="it-IT"/>
        </w:rPr>
      </w:pPr>
    </w:p>
    <w:p w14:paraId="0379C6F2" w14:textId="77777777" w:rsidR="00BE2AC6" w:rsidRDefault="00BE2AC6" w:rsidP="00D36CA7">
      <w:pPr>
        <w:autoSpaceDE w:val="0"/>
        <w:autoSpaceDN w:val="0"/>
        <w:adjustRightInd w:val="0"/>
        <w:spacing w:line="300" w:lineRule="exact"/>
        <w:rPr>
          <w:rFonts w:asciiTheme="majorHAnsi" w:hAnsiTheme="majorHAnsi"/>
          <w:iCs/>
          <w:lang w:val="it-IT"/>
        </w:rPr>
      </w:pPr>
    </w:p>
    <w:p w14:paraId="24BDA6E1" w14:textId="105D0307" w:rsidR="002E41F4" w:rsidRPr="00B34B8D" w:rsidRDefault="002E41F4" w:rsidP="00B34B8D">
      <w:pPr>
        <w:pStyle w:val="Paragrafoelenco"/>
        <w:widowControl w:val="0"/>
        <w:numPr>
          <w:ilvl w:val="0"/>
          <w:numId w:val="32"/>
        </w:numPr>
        <w:autoSpaceDE w:val="0"/>
        <w:autoSpaceDN w:val="0"/>
        <w:adjustRightInd w:val="0"/>
        <w:jc w:val="both"/>
        <w:rPr>
          <w:rFonts w:asciiTheme="majorHAnsi" w:hAnsiTheme="majorHAnsi"/>
          <w:iCs/>
          <w:lang w:val="it-IT"/>
        </w:rPr>
      </w:pPr>
      <w:r w:rsidRPr="00B34B8D">
        <w:rPr>
          <w:rFonts w:asciiTheme="majorHAnsi" w:hAnsiTheme="majorHAnsi"/>
          <w:iCs/>
          <w:lang w:val="it-IT"/>
        </w:rPr>
        <w:t xml:space="preserve">Il fatturato è cresciuto del </w:t>
      </w:r>
      <w:r w:rsidR="00792D17" w:rsidRPr="00B34B8D">
        <w:rPr>
          <w:rFonts w:asciiTheme="majorHAnsi" w:hAnsiTheme="majorHAnsi"/>
          <w:iCs/>
          <w:lang w:val="it-IT"/>
        </w:rPr>
        <w:t>10,1</w:t>
      </w:r>
      <w:r w:rsidRPr="00B34B8D">
        <w:rPr>
          <w:rFonts w:asciiTheme="majorHAnsi" w:hAnsiTheme="majorHAnsi"/>
          <w:iCs/>
          <w:lang w:val="it-IT"/>
        </w:rPr>
        <w:t xml:space="preserve">%, arrivando ai </w:t>
      </w:r>
      <w:r w:rsidR="00792D17" w:rsidRPr="00B34B8D">
        <w:rPr>
          <w:rFonts w:asciiTheme="majorHAnsi" w:hAnsiTheme="majorHAnsi"/>
          <w:iCs/>
          <w:lang w:val="it-IT"/>
        </w:rPr>
        <w:t>3</w:t>
      </w:r>
      <w:r w:rsidRPr="00B34B8D">
        <w:rPr>
          <w:rFonts w:asciiTheme="majorHAnsi" w:hAnsiTheme="majorHAnsi"/>
          <w:iCs/>
          <w:lang w:val="it-IT"/>
        </w:rPr>
        <w:t>.</w:t>
      </w:r>
      <w:r w:rsidR="00792D17" w:rsidRPr="00B34B8D">
        <w:rPr>
          <w:rFonts w:asciiTheme="majorHAnsi" w:hAnsiTheme="majorHAnsi"/>
          <w:iCs/>
          <w:lang w:val="it-IT"/>
        </w:rPr>
        <w:t>417,7</w:t>
      </w:r>
      <w:r w:rsidRPr="00B34B8D">
        <w:rPr>
          <w:rFonts w:asciiTheme="majorHAnsi" w:hAnsiTheme="majorHAnsi"/>
          <w:iCs/>
          <w:lang w:val="it-IT"/>
        </w:rPr>
        <w:t xml:space="preserve"> milioni di euro. Al netto delle acquisizioni di Newmarket International, UFIS Airport Solutions, e i:FAO Aktiengesellschaft, la crescita è stata del </w:t>
      </w:r>
      <w:r w:rsidR="00792D17" w:rsidRPr="00B34B8D">
        <w:rPr>
          <w:rFonts w:asciiTheme="majorHAnsi" w:hAnsiTheme="majorHAnsi"/>
          <w:iCs/>
          <w:lang w:val="it-IT"/>
        </w:rPr>
        <w:t>7,5</w:t>
      </w:r>
      <w:r w:rsidRPr="00B34B8D">
        <w:rPr>
          <w:rFonts w:asciiTheme="majorHAnsi" w:hAnsiTheme="majorHAnsi"/>
          <w:iCs/>
          <w:lang w:val="it-IT"/>
        </w:rPr>
        <w:t>%.</w:t>
      </w:r>
    </w:p>
    <w:p w14:paraId="1AB7D2B1" w14:textId="2AA1B1C3" w:rsidR="002E41F4" w:rsidRPr="00B34B8D" w:rsidRDefault="002E41F4" w:rsidP="00B34B8D">
      <w:pPr>
        <w:pStyle w:val="Paragrafoelenco"/>
        <w:widowControl w:val="0"/>
        <w:numPr>
          <w:ilvl w:val="0"/>
          <w:numId w:val="32"/>
        </w:numPr>
        <w:autoSpaceDE w:val="0"/>
        <w:autoSpaceDN w:val="0"/>
        <w:adjustRightInd w:val="0"/>
        <w:jc w:val="both"/>
        <w:rPr>
          <w:rFonts w:asciiTheme="majorHAnsi" w:hAnsiTheme="majorHAnsi"/>
          <w:iCs/>
          <w:lang w:val="it-IT"/>
        </w:rPr>
      </w:pPr>
      <w:r w:rsidRPr="00B34B8D">
        <w:rPr>
          <w:rFonts w:asciiTheme="majorHAnsi" w:hAnsiTheme="majorHAnsi"/>
          <w:iCs/>
          <w:lang w:val="it-IT"/>
        </w:rPr>
        <w:t>L’EBITDA è aumentato del 9,</w:t>
      </w:r>
      <w:r w:rsidR="00792D17" w:rsidRPr="00B34B8D">
        <w:rPr>
          <w:rFonts w:asciiTheme="majorHAnsi" w:hAnsiTheme="majorHAnsi"/>
          <w:iCs/>
          <w:lang w:val="it-IT"/>
        </w:rPr>
        <w:t>9</w:t>
      </w:r>
      <w:r w:rsidRPr="00B34B8D">
        <w:rPr>
          <w:rFonts w:asciiTheme="majorHAnsi" w:hAnsiTheme="majorHAnsi"/>
          <w:iCs/>
          <w:lang w:val="it-IT"/>
        </w:rPr>
        <w:t>%, per un totale di 1.</w:t>
      </w:r>
      <w:r w:rsidR="00792D17" w:rsidRPr="00B34B8D">
        <w:rPr>
          <w:rFonts w:asciiTheme="majorHAnsi" w:hAnsiTheme="majorHAnsi"/>
          <w:iCs/>
          <w:lang w:val="it-IT"/>
        </w:rPr>
        <w:t>306</w:t>
      </w:r>
      <w:r w:rsidRPr="00B34B8D">
        <w:rPr>
          <w:rFonts w:asciiTheme="majorHAnsi" w:hAnsiTheme="majorHAnsi"/>
          <w:iCs/>
          <w:lang w:val="it-IT"/>
        </w:rPr>
        <w:t>,</w:t>
      </w:r>
      <w:r w:rsidR="00792D17" w:rsidRPr="00B34B8D">
        <w:rPr>
          <w:rFonts w:asciiTheme="majorHAnsi" w:hAnsiTheme="majorHAnsi"/>
          <w:iCs/>
          <w:lang w:val="it-IT"/>
        </w:rPr>
        <w:t>0</w:t>
      </w:r>
      <w:r w:rsidRPr="00B34B8D">
        <w:rPr>
          <w:rFonts w:asciiTheme="majorHAnsi" w:hAnsiTheme="majorHAnsi"/>
          <w:iCs/>
          <w:lang w:val="it-IT"/>
        </w:rPr>
        <w:t xml:space="preserve"> milioni di euro. Escluden</w:t>
      </w:r>
      <w:r w:rsidR="00EB030D" w:rsidRPr="00B34B8D">
        <w:rPr>
          <w:rFonts w:asciiTheme="majorHAnsi" w:hAnsiTheme="majorHAnsi"/>
          <w:iCs/>
          <w:lang w:val="it-IT"/>
        </w:rPr>
        <w:t xml:space="preserve">do le acquisizioni, il dato di </w:t>
      </w:r>
      <w:r w:rsidRPr="00B34B8D">
        <w:rPr>
          <w:rFonts w:asciiTheme="majorHAnsi" w:hAnsiTheme="majorHAnsi"/>
          <w:iCs/>
          <w:lang w:val="it-IT"/>
        </w:rPr>
        <w:t>crescita è stato del 7,</w:t>
      </w:r>
      <w:r w:rsidR="00B55095" w:rsidRPr="00B34B8D">
        <w:rPr>
          <w:rFonts w:asciiTheme="majorHAnsi" w:hAnsiTheme="majorHAnsi"/>
          <w:iCs/>
          <w:lang w:val="it-IT"/>
        </w:rPr>
        <w:t>7</w:t>
      </w:r>
      <w:r w:rsidRPr="00B34B8D">
        <w:rPr>
          <w:rFonts w:asciiTheme="majorHAnsi" w:hAnsiTheme="majorHAnsi"/>
          <w:iCs/>
          <w:lang w:val="it-IT"/>
        </w:rPr>
        <w:t>%.</w:t>
      </w:r>
    </w:p>
    <w:p w14:paraId="1DF5DB06" w14:textId="77777777" w:rsidR="00B34B8D" w:rsidRPr="00B34B8D" w:rsidRDefault="002E41F4" w:rsidP="00B34B8D">
      <w:pPr>
        <w:pStyle w:val="Paragrafoelenco"/>
        <w:widowControl w:val="0"/>
        <w:numPr>
          <w:ilvl w:val="0"/>
          <w:numId w:val="32"/>
        </w:numPr>
        <w:autoSpaceDE w:val="0"/>
        <w:autoSpaceDN w:val="0"/>
        <w:adjustRightInd w:val="0"/>
        <w:jc w:val="both"/>
        <w:rPr>
          <w:rFonts w:ascii="Verdana" w:hAnsi="Verdana" w:cs="Verdana"/>
          <w:color w:val="535353"/>
          <w:sz w:val="26"/>
          <w:szCs w:val="26"/>
        </w:rPr>
      </w:pPr>
      <w:r w:rsidRPr="00B34B8D">
        <w:rPr>
          <w:rFonts w:asciiTheme="majorHAnsi" w:hAnsiTheme="majorHAnsi"/>
          <w:iCs/>
          <w:lang w:val="it-IT"/>
        </w:rPr>
        <w:t xml:space="preserve">Il segmento Distribution ha visto crescere le prenotazioni nelle agenzie di viaggi del </w:t>
      </w:r>
      <w:r w:rsidR="00792D17" w:rsidRPr="00B34B8D">
        <w:rPr>
          <w:rFonts w:asciiTheme="majorHAnsi" w:hAnsiTheme="majorHAnsi"/>
          <w:iCs/>
          <w:lang w:val="it-IT"/>
        </w:rPr>
        <w:t>5,2</w:t>
      </w:r>
      <w:r w:rsidRPr="00B34B8D">
        <w:rPr>
          <w:rFonts w:asciiTheme="majorHAnsi" w:hAnsiTheme="majorHAnsi"/>
          <w:iCs/>
          <w:lang w:val="it-IT"/>
        </w:rPr>
        <w:t xml:space="preserve">% fino a raggiungere </w:t>
      </w:r>
      <w:r w:rsidR="00792D17" w:rsidRPr="00B34B8D">
        <w:rPr>
          <w:rFonts w:asciiTheme="majorHAnsi" w:hAnsiTheme="majorHAnsi"/>
          <w:iCs/>
          <w:lang w:val="it-IT"/>
        </w:rPr>
        <w:t>466</w:t>
      </w:r>
      <w:r w:rsidRPr="00B34B8D">
        <w:rPr>
          <w:rFonts w:asciiTheme="majorHAnsi" w:hAnsiTheme="majorHAnsi"/>
          <w:iCs/>
          <w:lang w:val="it-IT"/>
        </w:rPr>
        <w:t>,</w:t>
      </w:r>
      <w:r w:rsidR="00792D17" w:rsidRPr="00B34B8D">
        <w:rPr>
          <w:rFonts w:asciiTheme="majorHAnsi" w:hAnsiTheme="majorHAnsi"/>
          <w:iCs/>
          <w:lang w:val="it-IT"/>
        </w:rPr>
        <w:t>5</w:t>
      </w:r>
      <w:r w:rsidRPr="00B34B8D">
        <w:rPr>
          <w:rFonts w:asciiTheme="majorHAnsi" w:hAnsiTheme="majorHAnsi"/>
          <w:iCs/>
          <w:lang w:val="it-IT"/>
        </w:rPr>
        <w:t xml:space="preserve"> milioni di euro. </w:t>
      </w:r>
    </w:p>
    <w:p w14:paraId="32F68E90" w14:textId="7BE031A5" w:rsidR="004521AC" w:rsidRPr="00B34B8D" w:rsidRDefault="002E41F4" w:rsidP="00B34B8D">
      <w:pPr>
        <w:pStyle w:val="Paragrafoelenco"/>
        <w:widowControl w:val="0"/>
        <w:numPr>
          <w:ilvl w:val="0"/>
          <w:numId w:val="32"/>
        </w:numPr>
        <w:autoSpaceDE w:val="0"/>
        <w:autoSpaceDN w:val="0"/>
        <w:adjustRightInd w:val="0"/>
        <w:jc w:val="both"/>
        <w:rPr>
          <w:rFonts w:ascii="Verdana" w:hAnsi="Verdana" w:cs="Verdana"/>
          <w:color w:val="535353"/>
          <w:sz w:val="26"/>
          <w:szCs w:val="26"/>
        </w:rPr>
      </w:pPr>
      <w:r w:rsidRPr="00B34B8D">
        <w:rPr>
          <w:rFonts w:asciiTheme="majorHAnsi" w:hAnsiTheme="majorHAnsi"/>
          <w:iCs/>
          <w:lang w:val="it-IT"/>
        </w:rPr>
        <w:t xml:space="preserve">Il segmento IT Solutions ha registrato un aumento dei passeggeri imbarcati pari al </w:t>
      </w:r>
      <w:r w:rsidR="00792D17" w:rsidRPr="00B34B8D">
        <w:rPr>
          <w:rFonts w:asciiTheme="majorHAnsi" w:hAnsiTheme="majorHAnsi"/>
          <w:iCs/>
          <w:lang w:val="it-IT"/>
        </w:rPr>
        <w:t>12</w:t>
      </w:r>
      <w:r w:rsidRPr="00B34B8D">
        <w:rPr>
          <w:rFonts w:asciiTheme="majorHAnsi" w:hAnsiTheme="majorHAnsi"/>
          <w:iCs/>
          <w:lang w:val="it-IT"/>
        </w:rPr>
        <w:t>,</w:t>
      </w:r>
      <w:r w:rsidR="00792D17" w:rsidRPr="00B34B8D">
        <w:rPr>
          <w:rFonts w:asciiTheme="majorHAnsi" w:hAnsiTheme="majorHAnsi"/>
          <w:iCs/>
          <w:lang w:val="it-IT"/>
        </w:rPr>
        <w:t>9</w:t>
      </w:r>
      <w:r w:rsidRPr="00B34B8D">
        <w:rPr>
          <w:rFonts w:asciiTheme="majorHAnsi" w:hAnsiTheme="majorHAnsi"/>
          <w:iCs/>
          <w:lang w:val="it-IT"/>
        </w:rPr>
        <w:t xml:space="preserve">%, per un totale di </w:t>
      </w:r>
      <w:r w:rsidR="00792D17" w:rsidRPr="00B34B8D">
        <w:rPr>
          <w:rFonts w:asciiTheme="majorHAnsi" w:hAnsiTheme="majorHAnsi"/>
          <w:iCs/>
          <w:lang w:val="it-IT"/>
        </w:rPr>
        <w:t>695</w:t>
      </w:r>
      <w:r w:rsidRPr="00B34B8D">
        <w:rPr>
          <w:rFonts w:asciiTheme="majorHAnsi" w:hAnsiTheme="majorHAnsi"/>
          <w:iCs/>
          <w:lang w:val="it-IT"/>
        </w:rPr>
        <w:t>,</w:t>
      </w:r>
      <w:r w:rsidR="00792D17" w:rsidRPr="00B34B8D">
        <w:rPr>
          <w:rFonts w:asciiTheme="majorHAnsi" w:hAnsiTheme="majorHAnsi"/>
          <w:iCs/>
          <w:lang w:val="it-IT"/>
        </w:rPr>
        <w:t>4</w:t>
      </w:r>
      <w:r w:rsidRPr="00B34B8D">
        <w:rPr>
          <w:rFonts w:asciiTheme="majorHAnsi" w:hAnsiTheme="majorHAnsi"/>
          <w:iCs/>
          <w:lang w:val="it-IT"/>
        </w:rPr>
        <w:t xml:space="preserve"> milioni di euro.</w:t>
      </w:r>
      <w:r w:rsidRPr="00B34B8D">
        <w:rPr>
          <w:rFonts w:ascii="Verdana" w:hAnsi="Verdana" w:cs="Verdana"/>
          <w:color w:val="535353"/>
          <w:sz w:val="26"/>
          <w:szCs w:val="26"/>
        </w:rPr>
        <w:t xml:space="preserve"> </w:t>
      </w:r>
    </w:p>
    <w:p w14:paraId="0ACAD217" w14:textId="77777777" w:rsidR="004521AC" w:rsidRDefault="004521AC" w:rsidP="004521AC">
      <w:pPr>
        <w:widowControl w:val="0"/>
        <w:autoSpaceDE w:val="0"/>
        <w:autoSpaceDN w:val="0"/>
        <w:adjustRightInd w:val="0"/>
        <w:jc w:val="both"/>
        <w:rPr>
          <w:rFonts w:ascii="Verdana" w:hAnsi="Verdana" w:cs="Verdana"/>
          <w:color w:val="535353"/>
          <w:sz w:val="26"/>
          <w:szCs w:val="26"/>
        </w:rPr>
      </w:pPr>
    </w:p>
    <w:p w14:paraId="1BC76599" w14:textId="5B49EC99" w:rsidR="004126E0" w:rsidRPr="004521AC" w:rsidRDefault="00B34B8D" w:rsidP="004521AC">
      <w:pPr>
        <w:widowControl w:val="0"/>
        <w:autoSpaceDE w:val="0"/>
        <w:autoSpaceDN w:val="0"/>
        <w:adjustRightInd w:val="0"/>
        <w:jc w:val="both"/>
        <w:rPr>
          <w:rFonts w:asciiTheme="majorHAnsi" w:hAnsiTheme="majorHAnsi"/>
          <w:iCs/>
          <w:lang w:val="it-IT"/>
        </w:rPr>
      </w:pPr>
      <w:r w:rsidRPr="00B34B8D">
        <w:rPr>
          <w:rFonts w:asciiTheme="majorHAnsi" w:hAnsiTheme="majorHAnsi"/>
          <w:i/>
          <w:iCs/>
        </w:rPr>
        <w:t>Milano, 27 febbraio 2015</w:t>
      </w:r>
      <w:r w:rsidRPr="004126E0">
        <w:rPr>
          <w:rFonts w:asciiTheme="majorHAnsi" w:hAnsiTheme="majorHAnsi"/>
          <w:iCs/>
        </w:rPr>
        <w:t xml:space="preserve">. </w:t>
      </w:r>
      <w:r w:rsidR="002E41F4" w:rsidRPr="002E41F4">
        <w:rPr>
          <w:rFonts w:asciiTheme="majorHAnsi" w:hAnsiTheme="majorHAnsi"/>
          <w:iCs/>
        </w:rPr>
        <w:t xml:space="preserve">Amadeus IT Holding S.A., leader nella distribuzione e nella fornitura di tecnologie avanzate per l’industria globale dei viaggi e del turismo, ha comunicato i risultati finanziari e operativi relativi </w:t>
      </w:r>
      <w:r w:rsidR="00792D17">
        <w:rPr>
          <w:rFonts w:asciiTheme="majorHAnsi" w:hAnsiTheme="majorHAnsi"/>
          <w:iCs/>
        </w:rPr>
        <w:t>all’anno</w:t>
      </w:r>
      <w:r w:rsidR="002E41F4" w:rsidRPr="002E41F4">
        <w:rPr>
          <w:rFonts w:asciiTheme="majorHAnsi" w:hAnsiTheme="majorHAnsi"/>
          <w:iCs/>
        </w:rPr>
        <w:t xml:space="preserve"> 2014 (</w:t>
      </w:r>
      <w:r w:rsidR="00792D17">
        <w:rPr>
          <w:rFonts w:asciiTheme="majorHAnsi" w:hAnsiTheme="majorHAnsi"/>
          <w:iCs/>
        </w:rPr>
        <w:t xml:space="preserve">12 mesi, </w:t>
      </w:r>
      <w:r w:rsidR="002E41F4" w:rsidRPr="002E41F4">
        <w:rPr>
          <w:rFonts w:asciiTheme="majorHAnsi" w:hAnsiTheme="majorHAnsi"/>
          <w:iCs/>
        </w:rPr>
        <w:t xml:space="preserve">fino al </w:t>
      </w:r>
      <w:r w:rsidR="00792D17">
        <w:rPr>
          <w:rFonts w:asciiTheme="majorHAnsi" w:hAnsiTheme="majorHAnsi"/>
          <w:iCs/>
        </w:rPr>
        <w:t>31</w:t>
      </w:r>
      <w:r w:rsidR="002E41F4" w:rsidRPr="002E41F4">
        <w:rPr>
          <w:rFonts w:asciiTheme="majorHAnsi" w:hAnsiTheme="majorHAnsi"/>
          <w:iCs/>
        </w:rPr>
        <w:t xml:space="preserve"> </w:t>
      </w:r>
      <w:r w:rsidR="00792D17">
        <w:rPr>
          <w:rFonts w:asciiTheme="majorHAnsi" w:hAnsiTheme="majorHAnsi"/>
          <w:iCs/>
        </w:rPr>
        <w:t>dicembre</w:t>
      </w:r>
      <w:r w:rsidR="002E41F4" w:rsidRPr="002E41F4">
        <w:rPr>
          <w:rFonts w:asciiTheme="majorHAnsi" w:hAnsiTheme="majorHAnsi"/>
          <w:iCs/>
        </w:rPr>
        <w:t xml:space="preserve"> 2014). L’utile rettificato del periodo, incluse le attività M&amp;A, è cresciuto del 9</w:t>
      </w:r>
      <w:r w:rsidR="00792D17">
        <w:rPr>
          <w:rFonts w:asciiTheme="majorHAnsi" w:hAnsiTheme="majorHAnsi"/>
          <w:iCs/>
        </w:rPr>
        <w:t>,9</w:t>
      </w:r>
      <w:r w:rsidR="002E41F4" w:rsidRPr="002E41F4">
        <w:rPr>
          <w:rFonts w:asciiTheme="majorHAnsi" w:hAnsiTheme="majorHAnsi"/>
          <w:iCs/>
        </w:rPr>
        <w:t xml:space="preserve">% raggiungendo quota </w:t>
      </w:r>
      <w:r w:rsidR="004521AC">
        <w:rPr>
          <w:rFonts w:asciiTheme="majorHAnsi" w:hAnsiTheme="majorHAnsi"/>
          <w:iCs/>
        </w:rPr>
        <w:t>681,1</w:t>
      </w:r>
      <w:r w:rsidR="002E41F4" w:rsidRPr="002E41F4">
        <w:rPr>
          <w:rFonts w:asciiTheme="majorHAnsi" w:hAnsiTheme="majorHAnsi"/>
          <w:iCs/>
        </w:rPr>
        <w:t xml:space="preserve"> milioni di euro. Questo risultato è supportato da un incremento del </w:t>
      </w:r>
      <w:r w:rsidR="004521AC">
        <w:rPr>
          <w:rFonts w:asciiTheme="majorHAnsi" w:hAnsiTheme="majorHAnsi"/>
          <w:iCs/>
        </w:rPr>
        <w:t>10,1</w:t>
      </w:r>
      <w:r w:rsidR="002E41F4" w:rsidRPr="002E41F4">
        <w:rPr>
          <w:rFonts w:asciiTheme="majorHAnsi" w:hAnsiTheme="majorHAnsi"/>
          <w:iCs/>
        </w:rPr>
        <w:t xml:space="preserve">% del fatturato che ha raggiunto </w:t>
      </w:r>
      <w:r w:rsidR="004521AC">
        <w:rPr>
          <w:rFonts w:asciiTheme="majorHAnsi" w:hAnsiTheme="majorHAnsi"/>
          <w:iCs/>
          <w:lang w:val="it-IT"/>
        </w:rPr>
        <w:t>3</w:t>
      </w:r>
      <w:r w:rsidR="004521AC" w:rsidRPr="002E41F4">
        <w:rPr>
          <w:rFonts w:asciiTheme="majorHAnsi" w:hAnsiTheme="majorHAnsi"/>
          <w:iCs/>
          <w:lang w:val="it-IT"/>
        </w:rPr>
        <w:t>.</w:t>
      </w:r>
      <w:r w:rsidR="004521AC">
        <w:rPr>
          <w:rFonts w:asciiTheme="majorHAnsi" w:hAnsiTheme="majorHAnsi"/>
          <w:iCs/>
          <w:lang w:val="it-IT"/>
        </w:rPr>
        <w:t>417,7</w:t>
      </w:r>
      <w:r w:rsidR="004521AC" w:rsidRPr="002E41F4">
        <w:rPr>
          <w:rFonts w:asciiTheme="majorHAnsi" w:hAnsiTheme="majorHAnsi"/>
          <w:iCs/>
          <w:lang w:val="it-IT"/>
        </w:rPr>
        <w:t xml:space="preserve"> milioni di euro</w:t>
      </w:r>
      <w:r w:rsidR="004521AC" w:rsidRPr="002E41F4">
        <w:rPr>
          <w:rFonts w:asciiTheme="majorHAnsi" w:hAnsiTheme="majorHAnsi"/>
          <w:iCs/>
        </w:rPr>
        <w:t xml:space="preserve"> </w:t>
      </w:r>
      <w:r w:rsidR="002E41F4" w:rsidRPr="002E41F4">
        <w:rPr>
          <w:rFonts w:asciiTheme="majorHAnsi" w:hAnsiTheme="majorHAnsi"/>
          <w:iCs/>
        </w:rPr>
        <w:t>e da una crescita dell'9,</w:t>
      </w:r>
      <w:r w:rsidR="004521AC">
        <w:rPr>
          <w:rFonts w:asciiTheme="majorHAnsi" w:hAnsiTheme="majorHAnsi"/>
          <w:iCs/>
        </w:rPr>
        <w:t>9</w:t>
      </w:r>
      <w:r w:rsidR="002E41F4" w:rsidRPr="002E41F4">
        <w:rPr>
          <w:rFonts w:asciiTheme="majorHAnsi" w:hAnsiTheme="majorHAnsi"/>
          <w:iCs/>
        </w:rPr>
        <w:t>% nell'EBITDA per complessivi</w:t>
      </w:r>
      <w:r w:rsidR="004521AC">
        <w:rPr>
          <w:rFonts w:asciiTheme="majorHAnsi" w:hAnsiTheme="majorHAnsi"/>
          <w:iCs/>
        </w:rPr>
        <w:t xml:space="preserve"> </w:t>
      </w:r>
      <w:r w:rsidR="004521AC" w:rsidRPr="002E41F4">
        <w:rPr>
          <w:rFonts w:asciiTheme="majorHAnsi" w:hAnsiTheme="majorHAnsi"/>
          <w:iCs/>
          <w:lang w:val="it-IT"/>
        </w:rPr>
        <w:t>1.</w:t>
      </w:r>
      <w:r w:rsidR="004521AC">
        <w:rPr>
          <w:rFonts w:asciiTheme="majorHAnsi" w:hAnsiTheme="majorHAnsi"/>
          <w:iCs/>
          <w:lang w:val="it-IT"/>
        </w:rPr>
        <w:t>306</w:t>
      </w:r>
      <w:r w:rsidR="004521AC" w:rsidRPr="002E41F4">
        <w:rPr>
          <w:rFonts w:asciiTheme="majorHAnsi" w:hAnsiTheme="majorHAnsi"/>
          <w:iCs/>
          <w:lang w:val="it-IT"/>
        </w:rPr>
        <w:t>,</w:t>
      </w:r>
      <w:r w:rsidR="004521AC">
        <w:rPr>
          <w:rFonts w:asciiTheme="majorHAnsi" w:hAnsiTheme="majorHAnsi"/>
          <w:iCs/>
          <w:lang w:val="it-IT"/>
        </w:rPr>
        <w:t>0 milioni di euro</w:t>
      </w:r>
      <w:r w:rsidR="002E41F4" w:rsidRPr="002E41F4">
        <w:rPr>
          <w:rFonts w:asciiTheme="majorHAnsi" w:hAnsiTheme="majorHAnsi"/>
          <w:iCs/>
        </w:rPr>
        <w:t>.</w:t>
      </w:r>
    </w:p>
    <w:p w14:paraId="006420B6" w14:textId="77777777" w:rsidR="002E41F4" w:rsidRPr="004126E0" w:rsidRDefault="002E41F4" w:rsidP="004126E0">
      <w:pPr>
        <w:pStyle w:val="Corpo"/>
        <w:spacing w:line="276" w:lineRule="auto"/>
        <w:jc w:val="both"/>
        <w:rPr>
          <w:rFonts w:asciiTheme="majorHAnsi" w:eastAsia="Times New Roman" w:hAnsiTheme="majorHAnsi" w:cs="Times New Roman"/>
          <w:iCs/>
          <w:color w:val="auto"/>
          <w:bdr w:val="none" w:sz="0" w:space="0" w:color="auto"/>
          <w:lang w:eastAsia="en-GB"/>
        </w:rPr>
      </w:pPr>
    </w:p>
    <w:p w14:paraId="1B6428FB" w14:textId="77777777" w:rsidR="002E41F4" w:rsidRPr="002E41F4" w:rsidRDefault="002E41F4" w:rsidP="002E41F4">
      <w:pPr>
        <w:widowControl w:val="0"/>
        <w:autoSpaceDE w:val="0"/>
        <w:autoSpaceDN w:val="0"/>
        <w:adjustRightInd w:val="0"/>
        <w:jc w:val="both"/>
        <w:rPr>
          <w:rFonts w:asciiTheme="majorHAnsi" w:hAnsiTheme="majorHAnsi"/>
          <w:b/>
          <w:iCs/>
          <w:lang w:val="it-IT"/>
        </w:rPr>
      </w:pPr>
      <w:r w:rsidRPr="002E41F4">
        <w:rPr>
          <w:rFonts w:asciiTheme="majorHAnsi" w:hAnsiTheme="majorHAnsi"/>
          <w:b/>
          <w:iCs/>
          <w:lang w:val="it-IT"/>
        </w:rPr>
        <w:t>Francesca Benati, A.D. e Direttore Generale di Amadeus Italia, ha commentato:</w:t>
      </w:r>
    </w:p>
    <w:p w14:paraId="07B46F06" w14:textId="46276953" w:rsidR="00792D17" w:rsidRDefault="00DF0599" w:rsidP="00792D17">
      <w:pPr>
        <w:widowControl w:val="0"/>
        <w:autoSpaceDE w:val="0"/>
        <w:autoSpaceDN w:val="0"/>
        <w:adjustRightInd w:val="0"/>
        <w:jc w:val="both"/>
        <w:rPr>
          <w:rFonts w:asciiTheme="majorHAnsi" w:hAnsiTheme="majorHAnsi"/>
          <w:iCs/>
        </w:rPr>
      </w:pPr>
      <w:r w:rsidRPr="00DF0599">
        <w:rPr>
          <w:rFonts w:asciiTheme="majorHAnsi" w:hAnsiTheme="majorHAnsi"/>
          <w:iCs/>
        </w:rPr>
        <w:t xml:space="preserve">“I risultati finanziari del 2014 sono all’insegna di una crescita sempre sostenuta, sia sotto il profilo del fatturato sia di market share e booking. Tra le tante </w:t>
      </w:r>
      <w:r w:rsidR="00062A52">
        <w:rPr>
          <w:rFonts w:asciiTheme="majorHAnsi" w:hAnsiTheme="majorHAnsi"/>
          <w:iCs/>
        </w:rPr>
        <w:t>iniziative</w:t>
      </w:r>
      <w:r w:rsidRPr="00DF0599">
        <w:rPr>
          <w:rFonts w:asciiTheme="majorHAnsi" w:hAnsiTheme="majorHAnsi"/>
          <w:iCs/>
        </w:rPr>
        <w:t xml:space="preserve">, continuiamo a lavorare per stringere nuovi accordi di distribuzione con i grandi player del settore: in particolare, nel corso dell’anno sono state 15 le nuove partnership avviate con vettori ibridi e low cost, primo fra tutti quello con Ryanair, che hanno portato ad una crescita del 5.2% dei booking realizzati attraverso le agenzie di viaggio. </w:t>
      </w:r>
      <w:r w:rsidR="00B708AA">
        <w:rPr>
          <w:rFonts w:asciiTheme="majorHAnsi" w:hAnsiTheme="majorHAnsi"/>
          <w:iCs/>
        </w:rPr>
        <w:t>Peraltro,</w:t>
      </w:r>
      <w:r w:rsidRPr="00DF0599">
        <w:rPr>
          <w:rFonts w:asciiTheme="majorHAnsi" w:hAnsiTheme="majorHAnsi"/>
          <w:iCs/>
        </w:rPr>
        <w:t xml:space="preserve"> l’individuazione di nuovi partner e servizi, insieme alla costante innovazione, sono le chiavi per dimostrare la nostra vicinanza al mercato e competere su tutti i mercati in cui operiamo.</w:t>
      </w:r>
      <w:r w:rsidR="00B708AA">
        <w:rPr>
          <w:rFonts w:asciiTheme="majorHAnsi" w:hAnsiTheme="majorHAnsi"/>
          <w:iCs/>
        </w:rPr>
        <w:t xml:space="preserve"> Proprio sulla scorta dei risultati ottenuti nel corso del 201</w:t>
      </w:r>
      <w:r w:rsidR="007202ED">
        <w:rPr>
          <w:rFonts w:asciiTheme="majorHAnsi" w:hAnsiTheme="majorHAnsi"/>
          <w:iCs/>
        </w:rPr>
        <w:t>4</w:t>
      </w:r>
      <w:bookmarkStart w:id="0" w:name="_GoBack"/>
      <w:bookmarkEnd w:id="0"/>
      <w:r w:rsidR="00B708AA">
        <w:rPr>
          <w:rFonts w:asciiTheme="majorHAnsi" w:hAnsiTheme="majorHAnsi"/>
          <w:iCs/>
        </w:rPr>
        <w:t>, i nostri sforzi si concentreranno sull’innovazione tecnologica più spinta con soluziioni anche diversificate e proposte sempre più mirate</w:t>
      </w:r>
      <w:r w:rsidR="00062A52">
        <w:rPr>
          <w:rFonts w:asciiTheme="majorHAnsi" w:hAnsiTheme="majorHAnsi"/>
          <w:iCs/>
        </w:rPr>
        <w:t>,</w:t>
      </w:r>
      <w:r w:rsidR="00B708AA">
        <w:rPr>
          <w:rFonts w:asciiTheme="majorHAnsi" w:hAnsiTheme="majorHAnsi"/>
          <w:iCs/>
        </w:rPr>
        <w:t xml:space="preserve"> che ci avvicineranno</w:t>
      </w:r>
      <w:r w:rsidR="00062A52">
        <w:rPr>
          <w:rFonts w:asciiTheme="majorHAnsi" w:hAnsiTheme="majorHAnsi"/>
          <w:iCs/>
        </w:rPr>
        <w:t>,</w:t>
      </w:r>
      <w:r w:rsidR="00B708AA">
        <w:rPr>
          <w:rFonts w:asciiTheme="majorHAnsi" w:hAnsiTheme="majorHAnsi"/>
          <w:iCs/>
        </w:rPr>
        <w:t xml:space="preserve"> da un lato al mondo delle agenzie di viaggio e dall’altro ci consentiranno un dialogo più immediato col mercato.</w:t>
      </w:r>
      <w:r w:rsidRPr="00DF0599">
        <w:rPr>
          <w:rFonts w:asciiTheme="majorHAnsi" w:hAnsiTheme="majorHAnsi"/>
          <w:iCs/>
        </w:rPr>
        <w:t>”</w:t>
      </w:r>
    </w:p>
    <w:p w14:paraId="01EFFD3E" w14:textId="77777777" w:rsidR="00DF0599" w:rsidRPr="00DF0599" w:rsidRDefault="00DF0599" w:rsidP="00792D17">
      <w:pPr>
        <w:widowControl w:val="0"/>
        <w:autoSpaceDE w:val="0"/>
        <w:autoSpaceDN w:val="0"/>
        <w:adjustRightInd w:val="0"/>
        <w:jc w:val="both"/>
        <w:rPr>
          <w:rFonts w:asciiTheme="majorHAnsi" w:hAnsiTheme="majorHAnsi"/>
          <w:iCs/>
        </w:rPr>
      </w:pPr>
    </w:p>
    <w:p w14:paraId="6C23F984" w14:textId="08177A1D" w:rsidR="002E41F4" w:rsidRPr="002E41F4" w:rsidRDefault="002E41F4" w:rsidP="00792D17">
      <w:pPr>
        <w:widowControl w:val="0"/>
        <w:autoSpaceDE w:val="0"/>
        <w:autoSpaceDN w:val="0"/>
        <w:adjustRightInd w:val="0"/>
        <w:jc w:val="both"/>
        <w:rPr>
          <w:rFonts w:asciiTheme="majorHAnsi" w:hAnsiTheme="majorHAnsi"/>
          <w:b/>
          <w:iCs/>
          <w:lang w:val="it-IT"/>
        </w:rPr>
      </w:pPr>
      <w:r w:rsidRPr="002E41F4">
        <w:rPr>
          <w:rFonts w:asciiTheme="majorHAnsi" w:hAnsiTheme="majorHAnsi"/>
          <w:b/>
          <w:iCs/>
          <w:lang w:val="it-IT"/>
        </w:rPr>
        <w:lastRenderedPageBreak/>
        <w:t>Luis Maroto, Presidente &amp; CEO di Amadeus, ha commentato:</w:t>
      </w:r>
    </w:p>
    <w:p w14:paraId="32C953B8" w14:textId="4523CA53" w:rsidR="00B55095" w:rsidRPr="00B55095" w:rsidRDefault="00B55095" w:rsidP="00B55095">
      <w:pPr>
        <w:suppressAutoHyphens/>
        <w:jc w:val="both"/>
        <w:rPr>
          <w:rFonts w:asciiTheme="majorHAnsi" w:hAnsiTheme="majorHAnsi"/>
          <w:iCs/>
          <w:lang w:val="it-IT"/>
        </w:rPr>
      </w:pPr>
      <w:r w:rsidRPr="00B55095">
        <w:rPr>
          <w:rFonts w:asciiTheme="majorHAnsi" w:hAnsiTheme="majorHAnsi"/>
          <w:iCs/>
          <w:lang w:val="it-IT"/>
        </w:rPr>
        <w:t xml:space="preserve">“I risultati e il focus di Amadeus indicano chiaramente che continuiamo a essere un partner </w:t>
      </w:r>
      <w:r>
        <w:rPr>
          <w:rFonts w:asciiTheme="majorHAnsi" w:hAnsiTheme="majorHAnsi"/>
          <w:iCs/>
          <w:lang w:val="it-IT"/>
        </w:rPr>
        <w:t>di grande</w:t>
      </w:r>
      <w:r w:rsidRPr="00B55095">
        <w:rPr>
          <w:rFonts w:asciiTheme="majorHAnsi" w:hAnsiTheme="majorHAnsi"/>
          <w:iCs/>
          <w:lang w:val="it-IT"/>
        </w:rPr>
        <w:t xml:space="preserve"> </w:t>
      </w:r>
      <w:r>
        <w:rPr>
          <w:rFonts w:asciiTheme="majorHAnsi" w:hAnsiTheme="majorHAnsi"/>
          <w:iCs/>
          <w:lang w:val="it-IT"/>
        </w:rPr>
        <w:t xml:space="preserve">fiducia che opera </w:t>
      </w:r>
      <w:r w:rsidRPr="00B55095">
        <w:rPr>
          <w:rFonts w:asciiTheme="majorHAnsi" w:hAnsiTheme="majorHAnsi"/>
          <w:iCs/>
          <w:lang w:val="it-IT"/>
        </w:rPr>
        <w:t xml:space="preserve">nel cuore del settore dei viaggi. La nostra principale attività continua a </w:t>
      </w:r>
      <w:r w:rsidR="00F1580A">
        <w:rPr>
          <w:rFonts w:asciiTheme="majorHAnsi" w:hAnsiTheme="majorHAnsi"/>
          <w:iCs/>
          <w:lang w:val="it-IT"/>
        </w:rPr>
        <w:t>rafforzarsi</w:t>
      </w:r>
      <w:r w:rsidRPr="00B55095">
        <w:rPr>
          <w:rFonts w:asciiTheme="majorHAnsi" w:hAnsiTheme="majorHAnsi"/>
          <w:iCs/>
          <w:lang w:val="it-IT"/>
        </w:rPr>
        <w:t xml:space="preserve">, con </w:t>
      </w:r>
      <w:r>
        <w:rPr>
          <w:rFonts w:asciiTheme="majorHAnsi" w:hAnsiTheme="majorHAnsi"/>
          <w:iCs/>
          <w:lang w:val="it-IT"/>
        </w:rPr>
        <w:t>un incremento della nostra pres</w:t>
      </w:r>
      <w:r w:rsidR="00F1580A">
        <w:rPr>
          <w:rFonts w:asciiTheme="majorHAnsi" w:hAnsiTheme="majorHAnsi"/>
          <w:iCs/>
          <w:lang w:val="it-IT"/>
        </w:rPr>
        <w:t>e</w:t>
      </w:r>
      <w:r>
        <w:rPr>
          <w:rFonts w:asciiTheme="majorHAnsi" w:hAnsiTheme="majorHAnsi"/>
          <w:iCs/>
          <w:lang w:val="it-IT"/>
        </w:rPr>
        <w:t>nza sui mercati nel segmento</w:t>
      </w:r>
      <w:r w:rsidRPr="00B55095">
        <w:rPr>
          <w:rFonts w:asciiTheme="majorHAnsi" w:hAnsiTheme="majorHAnsi"/>
          <w:iCs/>
          <w:lang w:val="it-IT"/>
        </w:rPr>
        <w:t xml:space="preserve"> Distribution</w:t>
      </w:r>
      <w:r>
        <w:rPr>
          <w:rFonts w:asciiTheme="majorHAnsi" w:hAnsiTheme="majorHAnsi"/>
          <w:iCs/>
          <w:lang w:val="it-IT"/>
        </w:rPr>
        <w:t>,</w:t>
      </w:r>
      <w:r w:rsidRPr="00B55095">
        <w:rPr>
          <w:rFonts w:asciiTheme="majorHAnsi" w:hAnsiTheme="majorHAnsi"/>
          <w:iCs/>
          <w:lang w:val="it-IT"/>
        </w:rPr>
        <w:t xml:space="preserve"> specialmente in America e nella regione Asia-Pacifico.</w:t>
      </w:r>
    </w:p>
    <w:p w14:paraId="709D916F" w14:textId="51D1C4CB" w:rsidR="00B55095" w:rsidRPr="00B55095" w:rsidRDefault="00B55095" w:rsidP="00B55095">
      <w:pPr>
        <w:suppressAutoHyphens/>
        <w:jc w:val="both"/>
        <w:rPr>
          <w:rFonts w:asciiTheme="majorHAnsi" w:hAnsiTheme="majorHAnsi"/>
          <w:iCs/>
          <w:lang w:val="it-IT"/>
        </w:rPr>
      </w:pPr>
      <w:r w:rsidRPr="00B55095">
        <w:rPr>
          <w:rFonts w:asciiTheme="majorHAnsi" w:hAnsiTheme="majorHAnsi"/>
          <w:iCs/>
          <w:lang w:val="it-IT"/>
        </w:rPr>
        <w:t>Il nostro impegno nel segmento dei vettori low-cost e ibridi ha ottenuto risultati ancora positivi, con un aumento annuale delle prenotazioni del 16% e una significativa partnership con Ryanair</w:t>
      </w:r>
      <w:r w:rsidR="00F1580A">
        <w:rPr>
          <w:rFonts w:asciiTheme="majorHAnsi" w:hAnsiTheme="majorHAnsi"/>
          <w:iCs/>
          <w:lang w:val="it-IT"/>
        </w:rPr>
        <w:t>.”</w:t>
      </w:r>
    </w:p>
    <w:p w14:paraId="67E13620" w14:textId="77777777" w:rsidR="00B55095" w:rsidRPr="00B55095" w:rsidRDefault="00B55095" w:rsidP="00B55095">
      <w:pPr>
        <w:suppressAutoHyphens/>
        <w:jc w:val="both"/>
        <w:rPr>
          <w:rFonts w:asciiTheme="majorHAnsi" w:hAnsiTheme="majorHAnsi"/>
          <w:iCs/>
          <w:lang w:val="it-IT"/>
        </w:rPr>
      </w:pPr>
    </w:p>
    <w:p w14:paraId="45E64B8E" w14:textId="4ED2E422" w:rsidR="00B55095" w:rsidRPr="00B55095" w:rsidRDefault="00B55095" w:rsidP="00B55095">
      <w:pPr>
        <w:suppressAutoHyphens/>
        <w:jc w:val="both"/>
        <w:rPr>
          <w:rFonts w:asciiTheme="majorHAnsi" w:hAnsiTheme="majorHAnsi"/>
          <w:iCs/>
          <w:lang w:val="it-IT"/>
        </w:rPr>
      </w:pPr>
      <w:r w:rsidRPr="00B55095">
        <w:rPr>
          <w:rFonts w:asciiTheme="majorHAnsi" w:hAnsiTheme="majorHAnsi"/>
          <w:iCs/>
          <w:lang w:val="it-IT"/>
        </w:rPr>
        <w:t xml:space="preserve">“La regione Asia-Pacifico continua ad essere il principale motore di crescita nel segment Soluzioni IT, supportato </w:t>
      </w:r>
      <w:r>
        <w:rPr>
          <w:rFonts w:asciiTheme="majorHAnsi" w:hAnsiTheme="majorHAnsi"/>
          <w:iCs/>
          <w:lang w:val="it-IT"/>
        </w:rPr>
        <w:t>dall’ingresso</w:t>
      </w:r>
      <w:r w:rsidRPr="00B55095">
        <w:rPr>
          <w:rFonts w:asciiTheme="majorHAnsi" w:hAnsiTheme="majorHAnsi"/>
          <w:iCs/>
          <w:lang w:val="it-IT"/>
        </w:rPr>
        <w:t xml:space="preserve"> di Korean Air nell’ultima parte dell’anno. L’importanza di questa regione aumenterà maggiormente con le </w:t>
      </w:r>
      <w:r>
        <w:rPr>
          <w:rFonts w:asciiTheme="majorHAnsi" w:hAnsiTheme="majorHAnsi"/>
          <w:iCs/>
          <w:lang w:val="it-IT"/>
        </w:rPr>
        <w:t>gli accordi previsti</w:t>
      </w:r>
      <w:r w:rsidRPr="00B55095">
        <w:rPr>
          <w:rFonts w:asciiTheme="majorHAnsi" w:hAnsiTheme="majorHAnsi"/>
          <w:iCs/>
          <w:lang w:val="it-IT"/>
        </w:rPr>
        <w:t xml:space="preserve"> </w:t>
      </w:r>
      <w:r>
        <w:rPr>
          <w:rFonts w:asciiTheme="majorHAnsi" w:hAnsiTheme="majorHAnsi"/>
          <w:iCs/>
          <w:lang w:val="it-IT"/>
        </w:rPr>
        <w:t>con</w:t>
      </w:r>
      <w:r w:rsidRPr="00B55095">
        <w:rPr>
          <w:rFonts w:asciiTheme="majorHAnsi" w:hAnsiTheme="majorHAnsi"/>
          <w:iCs/>
          <w:lang w:val="it-IT"/>
        </w:rPr>
        <w:t xml:space="preserve"> un certo numero di vettori asiatici nei prossimi anni, come Japan Airlines e i passeggeri business internazionali di All Nippon Airways. I nostri sforzi continui e il focus sul Nord America ha portato a</w:t>
      </w:r>
      <w:r>
        <w:rPr>
          <w:rFonts w:asciiTheme="majorHAnsi" w:hAnsiTheme="majorHAnsi"/>
          <w:iCs/>
          <w:lang w:val="it-IT"/>
        </w:rPr>
        <w:t>l</w:t>
      </w:r>
      <w:r w:rsidRPr="00B55095">
        <w:rPr>
          <w:rFonts w:asciiTheme="majorHAnsi" w:hAnsiTheme="majorHAnsi"/>
          <w:iCs/>
          <w:lang w:val="it-IT"/>
        </w:rPr>
        <w:t xml:space="preserve"> pioneristico contratto per gestire i voli domestici con Southwest Airlines. Attualmente, ci aspettiamo che il volume annuale dei passeggeri imbarcati si avvicini al miliardo entro il 2017, con una crescita del 44% rispetto al 2014</w:t>
      </w:r>
      <w:r w:rsidR="00F1580A">
        <w:rPr>
          <w:rFonts w:asciiTheme="majorHAnsi" w:hAnsiTheme="majorHAnsi"/>
          <w:iCs/>
          <w:lang w:val="it-IT"/>
        </w:rPr>
        <w:t>.”</w:t>
      </w:r>
    </w:p>
    <w:p w14:paraId="2EED6FF0" w14:textId="77777777" w:rsidR="00B55095" w:rsidRPr="00B55095" w:rsidRDefault="00B55095" w:rsidP="00B55095">
      <w:pPr>
        <w:suppressAutoHyphens/>
        <w:jc w:val="both"/>
        <w:rPr>
          <w:rFonts w:asciiTheme="majorHAnsi" w:hAnsiTheme="majorHAnsi"/>
          <w:iCs/>
          <w:lang w:val="it-IT"/>
        </w:rPr>
      </w:pPr>
    </w:p>
    <w:p w14:paraId="65EC0C7F" w14:textId="4F0059DB" w:rsidR="00B55095" w:rsidRPr="00B55095" w:rsidRDefault="00B55095" w:rsidP="00B55095">
      <w:pPr>
        <w:suppressAutoHyphens/>
        <w:jc w:val="both"/>
        <w:rPr>
          <w:rFonts w:asciiTheme="majorHAnsi" w:hAnsiTheme="majorHAnsi"/>
          <w:iCs/>
          <w:lang w:val="it-IT"/>
        </w:rPr>
      </w:pPr>
      <w:r w:rsidRPr="00B55095">
        <w:rPr>
          <w:rFonts w:asciiTheme="majorHAnsi" w:hAnsiTheme="majorHAnsi"/>
          <w:iCs/>
          <w:lang w:val="it-IT"/>
        </w:rPr>
        <w:t>“Inoltre, le nostre recenti acquisizioni strategiche – Newmarket International nel segmento Hotel IT, UFIS nell’ambito Airport IT, e i:FAO nel segmento Corporate IT – stanno già contribuendo positivamente</w:t>
      </w:r>
      <w:r w:rsidR="00F1580A">
        <w:rPr>
          <w:rFonts w:asciiTheme="majorHAnsi" w:hAnsiTheme="majorHAnsi"/>
          <w:iCs/>
          <w:lang w:val="it-IT"/>
        </w:rPr>
        <w:t>.”</w:t>
      </w:r>
    </w:p>
    <w:p w14:paraId="2BA85AD3" w14:textId="77777777" w:rsidR="00B55095" w:rsidRPr="00B55095" w:rsidRDefault="00B55095" w:rsidP="00B55095">
      <w:pPr>
        <w:suppressAutoHyphens/>
        <w:jc w:val="both"/>
        <w:rPr>
          <w:rFonts w:asciiTheme="majorHAnsi" w:hAnsiTheme="majorHAnsi"/>
          <w:iCs/>
          <w:lang w:val="it-IT"/>
        </w:rPr>
      </w:pPr>
    </w:p>
    <w:p w14:paraId="74B11FB3" w14:textId="387A7893" w:rsidR="00B55095" w:rsidRPr="00B55095" w:rsidRDefault="00B55095" w:rsidP="00B55095">
      <w:pPr>
        <w:suppressAutoHyphens/>
        <w:jc w:val="both"/>
        <w:rPr>
          <w:rFonts w:asciiTheme="majorHAnsi" w:hAnsiTheme="majorHAnsi"/>
          <w:iCs/>
          <w:lang w:val="it-IT"/>
        </w:rPr>
      </w:pPr>
      <w:r w:rsidRPr="00B55095">
        <w:rPr>
          <w:rFonts w:asciiTheme="majorHAnsi" w:hAnsiTheme="majorHAnsi"/>
          <w:iCs/>
          <w:lang w:val="it-IT"/>
        </w:rPr>
        <w:t>“Sono convinto che nel 2015 il nostro capital</w:t>
      </w:r>
      <w:r>
        <w:rPr>
          <w:rFonts w:asciiTheme="majorHAnsi" w:hAnsiTheme="majorHAnsi"/>
          <w:iCs/>
          <w:lang w:val="it-IT"/>
        </w:rPr>
        <w:t>e</w:t>
      </w:r>
      <w:r w:rsidRPr="00B55095">
        <w:rPr>
          <w:rFonts w:asciiTheme="majorHAnsi" w:hAnsiTheme="majorHAnsi"/>
          <w:iCs/>
          <w:lang w:val="it-IT"/>
        </w:rPr>
        <w:t xml:space="preserve"> umano, la nostra tecnologia e la </w:t>
      </w:r>
      <w:r>
        <w:rPr>
          <w:rFonts w:asciiTheme="majorHAnsi" w:hAnsiTheme="majorHAnsi"/>
          <w:iCs/>
          <w:lang w:val="it-IT"/>
        </w:rPr>
        <w:t>forte determinazione</w:t>
      </w:r>
      <w:r w:rsidRPr="00B55095">
        <w:rPr>
          <w:rFonts w:asciiTheme="majorHAnsi" w:hAnsiTheme="majorHAnsi"/>
          <w:iCs/>
          <w:lang w:val="it-IT"/>
        </w:rPr>
        <w:t xml:space="preserve"> del nostro modello di business ci permetterà di progredire ulteriormente e ci aspettiamo una crescita continua nei nostri </w:t>
      </w:r>
      <w:r>
        <w:rPr>
          <w:rFonts w:asciiTheme="majorHAnsi" w:hAnsiTheme="majorHAnsi"/>
          <w:iCs/>
          <w:lang w:val="it-IT"/>
        </w:rPr>
        <w:t xml:space="preserve">core </w:t>
      </w:r>
      <w:r w:rsidRPr="00B55095">
        <w:rPr>
          <w:rFonts w:asciiTheme="majorHAnsi" w:hAnsiTheme="majorHAnsi"/>
          <w:iCs/>
          <w:lang w:val="it-IT"/>
        </w:rPr>
        <w:t>business principali.”</w:t>
      </w:r>
    </w:p>
    <w:p w14:paraId="4A1A0811" w14:textId="77777777" w:rsidR="00B55095" w:rsidRPr="001442EC" w:rsidRDefault="00B55095" w:rsidP="00B55095">
      <w:pPr>
        <w:suppressAutoHyphens/>
        <w:rPr>
          <w:lang w:val="en-IE"/>
        </w:rPr>
      </w:pPr>
    </w:p>
    <w:p w14:paraId="38D8308E" w14:textId="77777777" w:rsidR="002E41F4" w:rsidRDefault="002E41F4" w:rsidP="002E41F4">
      <w:pPr>
        <w:widowControl w:val="0"/>
        <w:autoSpaceDE w:val="0"/>
        <w:autoSpaceDN w:val="0"/>
        <w:adjustRightInd w:val="0"/>
        <w:rPr>
          <w:rFonts w:ascii="Verdana" w:hAnsi="Verdana" w:cs="Verdana"/>
          <w:color w:val="535353"/>
          <w:sz w:val="30"/>
          <w:szCs w:val="30"/>
          <w:lang w:val="it-IT"/>
        </w:rPr>
      </w:pPr>
      <w:r>
        <w:rPr>
          <w:rFonts w:ascii="Verdana" w:hAnsi="Verdana" w:cs="Verdana"/>
          <w:b/>
          <w:bCs/>
          <w:color w:val="535353"/>
          <w:sz w:val="30"/>
          <w:szCs w:val="30"/>
          <w:lang w:val="it-IT"/>
        </w:rPr>
        <w:t> </w:t>
      </w:r>
    </w:p>
    <w:p w14:paraId="58CB9312" w14:textId="77777777" w:rsidR="002E41F4" w:rsidRPr="002E41F4" w:rsidRDefault="002E41F4" w:rsidP="002E41F4">
      <w:pPr>
        <w:widowControl w:val="0"/>
        <w:autoSpaceDE w:val="0"/>
        <w:autoSpaceDN w:val="0"/>
        <w:adjustRightInd w:val="0"/>
        <w:rPr>
          <w:rFonts w:asciiTheme="majorHAnsi" w:hAnsiTheme="majorHAnsi"/>
          <w:b/>
          <w:iCs/>
          <w:lang w:val="it-IT"/>
        </w:rPr>
      </w:pPr>
      <w:r w:rsidRPr="002E41F4">
        <w:rPr>
          <w:rFonts w:asciiTheme="majorHAnsi" w:hAnsiTheme="majorHAnsi"/>
          <w:b/>
          <w:iCs/>
          <w:lang w:val="it-IT"/>
        </w:rPr>
        <w:t>Principali dati finanziari</w:t>
      </w:r>
    </w:p>
    <w:p w14:paraId="14D6116D" w14:textId="77777777" w:rsidR="002E41F4" w:rsidRPr="002E41F4" w:rsidRDefault="002E41F4" w:rsidP="002E41F4">
      <w:pPr>
        <w:widowControl w:val="0"/>
        <w:autoSpaceDE w:val="0"/>
        <w:autoSpaceDN w:val="0"/>
        <w:adjustRightInd w:val="0"/>
        <w:rPr>
          <w:rFonts w:asciiTheme="majorHAnsi" w:hAnsiTheme="majorHAnsi"/>
          <w:iCs/>
          <w:lang w:val="it-IT"/>
        </w:rPr>
      </w:pPr>
      <w:r w:rsidRPr="002E41F4">
        <w:rPr>
          <w:rFonts w:asciiTheme="majorHAnsi" w:hAnsiTheme="majorHAnsi"/>
          <w:iCs/>
          <w:lang w:val="it-IT"/>
        </w:rPr>
        <w:t> </w:t>
      </w:r>
    </w:p>
    <w:p w14:paraId="73674E0C" w14:textId="25B4873F" w:rsidR="002E41F4" w:rsidRPr="002E41F4" w:rsidRDefault="002E41F4" w:rsidP="002E41F4">
      <w:pPr>
        <w:widowControl w:val="0"/>
        <w:autoSpaceDE w:val="0"/>
        <w:autoSpaceDN w:val="0"/>
        <w:adjustRightInd w:val="0"/>
        <w:jc w:val="both"/>
        <w:rPr>
          <w:rFonts w:asciiTheme="majorHAnsi" w:hAnsiTheme="majorHAnsi"/>
          <w:iCs/>
          <w:lang w:val="it-IT"/>
        </w:rPr>
      </w:pPr>
      <w:r w:rsidRPr="002E41F4">
        <w:rPr>
          <w:rFonts w:asciiTheme="majorHAnsi" w:hAnsiTheme="majorHAnsi"/>
          <w:iCs/>
          <w:lang w:val="it-IT"/>
        </w:rPr>
        <w:t xml:space="preserve">Il debito finanziario netto consolidato alla data </w:t>
      </w:r>
      <w:r w:rsidR="004521AC">
        <w:rPr>
          <w:rFonts w:asciiTheme="majorHAnsi" w:hAnsiTheme="majorHAnsi"/>
          <w:iCs/>
          <w:lang w:val="it-IT"/>
        </w:rPr>
        <w:t>31</w:t>
      </w:r>
      <w:r w:rsidRPr="002E41F4">
        <w:rPr>
          <w:rFonts w:asciiTheme="majorHAnsi" w:hAnsiTheme="majorHAnsi"/>
          <w:iCs/>
          <w:lang w:val="it-IT"/>
        </w:rPr>
        <w:t xml:space="preserve"> </w:t>
      </w:r>
      <w:r w:rsidR="004521AC">
        <w:rPr>
          <w:rFonts w:asciiTheme="majorHAnsi" w:hAnsiTheme="majorHAnsi"/>
          <w:iCs/>
          <w:lang w:val="it-IT"/>
        </w:rPr>
        <w:t>dicembre</w:t>
      </w:r>
      <w:r w:rsidRPr="002E41F4">
        <w:rPr>
          <w:rFonts w:asciiTheme="majorHAnsi" w:hAnsiTheme="majorHAnsi"/>
          <w:iCs/>
          <w:lang w:val="it-IT"/>
        </w:rPr>
        <w:t xml:space="preserve"> 2014 era di 1.</w:t>
      </w:r>
      <w:r w:rsidR="004521AC">
        <w:rPr>
          <w:rFonts w:asciiTheme="majorHAnsi" w:hAnsiTheme="majorHAnsi"/>
          <w:iCs/>
          <w:lang w:val="it-IT"/>
        </w:rPr>
        <w:t>738</w:t>
      </w:r>
      <w:r w:rsidRPr="002E41F4">
        <w:rPr>
          <w:rFonts w:asciiTheme="majorHAnsi" w:hAnsiTheme="majorHAnsi"/>
          <w:iCs/>
          <w:lang w:val="it-IT"/>
        </w:rPr>
        <w:t>,</w:t>
      </w:r>
      <w:r w:rsidR="004521AC">
        <w:rPr>
          <w:rFonts w:asciiTheme="majorHAnsi" w:hAnsiTheme="majorHAnsi"/>
          <w:iCs/>
          <w:lang w:val="it-IT"/>
        </w:rPr>
        <w:t>5 milioni di euro</w:t>
      </w:r>
      <w:r w:rsidRPr="002E41F4">
        <w:rPr>
          <w:rFonts w:asciiTheme="majorHAnsi" w:hAnsiTheme="majorHAnsi"/>
          <w:iCs/>
          <w:lang w:val="it-IT"/>
        </w:rPr>
        <w:t>, ovvero 1.</w:t>
      </w:r>
      <w:r w:rsidR="004521AC">
        <w:rPr>
          <w:rFonts w:asciiTheme="majorHAnsi" w:hAnsiTheme="majorHAnsi"/>
          <w:iCs/>
          <w:lang w:val="it-IT"/>
        </w:rPr>
        <w:t>32</w:t>
      </w:r>
      <w:r w:rsidRPr="002E41F4">
        <w:rPr>
          <w:rFonts w:asciiTheme="majorHAnsi" w:hAnsiTheme="majorHAnsi"/>
          <w:iCs/>
          <w:lang w:val="it-IT"/>
        </w:rPr>
        <w:t>x il rapporto tra il debito netto e l'EBITDA, così come definiti dai covenant, degli ultimi dodici mesi.</w:t>
      </w:r>
    </w:p>
    <w:p w14:paraId="5D2A1F30" w14:textId="77777777" w:rsidR="002E41F4" w:rsidRPr="002E41F4" w:rsidRDefault="002E41F4" w:rsidP="002E41F4">
      <w:pPr>
        <w:widowControl w:val="0"/>
        <w:autoSpaceDE w:val="0"/>
        <w:autoSpaceDN w:val="0"/>
        <w:adjustRightInd w:val="0"/>
        <w:jc w:val="both"/>
        <w:rPr>
          <w:rFonts w:asciiTheme="majorHAnsi" w:hAnsiTheme="majorHAnsi"/>
          <w:iCs/>
          <w:lang w:val="it-IT"/>
        </w:rPr>
      </w:pPr>
      <w:r w:rsidRPr="002E41F4">
        <w:rPr>
          <w:rFonts w:asciiTheme="majorHAnsi" w:hAnsiTheme="majorHAnsi"/>
          <w:iCs/>
          <w:lang w:val="it-IT"/>
        </w:rPr>
        <w:t> </w:t>
      </w:r>
    </w:p>
    <w:p w14:paraId="19B52FF7" w14:textId="70C4508D" w:rsidR="004521AC" w:rsidRDefault="004521AC" w:rsidP="002E41F4">
      <w:pPr>
        <w:widowControl w:val="0"/>
        <w:autoSpaceDE w:val="0"/>
        <w:autoSpaceDN w:val="0"/>
        <w:adjustRightInd w:val="0"/>
        <w:jc w:val="both"/>
        <w:rPr>
          <w:rFonts w:asciiTheme="majorHAnsi" w:hAnsiTheme="majorHAnsi"/>
          <w:iCs/>
          <w:lang w:val="it-IT"/>
        </w:rPr>
      </w:pPr>
      <w:r>
        <w:rPr>
          <w:rFonts w:asciiTheme="majorHAnsi" w:hAnsiTheme="majorHAnsi"/>
          <w:iCs/>
          <w:lang w:val="it-IT"/>
        </w:rPr>
        <w:t xml:space="preserve">Il Consiglio di Amministrazione di Amadeus, riunitosi in data 11 Dicembre 2014, ha </w:t>
      </w:r>
      <w:r w:rsidR="00754A48">
        <w:rPr>
          <w:rFonts w:asciiTheme="majorHAnsi" w:hAnsiTheme="majorHAnsi"/>
          <w:iCs/>
          <w:lang w:val="it-IT"/>
        </w:rPr>
        <w:t>convenuto</w:t>
      </w:r>
      <w:r>
        <w:rPr>
          <w:rFonts w:asciiTheme="majorHAnsi" w:hAnsiTheme="majorHAnsi"/>
          <w:iCs/>
          <w:lang w:val="it-IT"/>
        </w:rPr>
        <w:t xml:space="preserve"> di </w:t>
      </w:r>
      <w:r w:rsidR="00754A48">
        <w:rPr>
          <w:rFonts w:asciiTheme="majorHAnsi" w:hAnsiTheme="majorHAnsi"/>
          <w:iCs/>
          <w:lang w:val="it-IT"/>
        </w:rPr>
        <w:t>varare un piano di riacquisto delle azioni, in accordo con l’autorizzazione ratificata dall’Assemblea annuale degli azionisti, tenutasi il 20 Giugno 2013, con l’obiettivo di ridurre il capitale azionario dell’azienda (soggetto all’approvazione dell’Assemblea annuale degli azionisti del prossimo Giugno 2015). Il piano resterà in vigore fino al 29 Maggio 2015 e l’investimento massimo sarà di 320 milioni di euro, non superiore al 2,79% del capitale dell’azienda (o 12.500.000 azioni)</w:t>
      </w:r>
    </w:p>
    <w:p w14:paraId="158666AA" w14:textId="77777777" w:rsidR="00754A48" w:rsidRDefault="00754A48" w:rsidP="002E41F4">
      <w:pPr>
        <w:widowControl w:val="0"/>
        <w:autoSpaceDE w:val="0"/>
        <w:autoSpaceDN w:val="0"/>
        <w:adjustRightInd w:val="0"/>
        <w:jc w:val="both"/>
        <w:rPr>
          <w:rFonts w:asciiTheme="majorHAnsi" w:hAnsiTheme="majorHAnsi"/>
          <w:iCs/>
          <w:lang w:val="it-IT"/>
        </w:rPr>
      </w:pPr>
    </w:p>
    <w:p w14:paraId="4E832299" w14:textId="78F177F6" w:rsidR="002E41F4" w:rsidRPr="002E41F4" w:rsidRDefault="00754A48" w:rsidP="00C851F6">
      <w:pPr>
        <w:widowControl w:val="0"/>
        <w:autoSpaceDE w:val="0"/>
        <w:autoSpaceDN w:val="0"/>
        <w:adjustRightInd w:val="0"/>
        <w:jc w:val="both"/>
        <w:rPr>
          <w:rFonts w:asciiTheme="majorHAnsi" w:hAnsiTheme="majorHAnsi"/>
          <w:iCs/>
          <w:lang w:val="it-IT"/>
        </w:rPr>
      </w:pPr>
      <w:r>
        <w:rPr>
          <w:rFonts w:asciiTheme="majorHAnsi" w:hAnsiTheme="majorHAnsi"/>
          <w:iCs/>
          <w:lang w:val="it-IT"/>
        </w:rPr>
        <w:t xml:space="preserve">Nello stesso Cda è stato proposto </w:t>
      </w:r>
      <w:r w:rsidRPr="002E41F4">
        <w:rPr>
          <w:rFonts w:asciiTheme="majorHAnsi" w:hAnsiTheme="majorHAnsi"/>
          <w:iCs/>
          <w:lang w:val="it-IT"/>
        </w:rPr>
        <w:t xml:space="preserve">un pay-out </w:t>
      </w:r>
      <w:r>
        <w:rPr>
          <w:rFonts w:asciiTheme="majorHAnsi" w:hAnsiTheme="majorHAnsi"/>
          <w:iCs/>
          <w:lang w:val="it-IT"/>
        </w:rPr>
        <w:t xml:space="preserve">target </w:t>
      </w:r>
      <w:r w:rsidRPr="002E41F4">
        <w:rPr>
          <w:rFonts w:asciiTheme="majorHAnsi" w:hAnsiTheme="majorHAnsi"/>
          <w:iCs/>
          <w:lang w:val="it-IT"/>
        </w:rPr>
        <w:t>ratio del 50%</w:t>
      </w:r>
      <w:r>
        <w:rPr>
          <w:rFonts w:asciiTheme="majorHAnsi" w:hAnsiTheme="majorHAnsi"/>
          <w:iCs/>
          <w:lang w:val="it-IT"/>
        </w:rPr>
        <w:t xml:space="preserve"> </w:t>
      </w:r>
      <w:r w:rsidR="00CD1884">
        <w:rPr>
          <w:rFonts w:asciiTheme="majorHAnsi" w:hAnsiTheme="majorHAnsi"/>
          <w:iCs/>
          <w:lang w:val="it-IT"/>
        </w:rPr>
        <w:t>per il</w:t>
      </w:r>
      <w:r>
        <w:rPr>
          <w:rFonts w:asciiTheme="majorHAnsi" w:hAnsiTheme="majorHAnsi"/>
          <w:iCs/>
          <w:lang w:val="it-IT"/>
        </w:rPr>
        <w:t xml:space="preserve"> 2014. </w:t>
      </w:r>
      <w:r w:rsidR="00CD1884">
        <w:rPr>
          <w:rFonts w:asciiTheme="majorHAnsi" w:hAnsiTheme="majorHAnsi"/>
          <w:iCs/>
          <w:lang w:val="it-IT"/>
        </w:rPr>
        <w:t xml:space="preserve">Di conseguenza il Cda proporrà all’Assemblea annuale degli azionisti del prossimo </w:t>
      </w:r>
      <w:r w:rsidR="00CD1884">
        <w:rPr>
          <w:rFonts w:asciiTheme="majorHAnsi" w:hAnsiTheme="majorHAnsi"/>
          <w:iCs/>
          <w:lang w:val="it-IT"/>
        </w:rPr>
        <w:lastRenderedPageBreak/>
        <w:t>Giugno di approvare un dividendo finale di 0,70 euro per azione, su</w:t>
      </w:r>
      <w:r w:rsidR="00C851F6">
        <w:rPr>
          <w:rFonts w:asciiTheme="majorHAnsi" w:hAnsiTheme="majorHAnsi"/>
          <w:iCs/>
          <w:lang w:val="it-IT"/>
        </w:rPr>
        <w:t>lla presa di beneficio relativa all’esercizio 2014, con un aumento del 12% rispetto al dividendo del 2013. U</w:t>
      </w:r>
      <w:r w:rsidR="002E41F4" w:rsidRPr="002E41F4">
        <w:rPr>
          <w:rFonts w:asciiTheme="majorHAnsi" w:hAnsiTheme="majorHAnsi"/>
          <w:iCs/>
          <w:lang w:val="it-IT"/>
        </w:rPr>
        <w:t xml:space="preserve">n dividendo ad interim </w:t>
      </w:r>
      <w:r w:rsidR="00C851F6">
        <w:rPr>
          <w:rFonts w:asciiTheme="majorHAnsi" w:hAnsiTheme="majorHAnsi"/>
          <w:iCs/>
          <w:lang w:val="it-IT"/>
        </w:rPr>
        <w:t xml:space="preserve">di 0,32 euro per azione è stato </w:t>
      </w:r>
      <w:r w:rsidR="002E41F4" w:rsidRPr="002E41F4">
        <w:rPr>
          <w:rFonts w:asciiTheme="majorHAnsi" w:hAnsiTheme="majorHAnsi"/>
          <w:iCs/>
          <w:lang w:val="it-IT"/>
        </w:rPr>
        <w:t xml:space="preserve">pagato </w:t>
      </w:r>
      <w:r w:rsidR="00C851F6">
        <w:rPr>
          <w:rFonts w:asciiTheme="majorHAnsi" w:hAnsiTheme="majorHAnsi"/>
          <w:iCs/>
          <w:lang w:val="it-IT"/>
        </w:rPr>
        <w:t>nel Gennaio 2015.</w:t>
      </w:r>
    </w:p>
    <w:p w14:paraId="17D32312" w14:textId="77777777" w:rsidR="002E41F4" w:rsidRPr="002E41F4" w:rsidRDefault="002E41F4" w:rsidP="002E41F4">
      <w:pPr>
        <w:widowControl w:val="0"/>
        <w:autoSpaceDE w:val="0"/>
        <w:autoSpaceDN w:val="0"/>
        <w:adjustRightInd w:val="0"/>
        <w:rPr>
          <w:rFonts w:asciiTheme="majorHAnsi" w:hAnsiTheme="majorHAnsi"/>
          <w:iCs/>
          <w:lang w:val="it-IT"/>
        </w:rPr>
      </w:pPr>
      <w:r w:rsidRPr="002E41F4">
        <w:rPr>
          <w:rFonts w:asciiTheme="majorHAnsi" w:hAnsiTheme="majorHAnsi"/>
          <w:iCs/>
          <w:lang w:val="it-IT"/>
        </w:rPr>
        <w:t> </w:t>
      </w:r>
    </w:p>
    <w:p w14:paraId="6FE7A043" w14:textId="4C2EE2DF" w:rsidR="002E41F4" w:rsidRDefault="002E41F4" w:rsidP="002E41F4">
      <w:pPr>
        <w:widowControl w:val="0"/>
        <w:autoSpaceDE w:val="0"/>
        <w:autoSpaceDN w:val="0"/>
        <w:adjustRightInd w:val="0"/>
        <w:rPr>
          <w:rFonts w:ascii="Verdana" w:hAnsi="Verdana" w:cs="Verdana"/>
          <w:color w:val="535353"/>
          <w:sz w:val="30"/>
          <w:szCs w:val="30"/>
          <w:lang w:val="it-IT"/>
        </w:rPr>
      </w:pPr>
    </w:p>
    <w:p w14:paraId="23FC272C" w14:textId="77777777" w:rsidR="002E41F4" w:rsidRDefault="002E41F4" w:rsidP="002E41F4">
      <w:pPr>
        <w:widowControl w:val="0"/>
        <w:autoSpaceDE w:val="0"/>
        <w:autoSpaceDN w:val="0"/>
        <w:adjustRightInd w:val="0"/>
        <w:rPr>
          <w:rFonts w:ascii="Verdana" w:hAnsi="Verdana" w:cs="Verdana"/>
          <w:color w:val="535353"/>
          <w:sz w:val="30"/>
          <w:szCs w:val="30"/>
          <w:lang w:val="it-IT"/>
        </w:rPr>
      </w:pPr>
      <w:r>
        <w:rPr>
          <w:rFonts w:ascii="Verdana" w:hAnsi="Verdana" w:cs="Verdana"/>
          <w:color w:val="535353"/>
          <w:sz w:val="30"/>
          <w:szCs w:val="30"/>
          <w:lang w:val="it-IT"/>
        </w:rPr>
        <w:t> </w:t>
      </w:r>
    </w:p>
    <w:p w14:paraId="4EB953DD" w14:textId="1B778E24" w:rsidR="004126E0" w:rsidRDefault="002E41F4" w:rsidP="002E41F4">
      <w:pPr>
        <w:pStyle w:val="Corpodeltesto2"/>
        <w:rPr>
          <w:rFonts w:ascii="Verdana" w:hAnsi="Verdana" w:cs="Verdana"/>
          <w:color w:val="535353"/>
          <w:sz w:val="26"/>
          <w:szCs w:val="26"/>
          <w:lang w:val="it-IT"/>
        </w:rPr>
      </w:pPr>
      <w:r>
        <w:rPr>
          <w:rFonts w:ascii="Verdana" w:hAnsi="Verdana" w:cs="Verdana"/>
          <w:color w:val="535353"/>
          <w:sz w:val="26"/>
          <w:szCs w:val="26"/>
          <w:lang w:val="it-IT"/>
        </w:rPr>
        <w:t>Per approfondimenti:</w:t>
      </w:r>
    </w:p>
    <w:p w14:paraId="0E133E9C" w14:textId="1355931B" w:rsidR="003045D4" w:rsidRPr="004126E0" w:rsidRDefault="003045D4" w:rsidP="002E41F4">
      <w:pPr>
        <w:pStyle w:val="Corpodeltesto2"/>
        <w:rPr>
          <w:rFonts w:asciiTheme="majorHAnsi" w:eastAsia="Times New Roman" w:hAnsiTheme="majorHAnsi" w:cs="Times New Roman"/>
          <w:iCs/>
          <w:color w:val="auto"/>
          <w:sz w:val="22"/>
          <w:szCs w:val="22"/>
          <w:bdr w:val="none" w:sz="0" w:space="0" w:color="auto"/>
          <w:lang w:val="it-IT" w:eastAsia="en-GB"/>
        </w:rPr>
      </w:pPr>
      <w:r>
        <w:rPr>
          <w:rFonts w:ascii="Calibri" w:hAnsi="Calibri" w:cs="Calibri"/>
          <w:color w:val="0000FF"/>
          <w:sz w:val="30"/>
          <w:szCs w:val="30"/>
          <w:u w:val="single" w:color="0000FF"/>
          <w:lang w:val="it-IT"/>
        </w:rPr>
        <w:t>http://www.investors.amadeus.com/english/inv_relations/</w:t>
      </w:r>
    </w:p>
    <w:p w14:paraId="36D32F9C" w14:textId="77777777" w:rsidR="004126E0" w:rsidRPr="00E441A4" w:rsidRDefault="004126E0" w:rsidP="004126E0">
      <w:pPr>
        <w:pStyle w:val="Corpodeltesto2"/>
        <w:rPr>
          <w:rFonts w:ascii="Calibri" w:eastAsia="Calibri" w:hAnsi="Calibri" w:cs="Calibri"/>
          <w:sz w:val="20"/>
          <w:szCs w:val="20"/>
          <w:lang w:val="it-IT"/>
        </w:rPr>
      </w:pPr>
    </w:p>
    <w:p w14:paraId="5ED643D8" w14:textId="77777777" w:rsidR="004126E0" w:rsidRDefault="004126E0" w:rsidP="004126E0">
      <w:pPr>
        <w:rPr>
          <w:rFonts w:asciiTheme="majorHAnsi" w:hAnsiTheme="majorHAnsi"/>
          <w:lang w:val="it-IT"/>
        </w:rPr>
      </w:pPr>
    </w:p>
    <w:p w14:paraId="54F941A2" w14:textId="77777777" w:rsidR="003045D4" w:rsidRPr="00BC6850" w:rsidRDefault="003045D4" w:rsidP="004126E0">
      <w:pPr>
        <w:rPr>
          <w:rFonts w:asciiTheme="majorHAnsi" w:hAnsiTheme="majorHAnsi"/>
          <w:lang w:val="it-IT"/>
        </w:rPr>
      </w:pPr>
    </w:p>
    <w:p w14:paraId="5CF59CF1" w14:textId="77777777" w:rsidR="004126E0" w:rsidRPr="00BC6850" w:rsidRDefault="004126E0" w:rsidP="004126E0">
      <w:pPr>
        <w:rPr>
          <w:rFonts w:asciiTheme="majorHAnsi" w:hAnsiTheme="majorHAnsi"/>
          <w:lang w:val="it-IT"/>
        </w:rPr>
      </w:pPr>
      <w:r w:rsidRPr="004A0295">
        <w:rPr>
          <w:rFonts w:asciiTheme="majorHAnsi" w:hAnsiTheme="majorHAnsi"/>
          <w:lang w:val="it-IT"/>
        </w:rPr>
        <w:t>Corporate Communication Manager</w:t>
      </w:r>
      <w:r>
        <w:rPr>
          <w:rFonts w:asciiTheme="majorHAnsi" w:hAnsiTheme="majorHAnsi"/>
          <w:lang w:val="it-IT"/>
        </w:rPr>
        <w:t xml:space="preserve"> </w:t>
      </w:r>
      <w:r w:rsidRPr="00BC6850">
        <w:rPr>
          <w:rFonts w:asciiTheme="majorHAnsi" w:hAnsiTheme="majorHAnsi"/>
          <w:lang w:val="it-IT"/>
        </w:rPr>
        <w:t>Amadeus Italia – Tel. 02 725471</w:t>
      </w:r>
    </w:p>
    <w:p w14:paraId="5592C3D5" w14:textId="77777777" w:rsidR="004126E0" w:rsidRDefault="004126E0" w:rsidP="004126E0">
      <w:pPr>
        <w:rPr>
          <w:rFonts w:asciiTheme="majorHAnsi" w:eastAsiaTheme="majorEastAsia" w:hAnsiTheme="majorHAnsi" w:cstheme="majorBidi"/>
          <w:b/>
          <w:bCs/>
          <w:color w:val="005EB8"/>
          <w:sz w:val="20"/>
          <w:lang w:val="it-IT"/>
        </w:rPr>
      </w:pPr>
      <w:r w:rsidRPr="008E7C01">
        <w:rPr>
          <w:rFonts w:asciiTheme="majorHAnsi" w:hAnsiTheme="majorHAnsi"/>
          <w:lang w:val="it-IT"/>
        </w:rPr>
        <w:t>Annamaria Calderaro</w:t>
      </w:r>
      <w:r w:rsidRPr="00BC6850">
        <w:rPr>
          <w:rFonts w:asciiTheme="majorHAnsi" w:hAnsiTheme="majorHAnsi"/>
          <w:lang w:val="it-IT"/>
        </w:rPr>
        <w:t xml:space="preserve">: </w:t>
      </w:r>
      <w:r w:rsidRPr="00154E44">
        <w:rPr>
          <w:rFonts w:asciiTheme="majorHAnsi" w:hAnsiTheme="majorHAnsi"/>
          <w:lang w:val="it-IT"/>
        </w:rPr>
        <w:t>acalderaro@it.amadeus.com</w:t>
      </w:r>
    </w:p>
    <w:p w14:paraId="7A6FAD00" w14:textId="77777777" w:rsidR="004126E0" w:rsidRPr="00BC6850" w:rsidRDefault="004126E0" w:rsidP="004126E0">
      <w:pPr>
        <w:rPr>
          <w:rFonts w:asciiTheme="majorHAnsi" w:hAnsiTheme="majorHAnsi"/>
          <w:lang w:val="it-IT"/>
        </w:rPr>
      </w:pPr>
    </w:p>
    <w:p w14:paraId="294CC50C" w14:textId="77777777" w:rsidR="004126E0" w:rsidRPr="00BC6850" w:rsidRDefault="004126E0" w:rsidP="004126E0">
      <w:pPr>
        <w:rPr>
          <w:rFonts w:asciiTheme="majorHAnsi" w:hAnsiTheme="majorHAnsi"/>
          <w:lang w:val="it-IT"/>
        </w:rPr>
      </w:pPr>
    </w:p>
    <w:p w14:paraId="01303481" w14:textId="77777777" w:rsidR="004126E0" w:rsidRPr="004126E0" w:rsidRDefault="004126E0" w:rsidP="004126E0">
      <w:pPr>
        <w:pStyle w:val="Corpodeltesto2"/>
        <w:rPr>
          <w:rFonts w:asciiTheme="majorHAnsi" w:eastAsia="Times New Roman" w:hAnsiTheme="majorHAnsi" w:cs="Times New Roman"/>
          <w:color w:val="auto"/>
          <w:sz w:val="22"/>
          <w:szCs w:val="22"/>
          <w:bdr w:val="none" w:sz="0" w:space="0" w:color="auto"/>
          <w:lang w:val="it-IT" w:eastAsia="en-GB"/>
        </w:rPr>
      </w:pPr>
      <w:r w:rsidRPr="004126E0">
        <w:rPr>
          <w:rFonts w:asciiTheme="majorHAnsi" w:eastAsia="Times New Roman" w:hAnsiTheme="majorHAnsi" w:cs="Times New Roman"/>
          <w:color w:val="auto"/>
          <w:sz w:val="22"/>
          <w:szCs w:val="22"/>
          <w:bdr w:val="none" w:sz="0" w:space="0" w:color="auto"/>
          <w:lang w:val="it-IT" w:eastAsia="en-GB"/>
        </w:rPr>
        <w:t>Mirandola Comunicazione</w:t>
      </w:r>
    </w:p>
    <w:p w14:paraId="315AF5DB" w14:textId="77777777" w:rsidR="004126E0" w:rsidRPr="004126E0" w:rsidRDefault="004126E0" w:rsidP="004126E0">
      <w:pPr>
        <w:pStyle w:val="Corpodeltesto2"/>
        <w:rPr>
          <w:rFonts w:asciiTheme="majorHAnsi" w:eastAsia="Times New Roman" w:hAnsiTheme="majorHAnsi" w:cs="Times New Roman"/>
          <w:color w:val="auto"/>
          <w:sz w:val="22"/>
          <w:szCs w:val="22"/>
          <w:bdr w:val="none" w:sz="0" w:space="0" w:color="auto"/>
          <w:lang w:val="it-IT" w:eastAsia="en-GB"/>
        </w:rPr>
      </w:pPr>
      <w:r w:rsidRPr="004126E0">
        <w:rPr>
          <w:rFonts w:asciiTheme="majorHAnsi" w:eastAsia="Times New Roman" w:hAnsiTheme="majorHAnsi" w:cs="Times New Roman"/>
          <w:color w:val="auto"/>
          <w:sz w:val="22"/>
          <w:szCs w:val="22"/>
          <w:bdr w:val="none" w:sz="0" w:space="0" w:color="auto"/>
          <w:lang w:val="it-IT" w:eastAsia="en-GB"/>
        </w:rPr>
        <w:t xml:space="preserve">Simona Miele - Martina Mauro                           </w:t>
      </w:r>
    </w:p>
    <w:p w14:paraId="0996A6DC" w14:textId="77777777" w:rsidR="004126E0" w:rsidRPr="004126E0" w:rsidRDefault="004126E0" w:rsidP="004126E0">
      <w:pPr>
        <w:pStyle w:val="Corpodeltesto2"/>
        <w:rPr>
          <w:rFonts w:asciiTheme="majorHAnsi" w:eastAsia="Times New Roman" w:hAnsiTheme="majorHAnsi" w:cs="Times New Roman"/>
          <w:color w:val="auto"/>
          <w:sz w:val="22"/>
          <w:szCs w:val="22"/>
          <w:bdr w:val="none" w:sz="0" w:space="0" w:color="auto"/>
          <w:lang w:val="it-IT" w:eastAsia="en-GB"/>
        </w:rPr>
      </w:pPr>
      <w:r w:rsidRPr="004126E0">
        <w:rPr>
          <w:rFonts w:asciiTheme="majorHAnsi" w:eastAsia="Times New Roman" w:hAnsiTheme="majorHAnsi" w:cs="Times New Roman"/>
          <w:color w:val="auto"/>
          <w:sz w:val="22"/>
          <w:szCs w:val="22"/>
          <w:bdr w:val="none" w:sz="0" w:space="0" w:color="auto"/>
          <w:lang w:val="it-IT" w:eastAsia="en-GB"/>
        </w:rPr>
        <w:t xml:space="preserve">simona.miele@mirandola.net - martina.mauro@mirandola.net                 </w:t>
      </w:r>
    </w:p>
    <w:p w14:paraId="738BEBCC" w14:textId="77777777" w:rsidR="004126E0" w:rsidRPr="004126E0" w:rsidRDefault="004126E0" w:rsidP="004126E0">
      <w:pPr>
        <w:pStyle w:val="Corpodeltesto2"/>
        <w:rPr>
          <w:rFonts w:asciiTheme="majorHAnsi" w:eastAsia="Times New Roman" w:hAnsiTheme="majorHAnsi" w:cs="Times New Roman"/>
          <w:color w:val="auto"/>
          <w:sz w:val="22"/>
          <w:szCs w:val="22"/>
          <w:bdr w:val="none" w:sz="0" w:space="0" w:color="auto"/>
          <w:lang w:val="it-IT" w:eastAsia="en-GB"/>
        </w:rPr>
      </w:pPr>
      <w:r w:rsidRPr="004126E0">
        <w:rPr>
          <w:rFonts w:asciiTheme="majorHAnsi" w:eastAsia="Times New Roman" w:hAnsiTheme="majorHAnsi" w:cs="Times New Roman"/>
          <w:color w:val="auto"/>
          <w:sz w:val="22"/>
          <w:szCs w:val="22"/>
          <w:bdr w:val="none" w:sz="0" w:space="0" w:color="auto"/>
          <w:lang w:val="it-IT" w:eastAsia="en-GB"/>
        </w:rPr>
        <w:t>Tel.: 0524/574708 - +39 329 3978804</w:t>
      </w:r>
    </w:p>
    <w:p w14:paraId="59E1D733" w14:textId="77777777" w:rsidR="004126E0" w:rsidRPr="004126E0" w:rsidRDefault="004126E0" w:rsidP="004126E0">
      <w:pPr>
        <w:pStyle w:val="Corpodeltesto2"/>
        <w:rPr>
          <w:rFonts w:asciiTheme="majorHAnsi" w:eastAsia="Times New Roman" w:hAnsiTheme="majorHAnsi" w:cs="Times New Roman"/>
          <w:color w:val="auto"/>
          <w:sz w:val="22"/>
          <w:szCs w:val="22"/>
          <w:bdr w:val="none" w:sz="0" w:space="0" w:color="auto"/>
          <w:lang w:val="it-IT" w:eastAsia="en-GB"/>
        </w:rPr>
      </w:pPr>
      <w:r w:rsidRPr="004126E0">
        <w:rPr>
          <w:rFonts w:asciiTheme="majorHAnsi" w:eastAsia="Times New Roman" w:hAnsiTheme="majorHAnsi" w:cs="Times New Roman"/>
          <w:color w:val="auto"/>
          <w:sz w:val="22"/>
          <w:szCs w:val="22"/>
          <w:bdr w:val="none" w:sz="0" w:space="0" w:color="auto"/>
          <w:lang w:val="it-IT" w:eastAsia="en-GB"/>
        </w:rPr>
        <w:t>Skype simomiele - martinamauroskype</w:t>
      </w:r>
    </w:p>
    <w:p w14:paraId="480998EB" w14:textId="77777777" w:rsidR="004126E0" w:rsidRPr="00E441A4" w:rsidRDefault="004126E0" w:rsidP="004126E0">
      <w:pPr>
        <w:pStyle w:val="Corpodeltesto2"/>
        <w:rPr>
          <w:rFonts w:ascii="Calibri" w:eastAsia="Calibri" w:hAnsi="Calibri" w:cs="Calibri"/>
          <w:sz w:val="20"/>
          <w:szCs w:val="20"/>
          <w:lang w:val="it-IT"/>
        </w:rPr>
      </w:pPr>
    </w:p>
    <w:p w14:paraId="333C3D99" w14:textId="77777777" w:rsidR="004126E0" w:rsidRPr="00E441A4" w:rsidRDefault="004126E0" w:rsidP="004126E0">
      <w:pPr>
        <w:pStyle w:val="Corpodeltesto2"/>
        <w:rPr>
          <w:rFonts w:ascii="Calibri" w:eastAsia="Calibri" w:hAnsi="Calibri" w:cs="Calibri"/>
          <w:sz w:val="20"/>
          <w:szCs w:val="20"/>
          <w:lang w:val="it-IT"/>
        </w:rPr>
      </w:pPr>
    </w:p>
    <w:p w14:paraId="2913E256" w14:textId="77777777" w:rsidR="00BE2AC6" w:rsidRDefault="00BE2AC6" w:rsidP="00BE2AC6">
      <w:pPr>
        <w:autoSpaceDE w:val="0"/>
        <w:autoSpaceDN w:val="0"/>
        <w:adjustRightInd w:val="0"/>
        <w:spacing w:line="300" w:lineRule="exact"/>
        <w:jc w:val="center"/>
        <w:rPr>
          <w:rFonts w:asciiTheme="majorHAnsi" w:hAnsiTheme="majorHAnsi"/>
          <w:iCs/>
          <w:lang w:val="it-IT"/>
        </w:rPr>
      </w:pPr>
    </w:p>
    <w:p w14:paraId="7ADEC937" w14:textId="77777777" w:rsidR="007B3478" w:rsidRDefault="00DC2935" w:rsidP="007B3478">
      <w:pPr>
        <w:jc w:val="center"/>
        <w:rPr>
          <w:rFonts w:asciiTheme="majorHAnsi" w:hAnsiTheme="majorHAnsi"/>
          <w:lang w:val="it-IT"/>
        </w:rPr>
      </w:pPr>
      <w:r>
        <w:rPr>
          <w:rFonts w:asciiTheme="majorHAnsi" w:hAnsiTheme="majorHAnsi"/>
          <w:lang w:val="it-IT"/>
        </w:rPr>
        <w:t>*</w:t>
      </w:r>
      <w:r w:rsidR="007B3478" w:rsidRPr="00BC6850">
        <w:rPr>
          <w:rFonts w:asciiTheme="majorHAnsi" w:hAnsiTheme="majorHAnsi"/>
          <w:lang w:val="it-IT"/>
        </w:rPr>
        <w:t xml:space="preserve"> * *</w:t>
      </w:r>
    </w:p>
    <w:p w14:paraId="4FDA4A3A" w14:textId="77777777" w:rsidR="007B3478" w:rsidRPr="00BC6850" w:rsidRDefault="007B3478" w:rsidP="007B3478">
      <w:pPr>
        <w:rPr>
          <w:rFonts w:asciiTheme="majorHAnsi" w:hAnsiTheme="majorHAnsi"/>
          <w:lang w:val="it-IT"/>
        </w:rPr>
      </w:pPr>
    </w:p>
    <w:p w14:paraId="045E67AB" w14:textId="77777777" w:rsidR="007B3478" w:rsidRPr="00333C8E" w:rsidRDefault="007B3478" w:rsidP="007B3478">
      <w:pPr>
        <w:rPr>
          <w:rFonts w:asciiTheme="majorHAnsi" w:eastAsiaTheme="majorEastAsia" w:hAnsiTheme="majorHAnsi" w:cstheme="majorBidi"/>
          <w:b/>
          <w:bCs/>
          <w:color w:val="005EB8"/>
          <w:sz w:val="20"/>
          <w:lang w:val="it-IT"/>
        </w:rPr>
      </w:pPr>
      <w:r w:rsidRPr="00333C8E">
        <w:rPr>
          <w:rFonts w:asciiTheme="majorHAnsi" w:eastAsiaTheme="majorEastAsia" w:hAnsiTheme="majorHAnsi" w:cstheme="majorBidi"/>
          <w:b/>
          <w:bCs/>
          <w:color w:val="005EB8"/>
          <w:sz w:val="20"/>
          <w:lang w:val="it-IT"/>
        </w:rPr>
        <w:t xml:space="preserve">Note: </w:t>
      </w:r>
    </w:p>
    <w:p w14:paraId="34BBC15F" w14:textId="77777777" w:rsidR="007B3478" w:rsidRPr="007B3478" w:rsidRDefault="007B3478" w:rsidP="007B3478">
      <w:pPr>
        <w:jc w:val="center"/>
        <w:rPr>
          <w:rFonts w:asciiTheme="majorHAnsi" w:hAnsiTheme="majorHAnsi"/>
          <w:lang w:val="it-IT"/>
        </w:rPr>
      </w:pPr>
    </w:p>
    <w:p w14:paraId="21F62079" w14:textId="77777777" w:rsidR="007B3478" w:rsidRPr="003045D4" w:rsidRDefault="007B3478" w:rsidP="00B708AA">
      <w:pPr>
        <w:jc w:val="both"/>
        <w:rPr>
          <w:rFonts w:asciiTheme="majorHAnsi" w:hAnsiTheme="majorHAnsi"/>
          <w:lang w:val="it-IT"/>
        </w:rPr>
      </w:pPr>
      <w:r w:rsidRPr="003045D4">
        <w:rPr>
          <w:rFonts w:asciiTheme="majorHAnsi" w:hAnsiTheme="majorHAnsi"/>
          <w:lang w:val="it-IT"/>
        </w:rPr>
        <w:t xml:space="preserve">Amadeus è leader nella distribuzione e fornitore di avanzate tecnologie per l’industria globale dei viaggi e del turismo. I clienti del gruppo comprendono fornitori di viaggi (compagnie aeree, hotel, ferrovie, traghetti etc.), venditori di viaggi (agenzie di viaggio e siti web) e acquirenti di viaggi (aziende e viaggiatori individuali). </w:t>
      </w:r>
    </w:p>
    <w:p w14:paraId="7A4875F4" w14:textId="77777777" w:rsidR="007B3478" w:rsidRPr="003045D4" w:rsidRDefault="007B3478" w:rsidP="00B708AA">
      <w:pPr>
        <w:jc w:val="both"/>
        <w:rPr>
          <w:rFonts w:asciiTheme="majorHAnsi" w:hAnsiTheme="majorHAnsi"/>
          <w:lang w:val="it-IT"/>
        </w:rPr>
      </w:pPr>
      <w:r w:rsidRPr="003045D4">
        <w:rPr>
          <w:rFonts w:asciiTheme="majorHAnsi" w:hAnsiTheme="majorHAnsi"/>
          <w:lang w:val="it-IT"/>
        </w:rPr>
        <w:t>Amadeus ha oltre 10.000 dipendenti in tutto il mondo, ha sedi a Madrid (headquarter corporate), Nizza (sviluppo) e Erding (Operations – centro elaborazione dati) e opera attraverso 71 organizzazioni commerciali locali.</w:t>
      </w:r>
    </w:p>
    <w:p w14:paraId="48E21417" w14:textId="0E6296E5" w:rsidR="007B3478" w:rsidRPr="003B6E2D" w:rsidRDefault="003B6E2D" w:rsidP="00B708AA">
      <w:pPr>
        <w:jc w:val="both"/>
        <w:rPr>
          <w:rFonts w:asciiTheme="majorHAnsi" w:hAnsiTheme="majorHAnsi"/>
          <w:lang w:val="it-IT"/>
        </w:rPr>
      </w:pPr>
      <w:r w:rsidRPr="003045D4">
        <w:rPr>
          <w:rFonts w:asciiTheme="majorHAnsi" w:hAnsiTheme="majorHAnsi"/>
          <w:lang w:val="it-IT"/>
        </w:rPr>
        <w:t>Il Gruppo adotta un modello di business basato su transazioni. Nell’anno fiscale terminato il 31 dicembre 201</w:t>
      </w:r>
      <w:r w:rsidR="003045D4" w:rsidRPr="003045D4">
        <w:rPr>
          <w:rFonts w:asciiTheme="majorHAnsi" w:hAnsiTheme="majorHAnsi"/>
          <w:lang w:val="it-IT"/>
        </w:rPr>
        <w:t>4</w:t>
      </w:r>
      <w:r w:rsidRPr="003045D4">
        <w:rPr>
          <w:rFonts w:asciiTheme="majorHAnsi" w:hAnsiTheme="majorHAnsi"/>
          <w:lang w:val="it-IT"/>
        </w:rPr>
        <w:t xml:space="preserve">, Amadeus ha registrato un fatturato di € </w:t>
      </w:r>
      <w:r w:rsidR="003045D4" w:rsidRPr="003045D4">
        <w:rPr>
          <w:rFonts w:asciiTheme="majorHAnsi" w:hAnsiTheme="majorHAnsi"/>
          <w:iCs/>
          <w:lang w:val="it-IT"/>
        </w:rPr>
        <w:t xml:space="preserve">3.417,7 milioni </w:t>
      </w:r>
      <w:r w:rsidRPr="003045D4">
        <w:rPr>
          <w:rFonts w:asciiTheme="majorHAnsi" w:hAnsiTheme="majorHAnsi"/>
          <w:lang w:val="it-IT"/>
        </w:rPr>
        <w:t xml:space="preserve">milioni e un EBITDA pari a € </w:t>
      </w:r>
      <w:r w:rsidR="003045D4" w:rsidRPr="003045D4">
        <w:rPr>
          <w:rFonts w:asciiTheme="majorHAnsi" w:hAnsiTheme="majorHAnsi"/>
          <w:iCs/>
          <w:lang w:val="it-IT"/>
        </w:rPr>
        <w:t xml:space="preserve">1.306,0 </w:t>
      </w:r>
      <w:r w:rsidRPr="003045D4">
        <w:rPr>
          <w:rFonts w:asciiTheme="majorHAnsi" w:hAnsiTheme="majorHAnsi"/>
          <w:lang w:val="it-IT"/>
        </w:rPr>
        <w:t>milioni. Amadeus è quotato nella Borsa Spagnola con il simbolo “AMS.MC” ed è parte di IBEX 35.</w:t>
      </w:r>
      <w:r w:rsidRPr="003B6E2D">
        <w:rPr>
          <w:rFonts w:asciiTheme="majorHAnsi" w:hAnsiTheme="majorHAnsi"/>
          <w:lang w:val="it-IT"/>
        </w:rPr>
        <w:t xml:space="preserve">  </w:t>
      </w:r>
    </w:p>
    <w:p w14:paraId="24299956" w14:textId="77777777" w:rsidR="003B6E2D" w:rsidRPr="007B3478" w:rsidRDefault="003B6E2D" w:rsidP="007B3478">
      <w:pPr>
        <w:rPr>
          <w:rFonts w:asciiTheme="majorHAnsi" w:hAnsiTheme="majorHAnsi"/>
          <w:lang w:val="it-IT"/>
        </w:rPr>
      </w:pPr>
    </w:p>
    <w:p w14:paraId="375EF8C5" w14:textId="77777777" w:rsidR="005E396E" w:rsidRPr="004126E0" w:rsidRDefault="005E396E" w:rsidP="005E396E">
      <w:pPr>
        <w:pStyle w:val="Corpodeltesto2"/>
        <w:rPr>
          <w:rFonts w:asciiTheme="majorHAnsi" w:eastAsia="Times New Roman" w:hAnsiTheme="majorHAnsi" w:cs="Times New Roman"/>
          <w:iCs/>
          <w:color w:val="auto"/>
          <w:sz w:val="22"/>
          <w:szCs w:val="22"/>
          <w:bdr w:val="none" w:sz="0" w:space="0" w:color="auto"/>
          <w:lang w:val="it-IT" w:eastAsia="en-GB"/>
        </w:rPr>
      </w:pPr>
      <w:r w:rsidRPr="004126E0">
        <w:rPr>
          <w:rFonts w:asciiTheme="majorHAnsi" w:eastAsia="Times New Roman" w:hAnsiTheme="majorHAnsi" w:cs="Times New Roman"/>
          <w:iCs/>
          <w:color w:val="auto"/>
          <w:sz w:val="22"/>
          <w:szCs w:val="22"/>
          <w:bdr w:val="none" w:sz="0" w:space="0" w:color="auto"/>
          <w:lang w:val="it-IT" w:eastAsia="en-GB"/>
        </w:rPr>
        <w:t>Per ulteriori informazioni su Amadeus: www.amadeus.com/it</w:t>
      </w:r>
    </w:p>
    <w:p w14:paraId="06C824CC" w14:textId="77777777" w:rsidR="007B3478" w:rsidRPr="00BC6850" w:rsidRDefault="007B3478" w:rsidP="007B3478">
      <w:pPr>
        <w:rPr>
          <w:rFonts w:asciiTheme="majorHAnsi" w:hAnsiTheme="majorHAnsi"/>
          <w:lang w:val="it-IT"/>
        </w:rPr>
      </w:pPr>
      <w:r w:rsidRPr="00BC6850">
        <w:rPr>
          <w:rFonts w:asciiTheme="majorHAnsi" w:hAnsiTheme="majorHAnsi"/>
          <w:lang w:val="it-IT"/>
        </w:rPr>
        <w:t xml:space="preserve"> </w:t>
      </w:r>
    </w:p>
    <w:p w14:paraId="47385564" w14:textId="77777777" w:rsidR="00FD2DBD" w:rsidRPr="007B3478" w:rsidRDefault="00FD2DBD" w:rsidP="007B3478">
      <w:pPr>
        <w:rPr>
          <w:rFonts w:asciiTheme="majorHAnsi" w:hAnsiTheme="majorHAnsi"/>
          <w:lang w:val="it-IT"/>
        </w:rPr>
      </w:pPr>
    </w:p>
    <w:p w14:paraId="5730A868" w14:textId="77777777" w:rsidR="00D57CEC" w:rsidRPr="007B3478" w:rsidRDefault="00D57CEC" w:rsidP="00FD2DBD">
      <w:pPr>
        <w:rPr>
          <w:rFonts w:asciiTheme="majorHAnsi" w:hAnsiTheme="majorHAnsi"/>
          <w:lang w:val="it-IT"/>
        </w:rPr>
      </w:pPr>
    </w:p>
    <w:p w14:paraId="00B977C6" w14:textId="77777777" w:rsidR="00D57CEC" w:rsidRPr="007B3478" w:rsidRDefault="00D57CEC" w:rsidP="00FD2DBD">
      <w:pPr>
        <w:rPr>
          <w:rFonts w:asciiTheme="majorHAnsi" w:hAnsiTheme="majorHAnsi"/>
          <w:lang w:val="it-IT"/>
        </w:rPr>
      </w:pPr>
    </w:p>
    <w:p w14:paraId="6634A02C" w14:textId="77777777" w:rsidR="00E51F1A" w:rsidRPr="00113E37" w:rsidRDefault="00E51F1A" w:rsidP="00977CE3">
      <w:pPr>
        <w:rPr>
          <w:rFonts w:asciiTheme="majorHAnsi" w:hAnsiTheme="majorHAnsi"/>
          <w:lang w:val="es-ES_tradnl"/>
        </w:rPr>
      </w:pPr>
    </w:p>
    <w:sectPr w:rsidR="00E51F1A" w:rsidRPr="00113E37" w:rsidSect="00B708AA">
      <w:headerReference w:type="default" r:id="rId9"/>
      <w:footerReference w:type="default" r:id="rId10"/>
      <w:headerReference w:type="first" r:id="rId11"/>
      <w:footerReference w:type="first" r:id="rId12"/>
      <w:pgSz w:w="11907" w:h="16840" w:code="9"/>
      <w:pgMar w:top="2552" w:right="1440" w:bottom="1440" w:left="1440" w:header="624" w:footer="284"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1561B" w14:textId="77777777" w:rsidR="00B708AA" w:rsidRDefault="00B708AA">
      <w:r>
        <w:separator/>
      </w:r>
    </w:p>
  </w:endnote>
  <w:endnote w:type="continuationSeparator" w:id="0">
    <w:p w14:paraId="2CBBEFB4" w14:textId="77777777" w:rsidR="00B708AA" w:rsidRDefault="00B70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Microsoft Sans Serif">
    <w:panose1 w:val="020B0604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3185"/>
      <w:gridCol w:w="1984"/>
      <w:gridCol w:w="2410"/>
    </w:tblGrid>
    <w:tr w:rsidR="00B708AA" w14:paraId="64831DEE" w14:textId="77777777" w:rsidTr="00E51F1A">
      <w:tc>
        <w:tcPr>
          <w:tcW w:w="2769" w:type="dxa"/>
          <w:vAlign w:val="bottom"/>
        </w:tcPr>
        <w:p w14:paraId="12CEE6F5" w14:textId="77777777" w:rsidR="00B708AA" w:rsidRPr="001636E9" w:rsidRDefault="00B708AA" w:rsidP="001636E9">
          <w:pPr>
            <w:rPr>
              <w:rFonts w:asciiTheme="minorHAnsi" w:hAnsiTheme="minorHAnsi"/>
              <w:sz w:val="16"/>
              <w:szCs w:val="16"/>
            </w:rPr>
          </w:pPr>
        </w:p>
      </w:tc>
      <w:tc>
        <w:tcPr>
          <w:tcW w:w="3185" w:type="dxa"/>
        </w:tcPr>
        <w:p w14:paraId="267F0A2A" w14:textId="77777777" w:rsidR="00B708AA" w:rsidRPr="00C5556E" w:rsidRDefault="00B708AA" w:rsidP="001636E9">
          <w:pPr>
            <w:rPr>
              <w:rFonts w:asciiTheme="minorHAnsi" w:hAnsiTheme="minorHAnsi"/>
              <w:sz w:val="16"/>
              <w:szCs w:val="16"/>
              <w:lang w:val="es-ES"/>
            </w:rPr>
          </w:pPr>
        </w:p>
      </w:tc>
      <w:tc>
        <w:tcPr>
          <w:tcW w:w="1984" w:type="dxa"/>
          <w:vAlign w:val="bottom"/>
        </w:tcPr>
        <w:p w14:paraId="72B5B9D5" w14:textId="77777777" w:rsidR="00B708AA" w:rsidRPr="001636E9" w:rsidRDefault="00B708AA" w:rsidP="00E51F1A">
          <w:pPr>
            <w:rPr>
              <w:rFonts w:asciiTheme="minorHAnsi" w:hAnsiTheme="minorHAnsi"/>
              <w:sz w:val="16"/>
              <w:szCs w:val="16"/>
            </w:rPr>
          </w:pPr>
        </w:p>
      </w:tc>
      <w:tc>
        <w:tcPr>
          <w:tcW w:w="2410" w:type="dxa"/>
          <w:vAlign w:val="bottom"/>
        </w:tcPr>
        <w:p w14:paraId="40A712A5" w14:textId="77777777" w:rsidR="00B708AA" w:rsidRPr="001636E9" w:rsidRDefault="00B708AA" w:rsidP="00E51F1A">
          <w:pPr>
            <w:jc w:val="right"/>
            <w:rPr>
              <w:rFonts w:asciiTheme="minorHAnsi" w:hAnsiTheme="minorHAnsi"/>
            </w:rPr>
          </w:pPr>
        </w:p>
      </w:tc>
    </w:tr>
  </w:tbl>
  <w:p w14:paraId="15201313" w14:textId="77777777" w:rsidR="00B708AA" w:rsidRPr="001636E9" w:rsidRDefault="00B708AA">
    <w:r>
      <w:rPr>
        <w:noProof/>
        <w:lang w:val="it-IT" w:eastAsia="it-IT"/>
      </w:rPr>
      <mc:AlternateContent>
        <mc:Choice Requires="wps">
          <w:drawing>
            <wp:anchor distT="0" distB="0" distL="114300" distR="114300" simplePos="0" relativeHeight="251659776" behindDoc="0" locked="1" layoutInCell="1" allowOverlap="1" wp14:anchorId="2D40D713" wp14:editId="2B87B910">
              <wp:simplePos x="0" y="0"/>
              <wp:positionH relativeFrom="page">
                <wp:posOffset>163195</wp:posOffset>
              </wp:positionH>
              <wp:positionV relativeFrom="page">
                <wp:posOffset>1431925</wp:posOffset>
              </wp:positionV>
              <wp:extent cx="137160" cy="7969885"/>
              <wp:effectExtent l="0" t="0" r="15240" b="5715"/>
              <wp:wrapNone/>
              <wp:docPr id="1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796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B414B" w14:textId="77777777" w:rsidR="00B708AA" w:rsidRPr="000E1C0F" w:rsidRDefault="00B708AA" w:rsidP="00146448">
                          <w:pPr>
                            <w:rPr>
                              <w:rFonts w:cs="Microsoft Sans Serif"/>
                              <w:sz w:val="12"/>
                              <w:szCs w:val="12"/>
                              <w:lang w:val="es-ES"/>
                            </w:rPr>
                          </w:pPr>
                          <w:r w:rsidRPr="0067792F">
                            <w:rPr>
                              <w:rFonts w:cs="Arial"/>
                              <w:color w:val="A6A6A6" w:themeColor="background1" w:themeShade="A6"/>
                              <w:sz w:val="12"/>
                              <w:szCs w:val="12"/>
                              <w:lang w:val="es-ES"/>
                            </w:rPr>
                            <w:t>INSCRITA EN EL REGISTRO MERCANTIL DE MADRID, TOMO 21552, FOLIO 131,  SECCIÓN 8ª, HOJA M-383503, INSCRIPCION  1ª - CIF / VAT: ES-A84409408</w:t>
                          </w:r>
                          <w:r>
                            <w:rPr>
                              <w:rFonts w:cs="Arial"/>
                              <w:color w:val="A6A6A6" w:themeColor="background1" w:themeShade="A6"/>
                              <w:sz w:val="12"/>
                              <w:szCs w:val="12"/>
                              <w:lang w:val="es-ES"/>
                            </w:rPr>
                            <w:t xml:space="preserve">  </w:t>
                          </w:r>
                          <w:r w:rsidRPr="000E1C0F">
                            <w:rPr>
                              <w:rFonts w:asciiTheme="minorHAnsi" w:cstheme="minorBidi"/>
                              <w:color w:val="FFFFFF" w:themeColor="background1"/>
                              <w:kern w:val="24"/>
                              <w:sz w:val="10"/>
                              <w:szCs w:val="10"/>
                              <w:lang w:val="es-ES"/>
                            </w:rPr>
                            <w:t>265ced1609a17cf1a5979880a2ad364653895ae8</w:t>
                          </w:r>
                        </w:p>
                        <w:p w14:paraId="28F49897" w14:textId="77777777" w:rsidR="00B708AA" w:rsidRPr="000E1C0F" w:rsidRDefault="00B708AA" w:rsidP="0067792F">
                          <w:pPr>
                            <w:rPr>
                              <w:rFonts w:cs="Arial"/>
                              <w:color w:val="A6A6A6" w:themeColor="background1" w:themeShade="A6"/>
                              <w:sz w:val="12"/>
                              <w:szCs w:val="12"/>
                              <w:lang w:val="es-ES"/>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12.85pt;margin-top:112.75pt;width:10.8pt;height:627.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ItArQIAAK4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DsfI0466NEDHTW6FSO6jE19hl6l4Hbfg6MeYR98LVfV34nyu0JcrBvCd/RGSjE0lFSQn29uumdX&#10;JxxlQLbDJ1FBHLLXwgKNtexM8aAcCNChT4+n3phcShPyculHcFLC0TKJkjhe2BAknW/3UukPVHTI&#10;GBmW0HuLTg53SptsSDq7mGBcFKxtbf9b/mIDHKcdiA1XzZnJwrbzZ+Ilm3gTh04YRBsn9PLcuSnW&#10;oRMV/nKRX+brde4/mbh+mDasqig3YWZp+eGfte4o8kkUJ3Ep0bLKwJmUlNxt161EBwLSLux3LMiZ&#10;m/syDVsE4PKKkh+E3m2QOEUUL52wCBdOsvRix/OT2yTywiTMi5eU7hin/04JDRlOFsFiEtNvuXn2&#10;e8uNpB3TMDxa1mU4PjmR1EhwwyvbWk1YO9lnpTDpP5cC2j032grWaHRSqx63I6AYFW9F9QjSlQKU&#10;BSqEiQeGWYMl/A4wQDKsfuyJpBi1Hzm8ANjWsyFnYzsbhJeNgDmkMZrMtZ6m0r6XbNcA+PTGuLiB&#10;V1IzK+DnRI5vC4aC5XEcYGbqnP9br+cxu/oFAAD//wMAUEsDBBQABgAIAAAAIQBr4NDU3wAAAAoB&#10;AAAPAAAAZHJzL2Rvd25yZXYueG1sTI/LbsIwEEX3lfoP1iB1VxwSElAaB1WRUHdIBT5giN04wo80&#10;NiT8faerdjUazdGdc6vdbA27qzH03glYLRNgyrVe9q4TcD7tX7fAQkQn0XinBDxUgF39/FRhKf3k&#10;PtX9GDtGIS6UKEDHOJSch1Yri2HpB+Xo9uVHi5HWseNyxInCreFpkhTcYu/og8ZBNVq11+PNCjg8&#10;uJ4ym5/bpikORfa9x+uHEeJlMb+/AYtqjn8w/OqTOtTkdPE3JwMzAtJ8QyTNNM+BEbDeZMAuBK63&#10;SQG8rvj/CvUPAAAA//8DAFBLAQItABQABgAIAAAAIQC2gziS/gAAAOEBAAATAAAAAAAAAAAAAAAA&#10;AAAAAABbQ29udGVudF9UeXBlc10ueG1sUEsBAi0AFAAGAAgAAAAhADj9If/WAAAAlAEAAAsAAAAA&#10;AAAAAAAAAAAALwEAAF9yZWxzLy5yZWxzUEsBAi0AFAAGAAgAAAAhAHoYi0CtAgAArgUAAA4AAAAA&#10;AAAAAAAAAAAALgIAAGRycy9lMm9Eb2MueG1sUEsBAi0AFAAGAAgAAAAhAGvg0NTfAAAACgEAAA8A&#10;AAAAAAAAAAAAAAAABwUAAGRycy9kb3ducmV2LnhtbFBLBQYAAAAABAAEAPMAAAATBgAAAAA=&#10;" filled="f" stroked="f">
              <v:textbox style="layout-flow:vertical;mso-layout-flow-alt:bottom-to-top" inset="0,0,0,0">
                <w:txbxContent>
                  <w:p w:rsidR="00D36CA7" w:rsidRPr="000E1C0F" w:rsidRDefault="00D36CA7" w:rsidP="00146448">
                    <w:pPr>
                      <w:rPr>
                        <w:rFonts w:cs="Microsoft Sans Serif"/>
                        <w:sz w:val="12"/>
                        <w:szCs w:val="12"/>
                        <w:lang w:val="es-ES"/>
                      </w:rPr>
                    </w:pPr>
                    <w:r w:rsidRPr="0067792F">
                      <w:rPr>
                        <w:rFonts w:cs="Arial"/>
                        <w:color w:val="A6A6A6" w:themeColor="background1" w:themeShade="A6"/>
                        <w:sz w:val="12"/>
                        <w:szCs w:val="12"/>
                        <w:lang w:val="es-ES"/>
                      </w:rPr>
                      <w:t>INSCRITA EN EL REGISTRO MERCANTIL DE MADRID, TOMO 21552, FOLIO 131,  SECCIÓN 8ª, HOJA M-383503, INSCRIPCION  1ª - CIF / VAT: ES-A84409408</w:t>
                    </w:r>
                    <w:r>
                      <w:rPr>
                        <w:rFonts w:cs="Arial"/>
                        <w:color w:val="A6A6A6" w:themeColor="background1" w:themeShade="A6"/>
                        <w:sz w:val="12"/>
                        <w:szCs w:val="12"/>
                        <w:lang w:val="es-ES"/>
                      </w:rPr>
                      <w:t xml:space="preserve">  </w:t>
                    </w:r>
                    <w:r w:rsidRPr="000E1C0F">
                      <w:rPr>
                        <w:rFonts w:asciiTheme="minorHAnsi" w:cstheme="minorBidi"/>
                        <w:color w:val="FFFFFF" w:themeColor="background1"/>
                        <w:kern w:val="24"/>
                        <w:sz w:val="10"/>
                        <w:szCs w:val="10"/>
                        <w:lang w:val="es-ES"/>
                      </w:rPr>
                      <w:t>265ced1609a17cf1a5979880a2ad364653895ae8</w:t>
                    </w:r>
                  </w:p>
                  <w:p w:rsidR="00D36CA7" w:rsidRPr="000E1C0F" w:rsidRDefault="00D36CA7" w:rsidP="0067792F">
                    <w:pPr>
                      <w:rPr>
                        <w:rFonts w:cs="Arial"/>
                        <w:color w:val="A6A6A6" w:themeColor="background1" w:themeShade="A6"/>
                        <w:sz w:val="12"/>
                        <w:szCs w:val="12"/>
                        <w:lang w:val="es-ES"/>
                      </w:rPr>
                    </w:pPr>
                  </w:p>
                </w:txbxContent>
              </v:textbox>
              <w10:wrap anchorx="page" anchory="page"/>
              <w10:anchorlock/>
            </v:shape>
          </w:pict>
        </mc:Fallback>
      </mc:AlternateContent>
    </w:r>
  </w:p>
  <w:p w14:paraId="0A886AB1" w14:textId="77777777" w:rsidR="00B708AA" w:rsidRPr="007C2EE4" w:rsidRDefault="00B708AA">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09" w:type="pct"/>
      <w:tblInd w:w="57" w:type="dxa"/>
      <w:tblLayout w:type="fixed"/>
      <w:tblCellMar>
        <w:left w:w="57" w:type="dxa"/>
        <w:right w:w="57" w:type="dxa"/>
      </w:tblCellMar>
      <w:tblLook w:val="0000" w:firstRow="0" w:lastRow="0" w:firstColumn="0" w:lastColumn="0" w:noHBand="0" w:noVBand="0"/>
    </w:tblPr>
    <w:tblGrid>
      <w:gridCol w:w="7225"/>
      <w:gridCol w:w="565"/>
      <w:gridCol w:w="426"/>
      <w:gridCol w:w="1490"/>
    </w:tblGrid>
    <w:tr w:rsidR="00B708AA" w:rsidRPr="007C2EE4" w14:paraId="00D60BE2" w14:textId="77777777" w:rsidTr="0015751D">
      <w:trPr>
        <w:cantSplit/>
        <w:trHeight w:val="402"/>
      </w:trPr>
      <w:tc>
        <w:tcPr>
          <w:tcW w:w="7225" w:type="dxa"/>
          <w:noWrap/>
          <w:vAlign w:val="bottom"/>
        </w:tcPr>
        <w:p w14:paraId="53E4F116" w14:textId="77777777" w:rsidR="00B708AA" w:rsidRPr="003667AE" w:rsidRDefault="00B708AA" w:rsidP="00182208">
          <w:pPr>
            <w:pStyle w:val="Bodycontent"/>
          </w:pPr>
          <w:r>
            <w:rPr>
              <w:noProof/>
              <w:snapToGrid/>
              <w:lang w:val="it-IT" w:eastAsia="it-IT"/>
            </w:rPr>
            <mc:AlternateContent>
              <mc:Choice Requires="wps">
                <w:drawing>
                  <wp:anchor distT="0" distB="0" distL="114300" distR="114300" simplePos="0" relativeHeight="251674112" behindDoc="0" locked="1" layoutInCell="1" allowOverlap="1" wp14:anchorId="6C10D3B9" wp14:editId="5C97552B">
                    <wp:simplePos x="0" y="0"/>
                    <wp:positionH relativeFrom="page">
                      <wp:posOffset>6842125</wp:posOffset>
                    </wp:positionH>
                    <wp:positionV relativeFrom="page">
                      <wp:posOffset>-8177530</wp:posOffset>
                    </wp:positionV>
                    <wp:extent cx="137160" cy="7969885"/>
                    <wp:effectExtent l="0" t="0" r="15240" b="5715"/>
                    <wp:wrapNone/>
                    <wp:docPr id="8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796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5709B" w14:textId="77777777" w:rsidR="00B708AA" w:rsidRPr="00021795" w:rsidRDefault="00B708AA" w:rsidP="00206186">
                                <w:pPr>
                                  <w:rPr>
                                    <w:rFonts w:cs="Microsoft Sans Serif"/>
                                    <w:sz w:val="12"/>
                                    <w:szCs w:val="12"/>
                                  </w:rPr>
                                </w:pPr>
                                <w:r>
                                  <w:rPr>
                                    <w:rFonts w:cs="Microsoft Sans Serif"/>
                                    <w:sz w:val="12"/>
                                    <w:szCs w:val="12"/>
                                  </w:rPr>
                                  <w:t xml:space="preserve">    </w:t>
                                </w:r>
                                <w:r w:rsidRPr="005E6EDA">
                                  <w:rPr>
                                    <w:rFonts w:asciiTheme="minorHAnsi" w:cstheme="minorBidi"/>
                                    <w:color w:val="FFFFFF" w:themeColor="background1"/>
                                    <w:kern w:val="24"/>
                                    <w:sz w:val="10"/>
                                    <w:szCs w:val="10"/>
                                    <w:lang w:val="es-ES"/>
                                  </w:rPr>
                                  <w:t>265ced1609a17cf1a5979880a2ad364653895ae8</w:t>
                                </w:r>
                              </w:p>
                              <w:p w14:paraId="229DD77B" w14:textId="77777777" w:rsidR="00B708AA" w:rsidRPr="0067792F" w:rsidRDefault="00B708AA" w:rsidP="00206186">
                                <w:pPr>
                                  <w:rPr>
                                    <w:rFonts w:cs="Arial"/>
                                    <w:color w:val="A6A6A6" w:themeColor="background1" w:themeShade="A6"/>
                                    <w:sz w:val="12"/>
                                    <w:szCs w:val="12"/>
                                    <w:lang w:val="es-ES"/>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538.75pt;margin-top:-643.9pt;width:10.8pt;height:627.5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Xi+sA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Y4jjDjpoEcPdNToVozoMjb1GXqVgtt9D456hH3os+Wq+jtRfleIi3VD+I7eSCmGhpIK8vPNTffs&#10;6oSjDMh2+CQqiEP2WligsZadKR6UAwE69Onx1BuTS2lCXi79CE5KOFomURLHCxuCpPPtXir9gYoO&#10;GSPDEnpv0cnhTmmTDUlnFxOMi4K1re1/y19sgOO0A7HhqjkzWdh2/ky8ZBNv4tAJg2jjhF6eOzfF&#10;OnSiwl8u8st8vc79JxPXD9OGVRXlJswsLT/8s9YdRT6J4iQuJVpWGTiTkpK77bqV6EBA2oX9jgU5&#10;c3NfpmGLAFxeUfKD0LsNEqeI4qUTFuHCSZZe7Hh+cptEXpiEefGS0h3j9N8poSHDySJYTGL6LTfP&#10;fm+5kbRjGoZHyzpQ78mJpEaCG17Z1mrC2sk+K4VJ/7kU0O650VawRqOTWvW4He3bsFIzYt6K6hEU&#10;LAUIDMQIgw8MswZL+B1gjmRY/dgTSTFqP3J4CLCtZ0POxnY2CC8bAeNIYzSZaz0Np30v2a4B8Omp&#10;cXEDj6VmVsfPiRyfGMwGS+c4x8zwOf+3Xs/TdvULAAD//wMAUEsDBBQABgAIAAAAIQBAO04y4QAA&#10;AA8BAAAPAAAAZHJzL2Rvd25yZXYueG1sTI/NbsIwEITvSH0Hayv1BnYSkUAaB1WRUG9IpTyAid04&#10;wj9pbEh4+y6ncpzZT7Mz1W62htzUGHrvOCQrBkS51svedRxO3/vlBkiIwklhvFMc7irArn5ZVKKU&#10;fnJf6naMHcEQF0rBQcc4lJSGVisrwsoPyuHtx49WRJRjR+UoJgy3hqaM5dSK3uEHLQbVaNVejlfL&#10;4XCnesrs+tQ2TX7Is9+9uHwazt9e5493IFHN8R+GR32sDjV2Ovurk4EY1Kwo1shyWCbppsAZD4ht&#10;twmQM5pZWgCtK/q8o/4DAAD//wMAUEsBAi0AFAAGAAgAAAAhALaDOJL+AAAA4QEAABMAAAAAAAAA&#10;AAAAAAAAAAAAAFtDb250ZW50X1R5cGVzXS54bWxQSwECLQAUAAYACAAAACEAOP0h/9YAAACUAQAA&#10;CwAAAAAAAAAAAAAAAAAvAQAAX3JlbHMvLnJlbHNQSwECLQAUAAYACAAAACEANCl4vrACAAC1BQAA&#10;DgAAAAAAAAAAAAAAAAAuAgAAZHJzL2Uyb0RvYy54bWxQSwECLQAUAAYACAAAACEAQDtOMuEAAAAP&#10;AQAADwAAAAAAAAAAAAAAAAAKBQAAZHJzL2Rvd25yZXYueG1sUEsFBgAAAAAEAAQA8wAAABgGAAAA&#10;AA==&#10;" filled="f" stroked="f">
                    <v:textbox style="layout-flow:vertical;mso-layout-flow-alt:bottom-to-top" inset="0,0,0,0">
                      <w:txbxContent>
                        <w:p w:rsidR="00D36CA7" w:rsidRPr="00021795" w:rsidRDefault="00D36CA7" w:rsidP="00206186">
                          <w:pPr>
                            <w:rPr>
                              <w:rFonts w:cs="Microsoft Sans Serif"/>
                              <w:sz w:val="12"/>
                              <w:szCs w:val="12"/>
                            </w:rPr>
                          </w:pPr>
                          <w:r>
                            <w:rPr>
                              <w:rFonts w:cs="Microsoft Sans Serif"/>
                              <w:sz w:val="12"/>
                              <w:szCs w:val="12"/>
                            </w:rPr>
                            <w:t xml:space="preserve">    </w:t>
                          </w:r>
                          <w:r w:rsidRPr="005E6EDA">
                            <w:rPr>
                              <w:rFonts w:asciiTheme="minorHAnsi" w:cstheme="minorBidi"/>
                              <w:color w:val="FFFFFF" w:themeColor="background1"/>
                              <w:kern w:val="24"/>
                              <w:sz w:val="10"/>
                              <w:szCs w:val="10"/>
                              <w:lang w:val="es-ES"/>
                            </w:rPr>
                            <w:t>265ced1609a17cf1a5979880a2ad364653895ae8</w:t>
                          </w:r>
                        </w:p>
                        <w:p w:rsidR="00D36CA7" w:rsidRPr="0067792F" w:rsidRDefault="00D36CA7" w:rsidP="00206186">
                          <w:pPr>
                            <w:rPr>
                              <w:rFonts w:cs="Arial"/>
                              <w:color w:val="A6A6A6" w:themeColor="background1" w:themeShade="A6"/>
                              <w:sz w:val="12"/>
                              <w:szCs w:val="12"/>
                              <w:lang w:val="es-ES"/>
                            </w:rPr>
                          </w:pPr>
                        </w:p>
                      </w:txbxContent>
                    </v:textbox>
                    <w10:wrap anchorx="page" anchory="page"/>
                    <w10:anchorlock/>
                  </v:shape>
                </w:pict>
              </mc:Fallback>
            </mc:AlternateContent>
          </w:r>
        </w:p>
      </w:tc>
      <w:tc>
        <w:tcPr>
          <w:tcW w:w="565" w:type="dxa"/>
          <w:noWrap/>
          <w:vAlign w:val="bottom"/>
        </w:tcPr>
        <w:p w14:paraId="1101B0A9" w14:textId="77777777" w:rsidR="00B708AA" w:rsidRPr="008A3D46" w:rsidRDefault="00B708AA" w:rsidP="00A04E88">
          <w:pPr>
            <w:pStyle w:val="ADDRESS"/>
            <w:rPr>
              <w:lang w:val="es-ES"/>
            </w:rPr>
          </w:pPr>
        </w:p>
      </w:tc>
      <w:tc>
        <w:tcPr>
          <w:tcW w:w="426" w:type="dxa"/>
          <w:vAlign w:val="bottom"/>
        </w:tcPr>
        <w:p w14:paraId="08E30ACE" w14:textId="77777777" w:rsidR="00B708AA" w:rsidRPr="00CA4D4D" w:rsidRDefault="00B708AA" w:rsidP="00A04E88">
          <w:pPr>
            <w:pStyle w:val="ADDRESS"/>
          </w:pPr>
        </w:p>
      </w:tc>
      <w:tc>
        <w:tcPr>
          <w:tcW w:w="1490" w:type="dxa"/>
          <w:noWrap/>
          <w:vAlign w:val="bottom"/>
        </w:tcPr>
        <w:p w14:paraId="09223849" w14:textId="77777777" w:rsidR="00B708AA" w:rsidRPr="00A41685" w:rsidRDefault="00B708AA" w:rsidP="00325133">
          <w:pPr>
            <w:ind w:left="-313"/>
            <w:jc w:val="right"/>
            <w:rPr>
              <w:color w:val="005EB8" w:themeColor="text1"/>
              <w:sz w:val="16"/>
            </w:rPr>
          </w:pPr>
          <w:r w:rsidRPr="00A41685">
            <w:rPr>
              <w:color w:val="005EB8" w:themeColor="text1"/>
              <w:sz w:val="16"/>
            </w:rPr>
            <w:t>amadeus.com</w:t>
          </w:r>
        </w:p>
      </w:tc>
    </w:tr>
  </w:tbl>
  <w:p w14:paraId="2E929BE5" w14:textId="77777777" w:rsidR="00B708AA" w:rsidRDefault="00B708AA" w:rsidP="00325133">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1AF80" w14:textId="77777777" w:rsidR="00B708AA" w:rsidRDefault="00B708AA">
      <w:r>
        <w:separator/>
      </w:r>
    </w:p>
  </w:footnote>
  <w:footnote w:type="continuationSeparator" w:id="0">
    <w:p w14:paraId="11396B76" w14:textId="77777777" w:rsidR="00B708AA" w:rsidRDefault="00B708A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4130B" w14:textId="77777777" w:rsidR="00B708AA" w:rsidRDefault="00B708AA">
    <w:pPr>
      <w:pStyle w:val="Intestazione"/>
    </w:pPr>
    <w:r>
      <w:rPr>
        <w:noProof/>
        <w:lang w:val="it-IT" w:eastAsia="it-IT"/>
      </w:rPr>
      <w:drawing>
        <wp:anchor distT="0" distB="0" distL="114300" distR="114300" simplePos="0" relativeHeight="251678208" behindDoc="0" locked="0" layoutInCell="1" allowOverlap="1" wp14:anchorId="4DB63938" wp14:editId="62BDFA86">
          <wp:simplePos x="0" y="0"/>
          <wp:positionH relativeFrom="margin">
            <wp:posOffset>4450080</wp:posOffset>
          </wp:positionH>
          <wp:positionV relativeFrom="page">
            <wp:posOffset>215900</wp:posOffset>
          </wp:positionV>
          <wp:extent cx="1944000" cy="622800"/>
          <wp:effectExtent l="0" t="0" r="0" b="6350"/>
          <wp:wrapSquare wrapText="bothSides"/>
          <wp:docPr id="1" name="Imagen 43" descr="Descripción: Comun:02_Clients and prospect:Amadeus:03 Diseño:04 Artes Finales:FA_Amadeus_Logo:FA_Amadeus_Logo_PMS:JPG:FA_Amadeus_Logo_POS_P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descr="Descripción: Comun:02_Clients and prospect:Amadeus:03 Diseño:04 Artes Finales:FA_Amadeus_Logo:FA_Amadeus_Logo_PMS:JPG:FA_Amadeus_Logo_POS_PM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4000" cy="622800"/>
                  </a:xfrm>
                  <a:prstGeom prst="rect">
                    <a:avLst/>
                  </a:prstGeom>
                  <a:noFill/>
                  <a:ln>
                    <a:noFill/>
                  </a:ln>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CC5B7" w14:textId="77777777" w:rsidR="00B708AA" w:rsidRDefault="00B708AA">
    <w:pPr>
      <w:pStyle w:val="Intestazione"/>
    </w:pPr>
    <w:r>
      <w:rPr>
        <w:noProof/>
        <w:lang w:val="it-IT" w:eastAsia="it-IT"/>
      </w:rPr>
      <mc:AlternateContent>
        <mc:Choice Requires="wpg">
          <w:drawing>
            <wp:anchor distT="0" distB="0" distL="114300" distR="114300" simplePos="0" relativeHeight="251670016" behindDoc="0" locked="0" layoutInCell="1" allowOverlap="1" wp14:anchorId="10D36764" wp14:editId="1932333C">
              <wp:simplePos x="0" y="0"/>
              <wp:positionH relativeFrom="column">
                <wp:posOffset>-640080</wp:posOffset>
              </wp:positionH>
              <wp:positionV relativeFrom="paragraph">
                <wp:posOffset>-243205</wp:posOffset>
              </wp:positionV>
              <wp:extent cx="873125" cy="654050"/>
              <wp:effectExtent l="0" t="0" r="0" b="0"/>
              <wp:wrapSquare wrapText="bothSides"/>
              <wp:docPr id="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125" cy="654050"/>
                        <a:chOff x="0" y="0"/>
                        <a:chExt cx="8734" cy="6541"/>
                      </a:xfrm>
                    </wpg:grpSpPr>
                    <wpg:grpSp>
                      <wpg:cNvPr id="5" name="Group 70"/>
                      <wpg:cNvGrpSpPr>
                        <a:grpSpLocks/>
                      </wpg:cNvGrpSpPr>
                      <wpg:grpSpPr bwMode="auto">
                        <a:xfrm>
                          <a:off x="1573" y="0"/>
                          <a:ext cx="4899" cy="4956"/>
                          <a:chOff x="1573" y="0"/>
                          <a:chExt cx="5461" cy="5524"/>
                        </a:xfrm>
                      </wpg:grpSpPr>
                      <wps:wsp>
                        <wps:cNvPr id="6" name="Freeform 71"/>
                        <wps:cNvSpPr>
                          <a:spLocks noEditPoints="1"/>
                        </wps:cNvSpPr>
                        <wps:spPr bwMode="auto">
                          <a:xfrm>
                            <a:off x="1573" y="984"/>
                            <a:ext cx="5461" cy="4540"/>
                          </a:xfrm>
                          <a:custGeom>
                            <a:avLst/>
                            <a:gdLst>
                              <a:gd name="T0" fmla="*/ 88900 w 344"/>
                              <a:gd name="T1" fmla="*/ 0 h 286"/>
                              <a:gd name="T2" fmla="*/ 69850 w 344"/>
                              <a:gd name="T3" fmla="*/ 3175 h 286"/>
                              <a:gd name="T4" fmla="*/ 38100 w 344"/>
                              <a:gd name="T5" fmla="*/ 15875 h 286"/>
                              <a:gd name="T6" fmla="*/ 15875 w 344"/>
                              <a:gd name="T7" fmla="*/ 41275 h 286"/>
                              <a:gd name="T8" fmla="*/ 3175 w 344"/>
                              <a:gd name="T9" fmla="*/ 73025 h 286"/>
                              <a:gd name="T10" fmla="*/ 0 w 344"/>
                              <a:gd name="T11" fmla="*/ 365125 h 286"/>
                              <a:gd name="T12" fmla="*/ 3175 w 344"/>
                              <a:gd name="T13" fmla="*/ 384175 h 286"/>
                              <a:gd name="T14" fmla="*/ 15875 w 344"/>
                              <a:gd name="T15" fmla="*/ 415925 h 286"/>
                              <a:gd name="T16" fmla="*/ 38100 w 344"/>
                              <a:gd name="T17" fmla="*/ 441325 h 286"/>
                              <a:gd name="T18" fmla="*/ 69850 w 344"/>
                              <a:gd name="T19" fmla="*/ 454025 h 286"/>
                              <a:gd name="T20" fmla="*/ 457200 w 344"/>
                              <a:gd name="T21" fmla="*/ 454025 h 286"/>
                              <a:gd name="T22" fmla="*/ 476250 w 344"/>
                              <a:gd name="T23" fmla="*/ 454025 h 286"/>
                              <a:gd name="T24" fmla="*/ 508000 w 344"/>
                              <a:gd name="T25" fmla="*/ 441325 h 286"/>
                              <a:gd name="T26" fmla="*/ 530225 w 344"/>
                              <a:gd name="T27" fmla="*/ 415925 h 286"/>
                              <a:gd name="T28" fmla="*/ 546100 w 344"/>
                              <a:gd name="T29" fmla="*/ 384175 h 286"/>
                              <a:gd name="T30" fmla="*/ 546100 w 344"/>
                              <a:gd name="T31" fmla="*/ 92075 h 286"/>
                              <a:gd name="T32" fmla="*/ 546100 w 344"/>
                              <a:gd name="T33" fmla="*/ 73025 h 286"/>
                              <a:gd name="T34" fmla="*/ 530225 w 344"/>
                              <a:gd name="T35" fmla="*/ 41275 h 286"/>
                              <a:gd name="T36" fmla="*/ 508000 w 344"/>
                              <a:gd name="T37" fmla="*/ 15875 h 286"/>
                              <a:gd name="T38" fmla="*/ 476250 w 344"/>
                              <a:gd name="T39" fmla="*/ 3175 h 286"/>
                              <a:gd name="T40" fmla="*/ 457200 w 344"/>
                              <a:gd name="T41" fmla="*/ 0 h 286"/>
                              <a:gd name="T42" fmla="*/ 234950 w 344"/>
                              <a:gd name="T43" fmla="*/ 225425 h 286"/>
                              <a:gd name="T44" fmla="*/ 228600 w 344"/>
                              <a:gd name="T45" fmla="*/ 215900 h 286"/>
                              <a:gd name="T46" fmla="*/ 215900 w 344"/>
                              <a:gd name="T47" fmla="*/ 193675 h 286"/>
                              <a:gd name="T48" fmla="*/ 212725 w 344"/>
                              <a:gd name="T49" fmla="*/ 177800 h 286"/>
                              <a:gd name="T50" fmla="*/ 219075 w 344"/>
                              <a:gd name="T51" fmla="*/ 155575 h 286"/>
                              <a:gd name="T52" fmla="*/ 231775 w 344"/>
                              <a:gd name="T53" fmla="*/ 139700 h 286"/>
                              <a:gd name="T54" fmla="*/ 250825 w 344"/>
                              <a:gd name="T55" fmla="*/ 127000 h 286"/>
                              <a:gd name="T56" fmla="*/ 273050 w 344"/>
                              <a:gd name="T57" fmla="*/ 120650 h 286"/>
                              <a:gd name="T58" fmla="*/ 282575 w 344"/>
                              <a:gd name="T59" fmla="*/ 123825 h 286"/>
                              <a:gd name="T60" fmla="*/ 304800 w 344"/>
                              <a:gd name="T61" fmla="*/ 130175 h 286"/>
                              <a:gd name="T62" fmla="*/ 320675 w 344"/>
                              <a:gd name="T63" fmla="*/ 146050 h 286"/>
                              <a:gd name="T64" fmla="*/ 330200 w 344"/>
                              <a:gd name="T65" fmla="*/ 168275 h 286"/>
                              <a:gd name="T66" fmla="*/ 330200 w 344"/>
                              <a:gd name="T67" fmla="*/ 177800 h 286"/>
                              <a:gd name="T68" fmla="*/ 323850 w 344"/>
                              <a:gd name="T69" fmla="*/ 203200 h 286"/>
                              <a:gd name="T70" fmla="*/ 311150 w 344"/>
                              <a:gd name="T71" fmla="*/ 222250 h 286"/>
                              <a:gd name="T72" fmla="*/ 200025 w 344"/>
                              <a:gd name="T73" fmla="*/ 361950 h 28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w 344"/>
                              <a:gd name="T112" fmla="*/ 0 h 286"/>
                              <a:gd name="T113" fmla="*/ 344 w 344"/>
                              <a:gd name="T114" fmla="*/ 286 h 28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T111" t="T112" r="T113" b="T114"/>
                            <a:pathLst>
                              <a:path w="344" h="286">
                                <a:moveTo>
                                  <a:pt x="288" y="0"/>
                                </a:moveTo>
                                <a:lnTo>
                                  <a:pt x="56" y="0"/>
                                </a:lnTo>
                                <a:lnTo>
                                  <a:pt x="44" y="2"/>
                                </a:lnTo>
                                <a:lnTo>
                                  <a:pt x="34" y="6"/>
                                </a:lnTo>
                                <a:lnTo>
                                  <a:pt x="24" y="10"/>
                                </a:lnTo>
                                <a:lnTo>
                                  <a:pt x="16" y="18"/>
                                </a:lnTo>
                                <a:lnTo>
                                  <a:pt x="10" y="26"/>
                                </a:lnTo>
                                <a:lnTo>
                                  <a:pt x="4" y="36"/>
                                </a:lnTo>
                                <a:lnTo>
                                  <a:pt x="2" y="46"/>
                                </a:lnTo>
                                <a:lnTo>
                                  <a:pt x="0" y="58"/>
                                </a:lnTo>
                                <a:lnTo>
                                  <a:pt x="0" y="230"/>
                                </a:lnTo>
                                <a:lnTo>
                                  <a:pt x="2" y="242"/>
                                </a:lnTo>
                                <a:lnTo>
                                  <a:pt x="4" y="252"/>
                                </a:lnTo>
                                <a:lnTo>
                                  <a:pt x="10" y="262"/>
                                </a:lnTo>
                                <a:lnTo>
                                  <a:pt x="16" y="270"/>
                                </a:lnTo>
                                <a:lnTo>
                                  <a:pt x="24" y="278"/>
                                </a:lnTo>
                                <a:lnTo>
                                  <a:pt x="34" y="282"/>
                                </a:lnTo>
                                <a:lnTo>
                                  <a:pt x="44" y="286"/>
                                </a:lnTo>
                                <a:lnTo>
                                  <a:pt x="56" y="286"/>
                                </a:lnTo>
                                <a:lnTo>
                                  <a:pt x="288" y="286"/>
                                </a:lnTo>
                                <a:lnTo>
                                  <a:pt x="300" y="286"/>
                                </a:lnTo>
                                <a:lnTo>
                                  <a:pt x="310" y="282"/>
                                </a:lnTo>
                                <a:lnTo>
                                  <a:pt x="320" y="278"/>
                                </a:lnTo>
                                <a:lnTo>
                                  <a:pt x="328" y="270"/>
                                </a:lnTo>
                                <a:lnTo>
                                  <a:pt x="334" y="262"/>
                                </a:lnTo>
                                <a:lnTo>
                                  <a:pt x="340" y="252"/>
                                </a:lnTo>
                                <a:lnTo>
                                  <a:pt x="344" y="242"/>
                                </a:lnTo>
                                <a:lnTo>
                                  <a:pt x="344" y="230"/>
                                </a:lnTo>
                                <a:lnTo>
                                  <a:pt x="344" y="58"/>
                                </a:lnTo>
                                <a:lnTo>
                                  <a:pt x="344" y="46"/>
                                </a:lnTo>
                                <a:lnTo>
                                  <a:pt x="340" y="36"/>
                                </a:lnTo>
                                <a:lnTo>
                                  <a:pt x="334" y="26"/>
                                </a:lnTo>
                                <a:lnTo>
                                  <a:pt x="328" y="18"/>
                                </a:lnTo>
                                <a:lnTo>
                                  <a:pt x="320" y="10"/>
                                </a:lnTo>
                                <a:lnTo>
                                  <a:pt x="310" y="6"/>
                                </a:lnTo>
                                <a:lnTo>
                                  <a:pt x="300" y="2"/>
                                </a:lnTo>
                                <a:lnTo>
                                  <a:pt x="288" y="0"/>
                                </a:lnTo>
                                <a:close/>
                                <a:moveTo>
                                  <a:pt x="126" y="228"/>
                                </a:moveTo>
                                <a:lnTo>
                                  <a:pt x="148" y="142"/>
                                </a:lnTo>
                                <a:lnTo>
                                  <a:pt x="144" y="136"/>
                                </a:lnTo>
                                <a:lnTo>
                                  <a:pt x="138" y="130"/>
                                </a:lnTo>
                                <a:lnTo>
                                  <a:pt x="136" y="122"/>
                                </a:lnTo>
                                <a:lnTo>
                                  <a:pt x="134" y="112"/>
                                </a:lnTo>
                                <a:lnTo>
                                  <a:pt x="136" y="106"/>
                                </a:lnTo>
                                <a:lnTo>
                                  <a:pt x="138" y="98"/>
                                </a:lnTo>
                                <a:lnTo>
                                  <a:pt x="142" y="92"/>
                                </a:lnTo>
                                <a:lnTo>
                                  <a:pt x="146" y="88"/>
                                </a:lnTo>
                                <a:lnTo>
                                  <a:pt x="152" y="82"/>
                                </a:lnTo>
                                <a:lnTo>
                                  <a:pt x="158" y="80"/>
                                </a:lnTo>
                                <a:lnTo>
                                  <a:pt x="164" y="78"/>
                                </a:lnTo>
                                <a:lnTo>
                                  <a:pt x="172" y="76"/>
                                </a:lnTo>
                                <a:lnTo>
                                  <a:pt x="178" y="78"/>
                                </a:lnTo>
                                <a:lnTo>
                                  <a:pt x="186" y="80"/>
                                </a:lnTo>
                                <a:lnTo>
                                  <a:pt x="192" y="82"/>
                                </a:lnTo>
                                <a:lnTo>
                                  <a:pt x="198" y="88"/>
                                </a:lnTo>
                                <a:lnTo>
                                  <a:pt x="202" y="92"/>
                                </a:lnTo>
                                <a:lnTo>
                                  <a:pt x="204" y="98"/>
                                </a:lnTo>
                                <a:lnTo>
                                  <a:pt x="208" y="106"/>
                                </a:lnTo>
                                <a:lnTo>
                                  <a:pt x="208" y="112"/>
                                </a:lnTo>
                                <a:lnTo>
                                  <a:pt x="206" y="120"/>
                                </a:lnTo>
                                <a:lnTo>
                                  <a:pt x="204" y="128"/>
                                </a:lnTo>
                                <a:lnTo>
                                  <a:pt x="200" y="134"/>
                                </a:lnTo>
                                <a:lnTo>
                                  <a:pt x="196" y="140"/>
                                </a:lnTo>
                                <a:lnTo>
                                  <a:pt x="220" y="228"/>
                                </a:lnTo>
                                <a:lnTo>
                                  <a:pt x="126" y="228"/>
                                </a:lnTo>
                                <a:close/>
                              </a:path>
                            </a:pathLst>
                          </a:custGeom>
                          <a:solidFill>
                            <a:srgbClr val="E31F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626246" w14:textId="77777777" w:rsidR="00B708AA" w:rsidRDefault="00B708AA" w:rsidP="008D27BD"/>
                          </w:txbxContent>
                        </wps:txbx>
                        <wps:bodyPr rot="0" vert="horz" wrap="square" lIns="91440" tIns="45720" rIns="91440" bIns="45720" anchor="t" anchorCtr="0" upright="1">
                          <a:noAutofit/>
                        </wps:bodyPr>
                      </wps:wsp>
                      <wps:wsp>
                        <wps:cNvPr id="7" name="Freeform 72"/>
                        <wps:cNvSpPr>
                          <a:spLocks/>
                        </wps:cNvSpPr>
                        <wps:spPr bwMode="auto">
                          <a:xfrm>
                            <a:off x="3001" y="0"/>
                            <a:ext cx="2604" cy="889"/>
                          </a:xfrm>
                          <a:custGeom>
                            <a:avLst/>
                            <a:gdLst>
                              <a:gd name="T0" fmla="*/ 31750 w 164"/>
                              <a:gd name="T1" fmla="*/ 88900 h 56"/>
                              <a:gd name="T2" fmla="*/ 31750 w 164"/>
                              <a:gd name="T3" fmla="*/ 88900 h 56"/>
                              <a:gd name="T4" fmla="*/ 34925 w 164"/>
                              <a:gd name="T5" fmla="*/ 73025 h 56"/>
                              <a:gd name="T6" fmla="*/ 41275 w 164"/>
                              <a:gd name="T7" fmla="*/ 57150 h 56"/>
                              <a:gd name="T8" fmla="*/ 47625 w 164"/>
                              <a:gd name="T9" fmla="*/ 47625 h 56"/>
                              <a:gd name="T10" fmla="*/ 57150 w 164"/>
                              <a:gd name="T11" fmla="*/ 41275 h 56"/>
                              <a:gd name="T12" fmla="*/ 66675 w 164"/>
                              <a:gd name="T13" fmla="*/ 34925 h 56"/>
                              <a:gd name="T14" fmla="*/ 85725 w 164"/>
                              <a:gd name="T15" fmla="*/ 31750 h 56"/>
                              <a:gd name="T16" fmla="*/ 130175 w 164"/>
                              <a:gd name="T17" fmla="*/ 31750 h 56"/>
                              <a:gd name="T18" fmla="*/ 130175 w 164"/>
                              <a:gd name="T19" fmla="*/ 31750 h 56"/>
                              <a:gd name="T20" fmla="*/ 177800 w 164"/>
                              <a:gd name="T21" fmla="*/ 31750 h 56"/>
                              <a:gd name="T22" fmla="*/ 193675 w 164"/>
                              <a:gd name="T23" fmla="*/ 34925 h 56"/>
                              <a:gd name="T24" fmla="*/ 206375 w 164"/>
                              <a:gd name="T25" fmla="*/ 41275 h 56"/>
                              <a:gd name="T26" fmla="*/ 215900 w 164"/>
                              <a:gd name="T27" fmla="*/ 47625 h 56"/>
                              <a:gd name="T28" fmla="*/ 222250 w 164"/>
                              <a:gd name="T29" fmla="*/ 57150 h 56"/>
                              <a:gd name="T30" fmla="*/ 225425 w 164"/>
                              <a:gd name="T31" fmla="*/ 73025 h 56"/>
                              <a:gd name="T32" fmla="*/ 228600 w 164"/>
                              <a:gd name="T33" fmla="*/ 88900 h 56"/>
                              <a:gd name="T34" fmla="*/ 260350 w 164"/>
                              <a:gd name="T35" fmla="*/ 88900 h 56"/>
                              <a:gd name="T36" fmla="*/ 260350 w 164"/>
                              <a:gd name="T37" fmla="*/ 88900 h 56"/>
                              <a:gd name="T38" fmla="*/ 257175 w 164"/>
                              <a:gd name="T39" fmla="*/ 60325 h 56"/>
                              <a:gd name="T40" fmla="*/ 247650 w 164"/>
                              <a:gd name="T41" fmla="*/ 38100 h 56"/>
                              <a:gd name="T42" fmla="*/ 234950 w 164"/>
                              <a:gd name="T43" fmla="*/ 22225 h 56"/>
                              <a:gd name="T44" fmla="*/ 219075 w 164"/>
                              <a:gd name="T45" fmla="*/ 9525 h 56"/>
                              <a:gd name="T46" fmla="*/ 200025 w 164"/>
                              <a:gd name="T47" fmla="*/ 3175 h 56"/>
                              <a:gd name="T48" fmla="*/ 177800 w 164"/>
                              <a:gd name="T49" fmla="*/ 0 h 56"/>
                              <a:gd name="T50" fmla="*/ 130175 w 164"/>
                              <a:gd name="T51" fmla="*/ 0 h 56"/>
                              <a:gd name="T52" fmla="*/ 130175 w 164"/>
                              <a:gd name="T53" fmla="*/ 0 h 56"/>
                              <a:gd name="T54" fmla="*/ 82550 w 164"/>
                              <a:gd name="T55" fmla="*/ 0 h 56"/>
                              <a:gd name="T56" fmla="*/ 60325 w 164"/>
                              <a:gd name="T57" fmla="*/ 3175 h 56"/>
                              <a:gd name="T58" fmla="*/ 41275 w 164"/>
                              <a:gd name="T59" fmla="*/ 9525 h 56"/>
                              <a:gd name="T60" fmla="*/ 25400 w 164"/>
                              <a:gd name="T61" fmla="*/ 22225 h 56"/>
                              <a:gd name="T62" fmla="*/ 12700 w 164"/>
                              <a:gd name="T63" fmla="*/ 38100 h 56"/>
                              <a:gd name="T64" fmla="*/ 3175 w 164"/>
                              <a:gd name="T65" fmla="*/ 60325 h 56"/>
                              <a:gd name="T66" fmla="*/ 0 w 164"/>
                              <a:gd name="T67" fmla="*/ 88900 h 56"/>
                              <a:gd name="T68" fmla="*/ 31750 w 164"/>
                              <a:gd name="T69" fmla="*/ 88900 h 5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w 164"/>
                              <a:gd name="T106" fmla="*/ 0 h 56"/>
                              <a:gd name="T107" fmla="*/ 164 w 164"/>
                              <a:gd name="T108" fmla="*/ 56 h 5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T105" t="T106" r="T107" b="T108"/>
                            <a:pathLst/>
                          </a:custGeom>
                          <a:solidFill>
                            <a:srgbClr val="E31F2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1BB6E3D" w14:textId="77777777" w:rsidR="00B708AA" w:rsidRDefault="00B708AA" w:rsidP="008D27BD"/>
                          </w:txbxContent>
                        </wps:txbx>
                        <wps:bodyPr rot="0" vert="horz" wrap="square" lIns="91440" tIns="45720" rIns="91440" bIns="45720" anchor="t" anchorCtr="0" upright="1">
                          <a:noAutofit/>
                        </wps:bodyPr>
                      </wps:wsp>
                    </wpg:grpSp>
                    <wps:wsp>
                      <wps:cNvPr id="9" name="TextBox 50"/>
                      <wps:cNvSpPr txBox="1">
                        <a:spLocks noChangeArrowheads="1"/>
                      </wps:cNvSpPr>
                      <wps:spPr bwMode="auto">
                        <a:xfrm rot="-5400000">
                          <a:off x="-1965" y="1965"/>
                          <a:ext cx="5637" cy="1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905B6" w14:textId="77777777" w:rsidR="00B708AA" w:rsidRDefault="00B708AA" w:rsidP="008D27BD">
                            <w:pPr>
                              <w:pStyle w:val="NormaleWeb"/>
                              <w:spacing w:before="0" w:beforeAutospacing="0" w:after="0" w:afterAutospacing="0"/>
                            </w:pPr>
                            <w:r>
                              <w:rPr>
                                <w:rFonts w:asciiTheme="minorHAnsi" w:cstheme="minorBidi"/>
                                <w:color w:val="A6A6A6" w:themeColor="background1" w:themeShade="A6"/>
                                <w:kern w:val="24"/>
                                <w:sz w:val="10"/>
                                <w:szCs w:val="10"/>
                              </w:rPr>
                              <w:t>strictly</w:t>
                            </w:r>
                          </w:p>
                        </w:txbxContent>
                      </wps:txbx>
                      <wps:bodyPr rot="0" vert="horz" wrap="square" lIns="91440" tIns="45720" rIns="91440" bIns="45720" anchor="t" anchorCtr="0" upright="1">
                        <a:spAutoFit/>
                      </wps:bodyPr>
                    </wps:wsp>
                    <wps:wsp>
                      <wps:cNvPr id="10" name="TextBox 51"/>
                      <wps:cNvSpPr txBox="1">
                        <a:spLocks noChangeArrowheads="1"/>
                      </wps:cNvSpPr>
                      <wps:spPr bwMode="auto">
                        <a:xfrm>
                          <a:off x="225" y="4699"/>
                          <a:ext cx="8509" cy="18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B2676" w14:textId="77777777" w:rsidR="00B708AA" w:rsidRDefault="00B708AA" w:rsidP="008D27BD">
                            <w:pPr>
                              <w:pStyle w:val="NormaleWeb"/>
                              <w:spacing w:before="0" w:beforeAutospacing="0" w:after="0" w:afterAutospacing="0"/>
                            </w:pPr>
                            <w:r>
                              <w:rPr>
                                <w:rFonts w:asciiTheme="minorHAnsi" w:cstheme="minorBidi"/>
                                <w:color w:val="FF0000"/>
                                <w:kern w:val="24"/>
                                <w:sz w:val="12"/>
                                <w:szCs w:val="12"/>
                              </w:rPr>
                              <w:t>CONFIDENTIAL</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margin">
                <wp14:pctHeight>0</wp14:pctHeight>
              </wp14:sizeRelV>
            </wp:anchor>
          </w:drawing>
        </mc:Choice>
        <mc:Fallback>
          <w:pict>
            <v:group id="Group 48" o:spid="_x0000_s1027" style="position:absolute;margin-left:-50.4pt;margin-top:-19.15pt;width:68.75pt;height:51.5pt;z-index:251670016;mso-height-relative:margin" coordsize="8734,6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SZJwQ4AAE5PAAAOAAAAZHJzL2Uyb0RvYy54bWzsXG2P47YR/l6g/0HwxwKbFfVmaZG9Irnd&#10;DQqkbYC4P0Bne9dGbcuVfbebFv3vfYakJI7NoYQk1zbA3Ydb2xoOOXyGQ3Lmsb/+49t+F31at6dt&#10;c7ifqa/iWbQ+LJvV9vByP/vb4ummnEWnc31Y1bvmsL6f/bQ+zf747ve/+/r1eLdOmk2zW63bCEoO&#10;p7vX4/1scz4f725vT8vNel+fvmqO6wMePjftvj7jbftyu2rrV2jf726TOC5uX5t2dWyb5fp0wqcP&#10;5uHsndb//Lxenv/6/Hxan6Pd/QxjO+v/W/3/B/r/9t3X9d1LWx8326UdRv0zRrGvtwd02qt6qM91&#10;9LHdXqnab5dtc2qez18tm/1t8/y8Xa61DbBGxRfWfNc2H4/alpe715djP02Y2ot5+tlql3/59EMb&#10;bVf3s2wWHeo9INK9RllJc/N6fLmDyHft8cfjD60xEC+/b5Z/P+Hx7eVzev9ihKMPr39uVtBXfzw3&#10;em7ents9qYDV0ZuG4KcegvXbOVriw3KeqiSfRUs8KvIszi1Eyw1wvGq13DwO7WCAbaVo6Lf1nelQ&#10;D9IOylik3/TGWfvRqWv/XHd8aR8B/GvZr/J5OouupyArq8qYklV5YTy0N/+y0TADeVYo0yzPkyw4&#10;A1hqp8GbTr/Mm37c1Me1dtITuYqdzaKbzad2vablG801Kq9HLdV508m4UnRoHlfb8w/N9nDGcAx+&#10;TJTenOCCo17VT1BV6kmo7zrXGiYog2OxCarvlh9P5+/WjfbP+tP3p7MJDCu80l6/ss6xQBB53u8Q&#10;I/5wG5VlFcfRa5RmtquXXgxQ9GJxtImS0iI5iCSOSFGVuaAJPtJrStU89yuD8w9SpZKGBSfvxVRe&#10;StqA3oWY18i5I5apRNKGLaDXpi3wKoPP91LzNE4EQ5ULgDBlyp39tMgRUfyzplwM5KEphkGZiSgo&#10;FwYzv15blYtDpvJKHKCLRCrjqhgUmUpFhS4YAa9TLhy0XiSFiYtHls+xKftXROKCEtTogpLNi0Ra&#10;GYkLS1CjC0sel7E4RoZLYBoTF5cc3orp8SKdMGACSCcuMBSqxDG6yKQBZ0xdZEIaUxeZKomldZy6&#10;wAQVusAE1nLKcAnMYspwkSNNymAJAJ26sAQCYeqiEvLFlKEiBgjsO0OUC62WzMVE2EAyF48kxWlB&#10;WHqZiwdcNZMWM/axYXgJ9izJCTMXkARuDUHvJpe5iFhB70LJGCJVWkheiIOpM0b4grT0MhcSNZ9j&#10;2fvHiDOmq7GiBeAdY+6CovI8l8aYc2TQuaTRRUal1VwcI0MGMUyyOneRwexQrPMig6OlYzVWqeQ9&#10;OUMmiQsI+jUyZDBC0WqGTJKSMV6NhYtMGmcEoRcZOvr2pweVxuICLFxkUhgjjbFgyGQFTY9/jC4y&#10;KYKYOEaGTFGK56XCRSaokSET8PDCRSbFhEtYFy4ySYwJEqzG9WiY8FQpJWnEsX8QTPBPmse5iwz6&#10;pROHF2u6NfVYp4WisOdFZu4iE0cIZrCmyHPsEvZ03x3q5y40YUkXm7CkC05Y0kUnLOnCE5QsXXzC&#10;ki5AYUkXobCkC1FYcjJG5WSMcNUaHCTc+2SMyskYlZMxqiZjVE3GqJqMUTUZo2oyRtVkjKrJGFWT&#10;MaomY0QJlj6EBD0Ex/DpopNRUvFkmFQ8GScVTwZKxZORUvFkqFQ8GSsVTwZLxdPRusgOBEI+tiwG&#10;rHerUSxBIGwziqcHssy/bSmWHMDZeti0kKp86TJN9aZLPi3fDjb7hFdRTQn1BbY0SkcdmxPlQikZ&#10;hfzhost3Qo6eOuI5E4fTkXhqc1/X4gUThzeReC6Kz5k43ITE56J4ycSBP4lXonjFxAlZkgdsJrl7&#10;NXpsee7cEHS6gWhuqXgDay+SM1IPCW9gLUbyRWqQ8gbWZiRXpAYcX0qukA3InUgNLhC2RiM1IjXg&#10;GCNTbHqQjeYoU+ZDD0k2muNMiQ3dQDaaI015C2qAtIRgAzZOF2nKS+gGotHYP1kDazTSClIPHGnK&#10;K+geRKOxm7IerNFIC0g9cKQpMUA94N4vNeBI0+VfN5CN5kjT3V43kI3mSNPVXTeQjeZI081cN5CN&#10;5kjTxZsa4F4tGE3brzuvdLHWLUSrVcyxzq3ZuBeLfXCw6WKs+xDtpj2ZjcoanouG09bstqCLLfWB&#10;e6s4Ko43XVx1i4DlHPDCWl4ELOeI08VT9xGwnENOF0vdImA5x5wujtTClIOw813FcYVQ784VXQx1&#10;C2a5aWk3yBZ1XqrwYnfAro4iL16gFeq8eIHzE0q9eGGLNMf6THus7gIvo9f7GRVwos39jKo09Pm+&#10;+bReNFriTBttQsd/jKGrGg3PdwdXzrpOJ9Y97P4etTK7EBOLfPew+2uEKDWKDvVNFaZ2D7u/RsgG&#10;b8yXcaLuaffXSCmDqtIFXVGX3V8R3kO6zKjMBVpUZfBC+AhpMm6QhwdlhBLsCCFVpr8EETEkZYae&#10;IIKEpPppGBEzc4r0WlCbBSiZh820YCdluNPOcUwpUZx+64S24iiKdT49JpfSDQiuOCrXTd2IFcgp&#10;GX1jk2IPDmNznHazhwgZQja1W+yYB+hYQPaO+FMvN+KdndyIq3diI8ums2JkCQ6TEp4TO8cjsaGD&#10;bCTQpNYDwgu/96fgyDrvvFxfy11zWgPm6xit7MkUZQurWYrSyh5U1AjCyi44NTLZiqpE8BjknYM2&#10;kR4tl4Q9VVmPpj0s5NG9PtzQw3JmfMiPBMXskRIppLCYsQJbYlDMHtVGogFqb3pOcHkLarOHmZGY&#10;oexZYT4yIVBDQIxpo0QixMbGRjk3EhuZN0pPkVh43hJKDUFsBIWEcj0kNqbNdEpJnND8JpSOgbox&#10;l0PBxMghiIf1meGpfjF2Z5Lurz3B2M2FXD6kT1G+kMaHIB6SS7rNZaTf62DRjasLMNg36aCoeWT9&#10;iREfukShU7Pbrp62ux3Fo1P78uH9ro0+1TiIPqbqqb+DM7GdTtEcGmrWWULNwVKyh1LiK2nq4L8q&#10;lWTxt0l181SU85vsKctvUCEsb2JVfVsVcVZlD0//pgOryu4229Vqffh+e1h3NEaVTSN2WUKlISBq&#10;IiMdiascNDxtl2gk1VOAn7GCGQne4mGFz+u7zbpePdrX53q7M69v+Yj1JMPs7q+eCND2DOWLiHqn&#10;u/PbhzfNU9Q3JvrkQ7P6CYSwtsF5H0cKkFDxYtO0/5xFryB03s9O//hYt+tZtPvTAaSyCuEcYmf9&#10;RpfecUFwn3xwn9SHJVTdz84zZN7o5fsz3qH9x2O7fdmgJ3PNPDTfgN74vCW+mB6xGZV9A5qdGf1n&#10;59sh8WrYiwPfTocjmiiw8i74dt1g+yfdXI/S67B744aFlahxH8h1CdzRsA9BirMu0fE93SUzmVtH&#10;bCwq9ipEfu1JA3HOTdwaCt4mwqH3QgphtE/xB5S52XVZGWwblGVE1/KOzE2qd7yX65EhlPXKDG3O&#10;q8zNpedzKrD6zETcHpQRWco/MjeFrnksXmV0gOu1mT69Q2O58475d20oy54Xham1+wB1QQCPRdMB&#10;POpcFEpQzQRbGbvOQO+bOboX98ZazoDfWheJgD4XiqA+FwxZH21lw/hMdd87PsasC+hzV4QyDBu/&#10;vmlw0OW2Hx8OBqmmUnjgJT53Lyh7C53fe7GeKuTT5+IhOzPdbQZ9hnngt9fFQ15plJd29GkWlVcf&#10;49PJYYDR6XBrMWQrj72pi4cco+jWMIyviFMpfjI2XUAfwyOkz8UjoI/hgXmW/IVx6dCvEA5oNx/s&#10;hR9I9jIunSHR+uIBXX8GfR2dzoPHBZ2OuJ9efQwPZWllPn3u+qBzl18dgwMHLyn8MSYdhQO/OhcN&#10;y47zejOj0fn3IEagC0U+RqATdLkoBHW5q0LQ5SIAkpnkIIwzJ6hyZ9/4pHe2GFlOnHy69PauFjgC&#10;oKAwyImewVhyYHdqAprHzxhJTlOxvJ7BKHKaQeg/UjCGnLys6Obe26pnxDtxqFIMYvKiZ9w44XxY&#10;TItHnBQnHzcZJ04Ob4wRF+SUMEpcWNJdDGFJvhoCxIcvrDj77Z3gfIIbMLhjWHIyRuVkjPDVpam9&#10;u8smPE43goUl3fUTlnTjWFjSjWRByS+suCn++YUVN3WF/AJWnHejuuTD+Y5+nAiHrdi/g3ISXE6M&#10;MHPrRZ5xKiGM18pxJEZuJkAI4+QIhC4SZ4V1xh/jzAhEJRIX+QRgZlPOr2OnIeCQuEgmuCCzIZaQ&#10;eJc9uuIFgKTtarfFJtT1bbrpugHnQ4wTwuacDkGEPRqRTAhDAYENyVosE8LmnAyBupvpQTT6gtRG&#10;OQEaUoAQdoGwhbhPRl/NEsoWrg0TCGEcZVt2W+CbbpRW9BA6sJuxHqzRiWw0R5ou3mS0TAiztI3O&#10;8cYJYSVH2hbcFjIhDFUb1wZbyVvge2SS0RxpWyJcBAhhfCXbanWIEMaRttW7BW6nwpBQUnJtsNXN&#10;Bb7LJTXgSE8ghHGkJxDCONLjhDDUgVwbxvlg2ChZgy6GyUZzpBGQtfPhYifNEkfaFjQXITIYh3oK&#10;GYxjPYUMxsGeQgbjaE8hg3G4/WQwExGuiFpEQEcVZaG3U03UIvK4JmqhFompNvU3tLPT7nxBn9Wa&#10;vtTdhhrk56y79eWk30rdbfjdj/9SDQ5XHFODW6CW+W3zFiGcwXmdElx0fsPnXe1w+PGL9xvQ+9ff&#10;tG3zSgXTn/MTGKYOekPZHyrK0vqxv7Nyg+I5Fht2UP1CLy2qMdPPreTI2puynUJh2Ua4rm53bM1v&#10;YkT04n5GJEutt6vhYWV3ItRdX9MmuiL7AILmE3R7XeSOq8fyscxusqR4vMnih4ebb57eZzfFE1Iy&#10;D+nD+/cPihe5qXT+y4vcNEI5kDzpf3ZCHDGncm0K/7BNV65NKfQ3Xrffb8/4Nabddk+kF+1H2lt+&#10;/SK+PqP83xTxT0cq4j/9z4v4dKW5iCA928GW6j9jBHFCBkoaOmBkBb4pxwIGvjmMMEe/s6TKnj73&#10;JWDcz74EjM8aMDQJ5LcUMPTpAz/apq/E9gfm6Ffh3PeaJTT8DN67/wAAAP//AwBQSwMEFAAGAAgA&#10;AAAhAEc1DInhAAAACgEAAA8AAABkcnMvZG93bnJldi54bWxMj0FLw0AQhe+C/2EZwVu7G6NpSbMp&#10;painItgK0ts2mSah2dmQ3Sbpv3c86W0e83jve9l6sq0YsPeNIw3RXIFAKlzZUKXh6/A2W4LwwVBp&#10;Wkeo4YYe1vn9XWbS0o30icM+VIJDyKdGQx1Cl0rpixqt8XPXIfHv7HprAsu+kmVvRg63rXxSKpHW&#10;NMQNtelwW2Nx2V+thvfRjJs4eh12l/P2djy8fHzvItT68WHarEAEnMKfGX7xGR1yZjq5K5VetBpm&#10;kVLMHviKlzEItsTJAsRJQ/K8AJln8v+E/AcAAP//AwBQSwECLQAUAAYACAAAACEAtoM4kv4AAADh&#10;AQAAEwAAAAAAAAAAAAAAAAAAAAAAW0NvbnRlbnRfVHlwZXNdLnhtbFBLAQItABQABgAIAAAAIQA4&#10;/SH/1gAAAJQBAAALAAAAAAAAAAAAAAAAAC8BAABfcmVscy8ucmVsc1BLAQItABQABgAIAAAAIQCa&#10;jSZJwQ4AAE5PAAAOAAAAAAAAAAAAAAAAAC4CAABkcnMvZTJvRG9jLnhtbFBLAQItABQABgAIAAAA&#10;IQBHNQyJ4QAAAAoBAAAPAAAAAAAAAAAAAAAAABsRAABkcnMvZG93bnJldi54bWxQSwUGAAAAAAQA&#10;BADzAAAAKRIAAAAA&#10;">
              <v:group id="Group 70" o:spid="_x0000_s1028" style="position:absolute;left:1573;width:4899;height:4956" coordorigin="1573" coordsize="5461,5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1" o:spid="_x0000_s1029" style="position:absolute;left:1573;top:984;width:5461;height:4540;visibility:visible;mso-wrap-style:square;v-text-anchor:top" coordsize="344,2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0GEcQA&#10;AADaAAAADwAAAGRycy9kb3ducmV2LnhtbESPzWrDMBCE74G8g9hAb4kcH5ziRjalEJJLS34KpbfF&#10;2tqm1spYm8Tt01eBQI/DzHzDrMvRdepCQ2g9G1guElDElbct1wbeT5v5I6ggyBY7z2TghwKUxXSy&#10;xtz6Kx/ocpRaRQiHHA00In2udagachgWvieO3pcfHEqUQ63tgNcId51OkyTTDluOCw329NJQ9X08&#10;OwP1fpRXt307t5+/maxWVfqR9s6Yh9n4/ARKaJT/8L29swYyuF2JN0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tBhHEAAAA2gAAAA8AAAAAAAAAAAAAAAAAmAIAAGRycy9k&#10;b3ducmV2LnhtbFBLBQYAAAAABAAEAPUAAACJAwAAAAA=&#10;" adj="-11796480,,5400" path="m288,l56,,44,2,34,6,24,10r-8,8l10,26,4,36,2,46,,58,,230r2,12l4,252r6,10l16,270r8,8l34,282r10,4l56,286r232,l300,286r10,-4l320,278r8,-8l334,262r6,-10l344,242r,-12l344,58r,-12l340,36,334,26r-6,-8l320,10,310,6,300,2,288,xm126,228r22,-86l144,136r-6,-6l136,122r-2,-10l136,106r2,-8l142,92r4,-4l152,82r6,-2l164,78r8,-2l178,78r8,2l192,82r6,6l202,92r2,6l208,106r,6l206,120r-2,8l200,134r-4,6l220,228r-94,xe" fillcolor="#e31f23" stroked="f">
                  <v:stroke joinstyle="round"/>
                  <v:formulas/>
                  <v:path arrowok="t" o:connecttype="custom" o:connectlocs="1411288,0;1108869,50400;604838,252002;252016,655205;50403,1159208;0,5796040;50403,6098442;252016,6602446;604838,7005649;1108869,7207250;7258050,7207250;7560469,7207250;8064500,7005649;8417322,6602446;8669338,6098442;8669338,1461610;8669338,1159208;8417322,655205;8064500,252002;7560469,50400;7258050,0;3729831,3578425;3629025,3427224;3427413,3074421;3377009,2822420;3477816,2469617;3679428,2217615;3981847,2016014;4334669,1915213;4485878,1965614;4838700,2066414;5090716,2318416;5241925,2671219;5241925,2822420;5141119,3225622;4939506,3528024;3175397,5745640" o:connectangles="0,0,0,0,0,0,0,0,0,0,0,0,0,0,0,0,0,0,0,0,0,0,0,0,0,0,0,0,0,0,0,0,0,0,0,0,0" textboxrect="0,0,344,286"/>
                  <o:lock v:ext="edit" verticies="t"/>
                  <v:textbox>
                    <w:txbxContent>
                      <w:p w:rsidR="00D36CA7" w:rsidRDefault="00D36CA7" w:rsidP="008D27BD"/>
                    </w:txbxContent>
                  </v:textbox>
                </v:shape>
                <v:shape id="Freeform 72" o:spid="_x0000_s1030" style="position:absolute;left:3001;width:2604;height:889;visibility:visible;mso-wrap-style:square;v-text-anchor:top" coordsize="20000,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lE8QA&#10;AADaAAAADwAAAGRycy9kb3ducmV2LnhtbESPT2vCQBTE74V+h+UVems2tWIlukotFFoPWv+A10f2&#10;mQ3Jvg3Z1UQ/vSsUehxm5jfMdN7bWpyp9aVjBa9JCoI4d7rkQsF+9/UyBuEDssbaMSm4kIf57PFh&#10;ipl2HW/ovA2FiBD2GSowITSZlD43ZNEnriGO3tG1FkOUbSF1i12E21oO0nQkLZYcFww29Gkor7Yn&#10;q6CyJ5n+/C7MdblaDztzPHSuelPq+an/mIAI1If/8F/7Wyt4h/uVeAP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O5RPEAAAA2gAAAA8AAAAAAAAAAAAAAAAAmAIAAGRycy9k&#10;b3ducmV2LnhtbFBLBQYAAAAABAAEAPUAAACJAwAAAAA=&#10;" adj="-11796480,,5400" path="al10800,10800@8@8@4@6,10800,10800,10800,10800@9@7l@30@31@17@18@24@25@15@16@32@33xe" fillcolor="#e31f23" stroked="f">
                  <v:stroke joinstyle="round"/>
                  <v:formulas/>
                  <v:path arrowok="t" o:connecttype="custom" o:connectlocs="504128,1411288;504128,1411288;554541,1159272;655366,907256;756192,756047;907430,655241;1058669,554434;1361146,504031;2066925,504031;2066925,504031;2823117,504031;3075181,554434;3276832,655241;3428071,756047;3528896,907256;3579309,1159272;3629722,1411288;4133850,1411288;4133850,1411288;4083437,957659;3932199,604838;3730548,352822;3478484,151209;3176007,50403;2823117,0;2066925,0;2066925,0;1310733,0;957843,50403;655366,151209;403302,352822;201651,604838;50413,957659;0,1411288;504128,1411288" o:connectangles="0,0,0,0,0,0,0,0,0,0,0,0,0,0,0,0,0,0,0,0,0,0,0,0,0,0,0,0,0,0,0,0,0,0,0" textboxrect="@1,@1,@1,@1"/>
                  <v:textbox>
                    <w:txbxContent>
                      <w:p w:rsidR="00D36CA7" w:rsidRDefault="00D36CA7" w:rsidP="008D27BD"/>
                    </w:txbxContent>
                  </v:textbox>
                </v:shape>
              </v:group>
              <v:shapetype id="_x0000_t202" coordsize="21600,21600" o:spt="202" path="m,l,21600r21600,l21600,xe">
                <v:stroke joinstyle="miter"/>
                <v:path gradientshapeok="t" o:connecttype="rect"/>
              </v:shapetype>
              <v:shape id="TextBox 50" o:spid="_x0000_s1031" type="#_x0000_t202" style="position:absolute;left:-1965;top:1965;width:5637;height:170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FrsMA&#10;AADaAAAADwAAAGRycy9kb3ducmV2LnhtbESPW2vCQBSE34X+h+UU+iLNxhalpq4igiB9KWp8P2ZP&#10;LjR7NmTXXPz13ULBx2FmvmFWm8HUoqPWVZYVzKIYBHFmdcWFgvS8f/0A4TyyxtoyKRjJwWb9NFlh&#10;om3PR+pOvhABwi5BBaX3TSKly0oy6CLbEAcvt61BH2RbSN1iH+Cmlm9xvJAGKw4LJTa0Kyn7Od2M&#10;gmm+S8fLl/2+Lwyl82unq/fUK/XyPGw/QXga/CP83z5oBUv4uxJu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FrsMAAADaAAAADwAAAAAAAAAAAAAAAACYAgAAZHJzL2Rv&#10;d25yZXYueG1sUEsFBgAAAAAEAAQA9QAAAIgDAAAAAA==&#10;" filled="f" stroked="f">
                <v:textbox style="mso-fit-shape-to-text:t">
                  <w:txbxContent>
                    <w:p w:rsidR="00D36CA7" w:rsidRDefault="00D36CA7" w:rsidP="008D27BD">
                      <w:pPr>
                        <w:pStyle w:val="NormalWeb"/>
                        <w:spacing w:before="0" w:beforeAutospacing="0" w:after="0" w:afterAutospacing="0"/>
                      </w:pPr>
                      <w:proofErr w:type="gramStart"/>
                      <w:r>
                        <w:rPr>
                          <w:rFonts w:asciiTheme="minorHAnsi" w:cstheme="minorBidi"/>
                          <w:color w:val="A6A6A6" w:themeColor="background1" w:themeShade="A6"/>
                          <w:kern w:val="24"/>
                          <w:sz w:val="10"/>
                          <w:szCs w:val="10"/>
                        </w:rPr>
                        <w:t>strictly</w:t>
                      </w:r>
                      <w:proofErr w:type="gramEnd"/>
                    </w:p>
                  </w:txbxContent>
                </v:textbox>
              </v:shape>
              <v:shape id="TextBox 51" o:spid="_x0000_s1032" type="#_x0000_t202" style="position:absolute;left:225;top:4699;width:8509;height:1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nOMIA&#10;AADbAAAADwAAAGRycy9kb3ducmV2LnhtbESPQWvDMAyF74P9B6PCbqvTwcrI6pbSddDDLu2yu4jV&#10;ODSWQ6w26b+fDoPdJN7Te59Wmyl25kZDbhM7WMwLMMR18i03Dqrvz+c3MFmQPXaJycGdMmzWjw8r&#10;LH0a+Ui3kzRGQziX6CCI9KW1uQ4UMc9TT6zaOQ0RRdehsX7AUcNjZ1+KYmkjtqwNAXvaBaovp2t0&#10;IOK3i3u1j/nwM319jKGoX7Fy7mk2bd/BCE3yb/67PnjFV3r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2c4wgAAANsAAAAPAAAAAAAAAAAAAAAAAJgCAABkcnMvZG93&#10;bnJldi54bWxQSwUGAAAAAAQABAD1AAAAhwMAAAAA&#10;" filled="f" stroked="f">
                <v:textbox style="mso-fit-shape-to-text:t">
                  <w:txbxContent>
                    <w:p w:rsidR="00D36CA7" w:rsidRDefault="00D36CA7" w:rsidP="008D27BD">
                      <w:pPr>
                        <w:pStyle w:val="NormalWeb"/>
                        <w:spacing w:before="0" w:beforeAutospacing="0" w:after="0" w:afterAutospacing="0"/>
                      </w:pPr>
                      <w:r>
                        <w:rPr>
                          <w:rFonts w:asciiTheme="minorHAnsi" w:cstheme="minorBidi"/>
                          <w:color w:val="FF0000"/>
                          <w:kern w:val="24"/>
                          <w:sz w:val="12"/>
                          <w:szCs w:val="12"/>
                        </w:rPr>
                        <w:t>CONFIDENTIAL</w:t>
                      </w:r>
                    </w:p>
                  </w:txbxContent>
                </v:textbox>
              </v:shape>
              <w10:wrap type="square"/>
            </v:group>
          </w:pict>
        </mc:Fallback>
      </mc:AlternateContent>
    </w:r>
    <w:r>
      <w:rPr>
        <w:noProof/>
        <w:lang w:val="it-IT" w:eastAsia="it-IT"/>
      </w:rPr>
      <w:drawing>
        <wp:anchor distT="0" distB="0" distL="114300" distR="114300" simplePos="0" relativeHeight="251676160" behindDoc="0" locked="1" layoutInCell="1" allowOverlap="1" wp14:anchorId="35E43859" wp14:editId="0F5286FA">
          <wp:simplePos x="0" y="0"/>
          <wp:positionH relativeFrom="margin">
            <wp:posOffset>4450715</wp:posOffset>
          </wp:positionH>
          <wp:positionV relativeFrom="page">
            <wp:posOffset>214630</wp:posOffset>
          </wp:positionV>
          <wp:extent cx="1943735" cy="622300"/>
          <wp:effectExtent l="0" t="0" r="0" b="6350"/>
          <wp:wrapSquare wrapText="bothSides"/>
          <wp:docPr id="2" name="Imagen 43" descr="Descripción: Comun:02_Clients and prospect:Amadeus:03 Diseño:04 Artes Finales:FA_Amadeus_Logo:FA_Amadeus_Logo_PMS:JPG:FA_Amadeus_Logo_POS_P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descr="Descripción: Comun:02_Clients and prospect:Amadeus:03 Diseño:04 Artes Finales:FA_Amadeus_Logo:FA_Amadeus_Logo_PMS:JPG:FA_Amadeus_Logo_POS_PM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622300"/>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C5AE1CA"/>
    <w:lvl w:ilvl="0">
      <w:start w:val="1"/>
      <w:numFmt w:val="decimal"/>
      <w:pStyle w:val="Numeroelenco2"/>
      <w:lvlText w:val="%1."/>
      <w:lvlJc w:val="left"/>
      <w:pPr>
        <w:tabs>
          <w:tab w:val="num" w:pos="643"/>
        </w:tabs>
        <w:ind w:left="643" w:hanging="360"/>
      </w:pPr>
    </w:lvl>
  </w:abstractNum>
  <w:abstractNum w:abstractNumId="1">
    <w:nsid w:val="FFFFFF82"/>
    <w:multiLevelType w:val="singleLevel"/>
    <w:tmpl w:val="A69C5F68"/>
    <w:lvl w:ilvl="0">
      <w:start w:val="1"/>
      <w:numFmt w:val="bullet"/>
      <w:pStyle w:val="Puntoelenco3"/>
      <w:lvlText w:val="●"/>
      <w:lvlJc w:val="left"/>
      <w:pPr>
        <w:ind w:left="926" w:hanging="360"/>
      </w:pPr>
      <w:rPr>
        <w:rFonts w:ascii="Verdana" w:hAnsi="Verdana" w:hint="default"/>
        <w:color w:val="00A9E0" w:themeColor="text2"/>
      </w:rPr>
    </w:lvl>
  </w:abstractNum>
  <w:abstractNum w:abstractNumId="2">
    <w:nsid w:val="FFFFFF83"/>
    <w:multiLevelType w:val="singleLevel"/>
    <w:tmpl w:val="FDD68B4A"/>
    <w:lvl w:ilvl="0">
      <w:start w:val="1"/>
      <w:numFmt w:val="bullet"/>
      <w:pStyle w:val="Puntoelenco2"/>
      <w:lvlText w:val="●"/>
      <w:lvlJc w:val="left"/>
      <w:pPr>
        <w:ind w:left="643" w:hanging="360"/>
      </w:pPr>
      <w:rPr>
        <w:rFonts w:ascii="Verdana" w:hAnsi="Verdana" w:hint="default"/>
        <w:color w:val="00A9E0" w:themeColor="text2"/>
      </w:rPr>
    </w:lvl>
  </w:abstractNum>
  <w:abstractNum w:abstractNumId="3">
    <w:nsid w:val="FFFFFF89"/>
    <w:multiLevelType w:val="singleLevel"/>
    <w:tmpl w:val="F88EE5CC"/>
    <w:lvl w:ilvl="0">
      <w:start w:val="1"/>
      <w:numFmt w:val="bullet"/>
      <w:lvlText w:val=""/>
      <w:lvlJc w:val="left"/>
      <w:pPr>
        <w:tabs>
          <w:tab w:val="num" w:pos="360"/>
        </w:tabs>
        <w:ind w:left="360" w:hanging="360"/>
      </w:pPr>
      <w:rPr>
        <w:rFonts w:ascii="Symbol" w:hAnsi="Symbol" w:hint="default"/>
      </w:rPr>
    </w:lvl>
  </w:abstractNum>
  <w:abstractNum w:abstractNumId="4">
    <w:nsid w:val="04E74FC3"/>
    <w:multiLevelType w:val="hybridMultilevel"/>
    <w:tmpl w:val="64940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514425"/>
    <w:multiLevelType w:val="hybridMultilevel"/>
    <w:tmpl w:val="E9EE0A6A"/>
    <w:lvl w:ilvl="0" w:tplc="09F0B79A">
      <w:start w:val="1"/>
      <w:numFmt w:val="bullet"/>
      <w:pStyle w:val="Bullet"/>
      <w:lvlText w:val="_"/>
      <w:lvlJc w:val="left"/>
      <w:pPr>
        <w:ind w:left="360" w:hanging="360"/>
      </w:pPr>
      <w:rPr>
        <w:rFonts w:ascii="Verdana" w:hAnsi="Verdana" w:hint="default"/>
        <w:b/>
        <w:i w:val="0"/>
        <w:caps w:val="0"/>
        <w:strike w:val="0"/>
        <w:dstrike w:val="0"/>
        <w:vanish w:val="0"/>
        <w:color w:val="00A9E0" w:themeColor="text2"/>
        <w:spacing w:val="0"/>
        <w:w w:val="150"/>
        <w:kern w:val="0"/>
        <w:position w:val="4"/>
        <w:vertAlign w:val="baseline"/>
      </w:rPr>
    </w:lvl>
    <w:lvl w:ilvl="1" w:tplc="5C5EE826">
      <w:start w:val="1"/>
      <w:numFmt w:val="bullet"/>
      <w:lvlText w:val="●"/>
      <w:lvlJc w:val="left"/>
      <w:pPr>
        <w:ind w:left="1440" w:hanging="360"/>
      </w:pPr>
      <w:rPr>
        <w:rFonts w:ascii="Verdana" w:hAnsi="Verdana" w:hint="default"/>
        <w:color w:val="00A9E0" w:themeColor="text2"/>
      </w:rPr>
    </w:lvl>
    <w:lvl w:ilvl="2" w:tplc="B2B09184">
      <w:start w:val="1"/>
      <w:numFmt w:val="bullet"/>
      <w:lvlText w:val="●"/>
      <w:lvlJc w:val="left"/>
      <w:pPr>
        <w:ind w:left="2160" w:hanging="360"/>
      </w:pPr>
      <w:rPr>
        <w:rFonts w:ascii="Verdana" w:hAnsi="Verdana" w:hint="default"/>
        <w:color w:val="00A9E0" w:themeColor="text2"/>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2E1C63"/>
    <w:multiLevelType w:val="hybridMultilevel"/>
    <w:tmpl w:val="0BA07B6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nsid w:val="17956852"/>
    <w:multiLevelType w:val="multilevel"/>
    <w:tmpl w:val="D298ADF6"/>
    <w:numStyleLink w:val="Bulleted"/>
  </w:abstractNum>
  <w:abstractNum w:abstractNumId="8">
    <w:nsid w:val="186514E0"/>
    <w:multiLevelType w:val="hybridMultilevel"/>
    <w:tmpl w:val="05A25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0B5FA6"/>
    <w:multiLevelType w:val="hybridMultilevel"/>
    <w:tmpl w:val="472CC13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1E6241C4"/>
    <w:multiLevelType w:val="hybridMultilevel"/>
    <w:tmpl w:val="6402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9B6386"/>
    <w:multiLevelType w:val="hybridMultilevel"/>
    <w:tmpl w:val="D0F4B7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5FE3624"/>
    <w:multiLevelType w:val="hybridMultilevel"/>
    <w:tmpl w:val="706A2F24"/>
    <w:lvl w:ilvl="0" w:tplc="BC7EB698">
      <w:start w:val="1"/>
      <w:numFmt w:val="decimal"/>
      <w:lvlText w:val="%1."/>
      <w:lvlJc w:val="left"/>
      <w:pPr>
        <w:tabs>
          <w:tab w:val="num" w:pos="720"/>
        </w:tabs>
        <w:ind w:left="720" w:hanging="360"/>
      </w:pPr>
    </w:lvl>
    <w:lvl w:ilvl="1" w:tplc="6FFA6906" w:tentative="1">
      <w:start w:val="1"/>
      <w:numFmt w:val="decimal"/>
      <w:lvlText w:val="%2."/>
      <w:lvlJc w:val="left"/>
      <w:pPr>
        <w:tabs>
          <w:tab w:val="num" w:pos="1440"/>
        </w:tabs>
        <w:ind w:left="1440" w:hanging="360"/>
      </w:pPr>
    </w:lvl>
    <w:lvl w:ilvl="2" w:tplc="66BCCCDC" w:tentative="1">
      <w:start w:val="1"/>
      <w:numFmt w:val="decimal"/>
      <w:lvlText w:val="%3."/>
      <w:lvlJc w:val="left"/>
      <w:pPr>
        <w:tabs>
          <w:tab w:val="num" w:pos="2160"/>
        </w:tabs>
        <w:ind w:left="2160" w:hanging="360"/>
      </w:pPr>
    </w:lvl>
    <w:lvl w:ilvl="3" w:tplc="95B0F10A" w:tentative="1">
      <w:start w:val="1"/>
      <w:numFmt w:val="decimal"/>
      <w:lvlText w:val="%4."/>
      <w:lvlJc w:val="left"/>
      <w:pPr>
        <w:tabs>
          <w:tab w:val="num" w:pos="2880"/>
        </w:tabs>
        <w:ind w:left="2880" w:hanging="360"/>
      </w:pPr>
    </w:lvl>
    <w:lvl w:ilvl="4" w:tplc="C2B8C4F0" w:tentative="1">
      <w:start w:val="1"/>
      <w:numFmt w:val="decimal"/>
      <w:lvlText w:val="%5."/>
      <w:lvlJc w:val="left"/>
      <w:pPr>
        <w:tabs>
          <w:tab w:val="num" w:pos="3600"/>
        </w:tabs>
        <w:ind w:left="3600" w:hanging="360"/>
      </w:pPr>
    </w:lvl>
    <w:lvl w:ilvl="5" w:tplc="9F4CA05C" w:tentative="1">
      <w:start w:val="1"/>
      <w:numFmt w:val="decimal"/>
      <w:lvlText w:val="%6."/>
      <w:lvlJc w:val="left"/>
      <w:pPr>
        <w:tabs>
          <w:tab w:val="num" w:pos="4320"/>
        </w:tabs>
        <w:ind w:left="4320" w:hanging="360"/>
      </w:pPr>
    </w:lvl>
    <w:lvl w:ilvl="6" w:tplc="6B90E3A0" w:tentative="1">
      <w:start w:val="1"/>
      <w:numFmt w:val="decimal"/>
      <w:lvlText w:val="%7."/>
      <w:lvlJc w:val="left"/>
      <w:pPr>
        <w:tabs>
          <w:tab w:val="num" w:pos="5040"/>
        </w:tabs>
        <w:ind w:left="5040" w:hanging="360"/>
      </w:pPr>
    </w:lvl>
    <w:lvl w:ilvl="7" w:tplc="F8FEC86A" w:tentative="1">
      <w:start w:val="1"/>
      <w:numFmt w:val="decimal"/>
      <w:lvlText w:val="%8."/>
      <w:lvlJc w:val="left"/>
      <w:pPr>
        <w:tabs>
          <w:tab w:val="num" w:pos="5760"/>
        </w:tabs>
        <w:ind w:left="5760" w:hanging="360"/>
      </w:pPr>
    </w:lvl>
    <w:lvl w:ilvl="8" w:tplc="3A483422" w:tentative="1">
      <w:start w:val="1"/>
      <w:numFmt w:val="decimal"/>
      <w:lvlText w:val="%9."/>
      <w:lvlJc w:val="left"/>
      <w:pPr>
        <w:tabs>
          <w:tab w:val="num" w:pos="6480"/>
        </w:tabs>
        <w:ind w:left="6480" w:hanging="360"/>
      </w:pPr>
    </w:lvl>
  </w:abstractNum>
  <w:abstractNum w:abstractNumId="13">
    <w:nsid w:val="28B96A4F"/>
    <w:multiLevelType w:val="hybridMultilevel"/>
    <w:tmpl w:val="6A664EDE"/>
    <w:lvl w:ilvl="0" w:tplc="2CD67768">
      <w:start w:val="1"/>
      <w:numFmt w:val="bullet"/>
      <w:lvlText w:val="_"/>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8C835DE"/>
    <w:multiLevelType w:val="hybridMultilevel"/>
    <w:tmpl w:val="8FF2D4FA"/>
    <w:lvl w:ilvl="0" w:tplc="04100001">
      <w:start w:val="1"/>
      <w:numFmt w:val="bullet"/>
      <w:lvlText w:val=""/>
      <w:lvlJc w:val="left"/>
      <w:pPr>
        <w:ind w:left="1434" w:hanging="360"/>
      </w:pPr>
      <w:rPr>
        <w:rFonts w:ascii="Symbol" w:hAnsi="Symbol"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5">
    <w:nsid w:val="32191330"/>
    <w:multiLevelType w:val="multilevel"/>
    <w:tmpl w:val="D298ADF6"/>
    <w:styleLink w:val="Bulleted"/>
    <w:lvl w:ilvl="0">
      <w:start w:val="1"/>
      <w:numFmt w:val="bullet"/>
      <w:lvlText w:val=""/>
      <w:lvlJc w:val="left"/>
      <w:pPr>
        <w:tabs>
          <w:tab w:val="num" w:pos="720"/>
        </w:tabs>
        <w:ind w:left="720" w:hanging="360"/>
      </w:pPr>
      <w:rPr>
        <w:rFonts w:ascii="Wingdings 2" w:hAnsi="Wingdings 2" w:hint="default"/>
        <w:color w:val="1A61A9"/>
        <w:sz w:val="16"/>
        <w:szCs w:val="16"/>
      </w:rPr>
    </w:lvl>
    <w:lvl w:ilvl="1">
      <w:start w:val="1"/>
      <w:numFmt w:val="bullet"/>
      <w:lvlText w:val=""/>
      <w:lvlJc w:val="left"/>
      <w:pPr>
        <w:tabs>
          <w:tab w:val="num" w:pos="1440"/>
        </w:tabs>
        <w:ind w:left="1440" w:hanging="360"/>
      </w:pPr>
      <w:rPr>
        <w:rFonts w:ascii="Wingdings 2" w:hAnsi="Wingdings 2" w:hint="default"/>
        <w:color w:val="1A61A9"/>
        <w:sz w:val="16"/>
        <w:szCs w:val="16"/>
      </w:rPr>
    </w:lvl>
    <w:lvl w:ilvl="2">
      <w:start w:val="1"/>
      <w:numFmt w:val="bullet"/>
      <w:lvlText w:val=""/>
      <w:lvlJc w:val="left"/>
      <w:pPr>
        <w:tabs>
          <w:tab w:val="num" w:pos="2160"/>
        </w:tabs>
        <w:ind w:left="2160" w:hanging="360"/>
      </w:pPr>
      <w:rPr>
        <w:rFonts w:ascii="Wingdings 2" w:hAnsi="Wingdings 2" w:hint="default"/>
        <w:color w:val="1A61A9"/>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A8550E6"/>
    <w:multiLevelType w:val="hybridMultilevel"/>
    <w:tmpl w:val="7C08C7E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CC2223F"/>
    <w:multiLevelType w:val="hybridMultilevel"/>
    <w:tmpl w:val="C120A37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nsid w:val="3E061B7E"/>
    <w:multiLevelType w:val="hybridMultilevel"/>
    <w:tmpl w:val="F3245A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1B16721"/>
    <w:multiLevelType w:val="multilevel"/>
    <w:tmpl w:val="D298ADF6"/>
    <w:numStyleLink w:val="Bulleted"/>
  </w:abstractNum>
  <w:abstractNum w:abstractNumId="20">
    <w:nsid w:val="460E3E5E"/>
    <w:multiLevelType w:val="hybridMultilevel"/>
    <w:tmpl w:val="A5E23C8E"/>
    <w:lvl w:ilvl="0" w:tplc="77A2F396">
      <w:start w:val="1"/>
      <w:numFmt w:val="decimal"/>
      <w:lvlText w:val="%1."/>
      <w:lvlJc w:val="left"/>
      <w:pPr>
        <w:tabs>
          <w:tab w:val="num" w:pos="720"/>
        </w:tabs>
        <w:ind w:left="720" w:hanging="360"/>
      </w:pPr>
    </w:lvl>
    <w:lvl w:ilvl="1" w:tplc="797616E4" w:tentative="1">
      <w:start w:val="1"/>
      <w:numFmt w:val="decimal"/>
      <w:lvlText w:val="%2."/>
      <w:lvlJc w:val="left"/>
      <w:pPr>
        <w:tabs>
          <w:tab w:val="num" w:pos="1440"/>
        </w:tabs>
        <w:ind w:left="1440" w:hanging="360"/>
      </w:pPr>
    </w:lvl>
    <w:lvl w:ilvl="2" w:tplc="9A30B6FE" w:tentative="1">
      <w:start w:val="1"/>
      <w:numFmt w:val="decimal"/>
      <w:lvlText w:val="%3."/>
      <w:lvlJc w:val="left"/>
      <w:pPr>
        <w:tabs>
          <w:tab w:val="num" w:pos="2160"/>
        </w:tabs>
        <w:ind w:left="2160" w:hanging="360"/>
      </w:pPr>
    </w:lvl>
    <w:lvl w:ilvl="3" w:tplc="E7A2CBFE" w:tentative="1">
      <w:start w:val="1"/>
      <w:numFmt w:val="decimal"/>
      <w:lvlText w:val="%4."/>
      <w:lvlJc w:val="left"/>
      <w:pPr>
        <w:tabs>
          <w:tab w:val="num" w:pos="2880"/>
        </w:tabs>
        <w:ind w:left="2880" w:hanging="360"/>
      </w:pPr>
    </w:lvl>
    <w:lvl w:ilvl="4" w:tplc="7B841380" w:tentative="1">
      <w:start w:val="1"/>
      <w:numFmt w:val="decimal"/>
      <w:lvlText w:val="%5."/>
      <w:lvlJc w:val="left"/>
      <w:pPr>
        <w:tabs>
          <w:tab w:val="num" w:pos="3600"/>
        </w:tabs>
        <w:ind w:left="3600" w:hanging="360"/>
      </w:pPr>
    </w:lvl>
    <w:lvl w:ilvl="5" w:tplc="9CB2C376" w:tentative="1">
      <w:start w:val="1"/>
      <w:numFmt w:val="decimal"/>
      <w:lvlText w:val="%6."/>
      <w:lvlJc w:val="left"/>
      <w:pPr>
        <w:tabs>
          <w:tab w:val="num" w:pos="4320"/>
        </w:tabs>
        <w:ind w:left="4320" w:hanging="360"/>
      </w:pPr>
    </w:lvl>
    <w:lvl w:ilvl="6" w:tplc="36689B5E" w:tentative="1">
      <w:start w:val="1"/>
      <w:numFmt w:val="decimal"/>
      <w:lvlText w:val="%7."/>
      <w:lvlJc w:val="left"/>
      <w:pPr>
        <w:tabs>
          <w:tab w:val="num" w:pos="5040"/>
        </w:tabs>
        <w:ind w:left="5040" w:hanging="360"/>
      </w:pPr>
    </w:lvl>
    <w:lvl w:ilvl="7" w:tplc="0A90BB62" w:tentative="1">
      <w:start w:val="1"/>
      <w:numFmt w:val="decimal"/>
      <w:lvlText w:val="%8."/>
      <w:lvlJc w:val="left"/>
      <w:pPr>
        <w:tabs>
          <w:tab w:val="num" w:pos="5760"/>
        </w:tabs>
        <w:ind w:left="5760" w:hanging="360"/>
      </w:pPr>
    </w:lvl>
    <w:lvl w:ilvl="8" w:tplc="3CA87ED0" w:tentative="1">
      <w:start w:val="1"/>
      <w:numFmt w:val="decimal"/>
      <w:lvlText w:val="%9."/>
      <w:lvlJc w:val="left"/>
      <w:pPr>
        <w:tabs>
          <w:tab w:val="num" w:pos="6480"/>
        </w:tabs>
        <w:ind w:left="6480" w:hanging="360"/>
      </w:pPr>
    </w:lvl>
  </w:abstractNum>
  <w:abstractNum w:abstractNumId="21">
    <w:nsid w:val="4C826DCD"/>
    <w:multiLevelType w:val="hybridMultilevel"/>
    <w:tmpl w:val="0BA07B6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nsid w:val="4E386F78"/>
    <w:multiLevelType w:val="hybridMultilevel"/>
    <w:tmpl w:val="C23ABBE6"/>
    <w:lvl w:ilvl="0" w:tplc="F684BAA0">
      <w:start w:val="1"/>
      <w:numFmt w:val="bullet"/>
      <w:lvlText w:val="_"/>
      <w:lvlJc w:val="left"/>
      <w:pPr>
        <w:ind w:left="360" w:hanging="360"/>
      </w:pPr>
      <w:rPr>
        <w:rFonts w:ascii="Verdana" w:hAnsi="Verdana" w:hint="default"/>
        <w:b/>
        <w:i w:val="0"/>
        <w:caps w:val="0"/>
        <w:strike w:val="0"/>
        <w:dstrike w:val="0"/>
        <w:vanish w:val="0"/>
        <w:color w:val="00A9E0" w:themeColor="text2"/>
        <w:spacing w:val="0"/>
        <w:w w:val="150"/>
        <w:kern w:val="0"/>
        <w:position w:val="4"/>
        <w:vertAlign w:val="baseline"/>
      </w:rPr>
    </w:lvl>
    <w:lvl w:ilvl="1" w:tplc="5F06BC8A">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CF4D05"/>
    <w:multiLevelType w:val="hybridMultilevel"/>
    <w:tmpl w:val="DF00C12E"/>
    <w:lvl w:ilvl="0" w:tplc="F684BAA0">
      <w:start w:val="1"/>
      <w:numFmt w:val="bullet"/>
      <w:lvlText w:val="_"/>
      <w:lvlJc w:val="left"/>
      <w:pPr>
        <w:ind w:left="360" w:hanging="360"/>
      </w:pPr>
      <w:rPr>
        <w:rFonts w:ascii="Verdana" w:hAnsi="Verdana" w:hint="default"/>
        <w:b/>
        <w:i w:val="0"/>
        <w:caps w:val="0"/>
        <w:strike w:val="0"/>
        <w:dstrike w:val="0"/>
        <w:vanish w:val="0"/>
        <w:color w:val="00A9E0" w:themeColor="text2"/>
        <w:spacing w:val="0"/>
        <w:w w:val="150"/>
        <w:kern w:val="0"/>
        <w:position w:val="4"/>
        <w:vertAlign w:val="baseline"/>
      </w:rPr>
    </w:lvl>
    <w:lvl w:ilvl="1" w:tplc="B38CA692">
      <w:start w:val="1"/>
      <w:numFmt w:val="bullet"/>
      <w:lvlText w:val="●"/>
      <w:lvlJc w:val="left"/>
      <w:pPr>
        <w:ind w:left="1440" w:hanging="360"/>
      </w:pPr>
      <w:rPr>
        <w:rFonts w:ascii="Verdana" w:hAnsi="Verdana" w:hint="default"/>
        <w:color w:val="00A9E0" w:themeColor="text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8F03F20"/>
    <w:multiLevelType w:val="hybridMultilevel"/>
    <w:tmpl w:val="0BA07B6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nsid w:val="59171791"/>
    <w:multiLevelType w:val="hybridMultilevel"/>
    <w:tmpl w:val="EBB87454"/>
    <w:lvl w:ilvl="0" w:tplc="BB5C698E">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nsid w:val="6A15651F"/>
    <w:multiLevelType w:val="hybridMultilevel"/>
    <w:tmpl w:val="647E9220"/>
    <w:lvl w:ilvl="0" w:tplc="F522B814">
      <w:start w:val="13"/>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DD127B7"/>
    <w:multiLevelType w:val="hybridMultilevel"/>
    <w:tmpl w:val="B66AA7F6"/>
    <w:lvl w:ilvl="0" w:tplc="B4442E68">
      <w:start w:val="1"/>
      <w:numFmt w:val="bullet"/>
      <w:lvlText w:val="_"/>
      <w:lvlJc w:val="left"/>
      <w:pPr>
        <w:ind w:left="720" w:hanging="360"/>
      </w:pPr>
      <w:rPr>
        <w:rFonts w:ascii="Verdana" w:hAnsi="Verdana" w:hint="default"/>
        <w:b/>
        <w:i w:val="0"/>
        <w:color w:val="00A9E0" w:themeColor="text2"/>
        <w:spacing w:val="0"/>
        <w:w w:val="150"/>
        <w:kern w:val="16"/>
        <w:position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6A2077D"/>
    <w:multiLevelType w:val="hybridMultilevel"/>
    <w:tmpl w:val="0BA07B6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nsid w:val="7AF14543"/>
    <w:multiLevelType w:val="hybridMultilevel"/>
    <w:tmpl w:val="E28499E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nsid w:val="7F5A0609"/>
    <w:multiLevelType w:val="hybridMultilevel"/>
    <w:tmpl w:val="8CD8C92E"/>
    <w:lvl w:ilvl="0" w:tplc="0809000F">
      <w:start w:val="1"/>
      <w:numFmt w:val="decimal"/>
      <w:lvlText w:val="%1."/>
      <w:lvlJc w:val="left"/>
      <w:pPr>
        <w:ind w:left="360" w:hanging="360"/>
      </w:pPr>
      <w:rPr>
        <w:rFonts w:hint="default"/>
        <w:b/>
        <w:i w:val="0"/>
        <w:caps w:val="0"/>
        <w:strike w:val="0"/>
        <w:dstrike w:val="0"/>
        <w:vanish w:val="0"/>
        <w:color w:val="00A9E0" w:themeColor="text2"/>
        <w:spacing w:val="0"/>
        <w:w w:val="150"/>
        <w:kern w:val="0"/>
        <w:position w:val="4"/>
        <w:vertAlign w:val="baseline"/>
      </w:rPr>
    </w:lvl>
    <w:lvl w:ilvl="1" w:tplc="67025904">
      <w:start w:val="1"/>
      <w:numFmt w:val="bullet"/>
      <w:lvlText w:val="●"/>
      <w:lvlJc w:val="left"/>
      <w:pPr>
        <w:ind w:left="1440" w:hanging="360"/>
      </w:pPr>
      <w:rPr>
        <w:rFonts w:ascii="Verdana" w:hAnsi="Verdana" w:hint="default"/>
        <w:color w:val="00A9E0" w:themeColor="text2"/>
      </w:rPr>
    </w:lvl>
    <w:lvl w:ilvl="2" w:tplc="0FE663FA">
      <w:start w:val="1"/>
      <w:numFmt w:val="bullet"/>
      <w:lvlText w:val="●"/>
      <w:lvlJc w:val="left"/>
      <w:pPr>
        <w:ind w:left="2160" w:hanging="360"/>
      </w:pPr>
      <w:rPr>
        <w:rFonts w:ascii="Verdana" w:hAnsi="Verdana" w:hint="default"/>
        <w:color w:val="00A9E0" w:themeColor="text2"/>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7"/>
  </w:num>
  <w:num w:numId="3">
    <w:abstractNumId w:val="22"/>
  </w:num>
  <w:num w:numId="4">
    <w:abstractNumId w:val="23"/>
  </w:num>
  <w:num w:numId="5">
    <w:abstractNumId w:val="5"/>
  </w:num>
  <w:num w:numId="6">
    <w:abstractNumId w:val="30"/>
  </w:num>
  <w:num w:numId="7">
    <w:abstractNumId w:val="4"/>
  </w:num>
  <w:num w:numId="8">
    <w:abstractNumId w:val="8"/>
  </w:num>
  <w:num w:numId="9">
    <w:abstractNumId w:val="15"/>
  </w:num>
  <w:num w:numId="10">
    <w:abstractNumId w:val="19"/>
  </w:num>
  <w:num w:numId="11">
    <w:abstractNumId w:val="1"/>
  </w:num>
  <w:num w:numId="12">
    <w:abstractNumId w:val="3"/>
  </w:num>
  <w:num w:numId="13">
    <w:abstractNumId w:val="2"/>
  </w:num>
  <w:num w:numId="14">
    <w:abstractNumId w:val="0"/>
  </w:num>
  <w:num w:numId="15">
    <w:abstractNumId w:val="7"/>
  </w:num>
  <w:num w:numId="16">
    <w:abstractNumId w:val="10"/>
  </w:num>
  <w:num w:numId="17">
    <w:abstractNumId w:val="11"/>
  </w:num>
  <w:num w:numId="18">
    <w:abstractNumId w:val="14"/>
  </w:num>
  <w:num w:numId="19">
    <w:abstractNumId w:val="9"/>
  </w:num>
  <w:num w:numId="20">
    <w:abstractNumId w:val="26"/>
  </w:num>
  <w:num w:numId="21">
    <w:abstractNumId w:val="25"/>
  </w:num>
  <w:num w:numId="22">
    <w:abstractNumId w:val="29"/>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8"/>
  </w:num>
  <w:num w:numId="27">
    <w:abstractNumId w:val="21"/>
  </w:num>
  <w:num w:numId="28">
    <w:abstractNumId w:val="24"/>
  </w:num>
  <w:num w:numId="29">
    <w:abstractNumId w:val="12"/>
  </w:num>
  <w:num w:numId="30">
    <w:abstractNumId w:val="20"/>
  </w:num>
  <w:num w:numId="31">
    <w:abstractNumId w:val="16"/>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36"/>
  <w:displayHorizontalDrawingGridEvery w:val="0"/>
  <w:displayVerticalDrawingGridEvery w:val="2"/>
  <w:noPunctuationKerning/>
  <w:characterSpacingControl w:val="doNotCompress"/>
  <w:hdrShapeDefaults>
    <o:shapedefaults v:ext="edit" spidmax="2050">
      <o:colormru v:ext="edit" colors="#1a61a9"/>
    </o:shapedefaults>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E15"/>
    <w:rsid w:val="00012E85"/>
    <w:rsid w:val="000150C2"/>
    <w:rsid w:val="00062A52"/>
    <w:rsid w:val="00090DA5"/>
    <w:rsid w:val="000B2CA5"/>
    <w:rsid w:val="000C534F"/>
    <w:rsid w:val="000D2546"/>
    <w:rsid w:val="000E1C0F"/>
    <w:rsid w:val="00113E37"/>
    <w:rsid w:val="00114AE8"/>
    <w:rsid w:val="00115685"/>
    <w:rsid w:val="001228DC"/>
    <w:rsid w:val="00146448"/>
    <w:rsid w:val="001466F6"/>
    <w:rsid w:val="0015751D"/>
    <w:rsid w:val="001636E9"/>
    <w:rsid w:val="001677BE"/>
    <w:rsid w:val="0017656E"/>
    <w:rsid w:val="00182208"/>
    <w:rsid w:val="00190909"/>
    <w:rsid w:val="001A328F"/>
    <w:rsid w:val="001A6DD9"/>
    <w:rsid w:val="001B105E"/>
    <w:rsid w:val="001C2C73"/>
    <w:rsid w:val="001D7C81"/>
    <w:rsid w:val="001E108B"/>
    <w:rsid w:val="001E47F3"/>
    <w:rsid w:val="001F0497"/>
    <w:rsid w:val="002038B7"/>
    <w:rsid w:val="00206186"/>
    <w:rsid w:val="0022661C"/>
    <w:rsid w:val="00244BB2"/>
    <w:rsid w:val="00263E86"/>
    <w:rsid w:val="00273D57"/>
    <w:rsid w:val="002854D2"/>
    <w:rsid w:val="0029471A"/>
    <w:rsid w:val="002C21A7"/>
    <w:rsid w:val="002C66EB"/>
    <w:rsid w:val="002D71C4"/>
    <w:rsid w:val="002E3731"/>
    <w:rsid w:val="002E41F4"/>
    <w:rsid w:val="002F3D24"/>
    <w:rsid w:val="002F5E15"/>
    <w:rsid w:val="00301979"/>
    <w:rsid w:val="003045D4"/>
    <w:rsid w:val="00316C83"/>
    <w:rsid w:val="00325133"/>
    <w:rsid w:val="00325948"/>
    <w:rsid w:val="00333C8E"/>
    <w:rsid w:val="003455BC"/>
    <w:rsid w:val="00354332"/>
    <w:rsid w:val="003667AE"/>
    <w:rsid w:val="00372873"/>
    <w:rsid w:val="00372F57"/>
    <w:rsid w:val="003772E8"/>
    <w:rsid w:val="00394B0E"/>
    <w:rsid w:val="003A6128"/>
    <w:rsid w:val="003B6E2D"/>
    <w:rsid w:val="003D028E"/>
    <w:rsid w:val="003D2F7E"/>
    <w:rsid w:val="003D36CB"/>
    <w:rsid w:val="003D3A42"/>
    <w:rsid w:val="003E3E64"/>
    <w:rsid w:val="003F0DDE"/>
    <w:rsid w:val="003F1824"/>
    <w:rsid w:val="003F68AB"/>
    <w:rsid w:val="00407D41"/>
    <w:rsid w:val="004126E0"/>
    <w:rsid w:val="00421087"/>
    <w:rsid w:val="00421C87"/>
    <w:rsid w:val="00424AB5"/>
    <w:rsid w:val="00433C19"/>
    <w:rsid w:val="004509E3"/>
    <w:rsid w:val="004521AC"/>
    <w:rsid w:val="00463A28"/>
    <w:rsid w:val="00465215"/>
    <w:rsid w:val="00476999"/>
    <w:rsid w:val="0048273E"/>
    <w:rsid w:val="004B11C2"/>
    <w:rsid w:val="004B3D2A"/>
    <w:rsid w:val="004B575E"/>
    <w:rsid w:val="004B68E2"/>
    <w:rsid w:val="004C3B0A"/>
    <w:rsid w:val="004C43C1"/>
    <w:rsid w:val="004C7324"/>
    <w:rsid w:val="004E1139"/>
    <w:rsid w:val="004F5BA5"/>
    <w:rsid w:val="004F7937"/>
    <w:rsid w:val="0050511C"/>
    <w:rsid w:val="00510303"/>
    <w:rsid w:val="00521EE5"/>
    <w:rsid w:val="00522B23"/>
    <w:rsid w:val="00527E72"/>
    <w:rsid w:val="005347D4"/>
    <w:rsid w:val="00544FC4"/>
    <w:rsid w:val="00560161"/>
    <w:rsid w:val="00566BDA"/>
    <w:rsid w:val="00586B1B"/>
    <w:rsid w:val="00586C72"/>
    <w:rsid w:val="00592C9E"/>
    <w:rsid w:val="00593136"/>
    <w:rsid w:val="005A2D2B"/>
    <w:rsid w:val="005B4720"/>
    <w:rsid w:val="005D067A"/>
    <w:rsid w:val="005D67CF"/>
    <w:rsid w:val="005E396E"/>
    <w:rsid w:val="005F0A88"/>
    <w:rsid w:val="005F6C75"/>
    <w:rsid w:val="006143A0"/>
    <w:rsid w:val="006263E4"/>
    <w:rsid w:val="00637AE0"/>
    <w:rsid w:val="00641DA2"/>
    <w:rsid w:val="00650867"/>
    <w:rsid w:val="00675C3C"/>
    <w:rsid w:val="0067792F"/>
    <w:rsid w:val="00677C6D"/>
    <w:rsid w:val="00682407"/>
    <w:rsid w:val="006914AC"/>
    <w:rsid w:val="00697A51"/>
    <w:rsid w:val="006B0ED2"/>
    <w:rsid w:val="006C13B8"/>
    <w:rsid w:val="006E2554"/>
    <w:rsid w:val="006F2255"/>
    <w:rsid w:val="007202ED"/>
    <w:rsid w:val="00723A27"/>
    <w:rsid w:val="007444F9"/>
    <w:rsid w:val="00754A48"/>
    <w:rsid w:val="007676C1"/>
    <w:rsid w:val="00776042"/>
    <w:rsid w:val="00786CD9"/>
    <w:rsid w:val="00792D17"/>
    <w:rsid w:val="007A2E32"/>
    <w:rsid w:val="007A7B48"/>
    <w:rsid w:val="007B3478"/>
    <w:rsid w:val="007C2EE4"/>
    <w:rsid w:val="007C3BC1"/>
    <w:rsid w:val="007D06D3"/>
    <w:rsid w:val="007E6AFA"/>
    <w:rsid w:val="007F6A69"/>
    <w:rsid w:val="007F7DD0"/>
    <w:rsid w:val="00800E39"/>
    <w:rsid w:val="0080700F"/>
    <w:rsid w:val="00826F8B"/>
    <w:rsid w:val="00832D6D"/>
    <w:rsid w:val="0084483E"/>
    <w:rsid w:val="008513F7"/>
    <w:rsid w:val="00876399"/>
    <w:rsid w:val="008A3D46"/>
    <w:rsid w:val="008A6D7A"/>
    <w:rsid w:val="008B5229"/>
    <w:rsid w:val="008B6401"/>
    <w:rsid w:val="008B6DE1"/>
    <w:rsid w:val="008B72F5"/>
    <w:rsid w:val="008D27BD"/>
    <w:rsid w:val="008D598F"/>
    <w:rsid w:val="008F0A94"/>
    <w:rsid w:val="009046AA"/>
    <w:rsid w:val="00904A31"/>
    <w:rsid w:val="009100A8"/>
    <w:rsid w:val="009359D6"/>
    <w:rsid w:val="00944934"/>
    <w:rsid w:val="009620D8"/>
    <w:rsid w:val="00965CA3"/>
    <w:rsid w:val="009661DE"/>
    <w:rsid w:val="009707BD"/>
    <w:rsid w:val="00977CE3"/>
    <w:rsid w:val="00993617"/>
    <w:rsid w:val="009A7EF5"/>
    <w:rsid w:val="009B1592"/>
    <w:rsid w:val="009B388F"/>
    <w:rsid w:val="009C3422"/>
    <w:rsid w:val="009D4F0D"/>
    <w:rsid w:val="00A02083"/>
    <w:rsid w:val="00A0446F"/>
    <w:rsid w:val="00A04E88"/>
    <w:rsid w:val="00A0724D"/>
    <w:rsid w:val="00A10DCB"/>
    <w:rsid w:val="00A266E3"/>
    <w:rsid w:val="00A2708F"/>
    <w:rsid w:val="00A41685"/>
    <w:rsid w:val="00A64A9B"/>
    <w:rsid w:val="00A71720"/>
    <w:rsid w:val="00A72C4F"/>
    <w:rsid w:val="00A85312"/>
    <w:rsid w:val="00A93DBD"/>
    <w:rsid w:val="00AD5C78"/>
    <w:rsid w:val="00AD7F50"/>
    <w:rsid w:val="00AE1761"/>
    <w:rsid w:val="00AE7D83"/>
    <w:rsid w:val="00AF1DC9"/>
    <w:rsid w:val="00AF78EF"/>
    <w:rsid w:val="00B01BE0"/>
    <w:rsid w:val="00B151E3"/>
    <w:rsid w:val="00B25F2C"/>
    <w:rsid w:val="00B26F91"/>
    <w:rsid w:val="00B27AA9"/>
    <w:rsid w:val="00B30A11"/>
    <w:rsid w:val="00B34B8D"/>
    <w:rsid w:val="00B41FE1"/>
    <w:rsid w:val="00B54220"/>
    <w:rsid w:val="00B55095"/>
    <w:rsid w:val="00B62392"/>
    <w:rsid w:val="00B708AA"/>
    <w:rsid w:val="00B85526"/>
    <w:rsid w:val="00BA1723"/>
    <w:rsid w:val="00BB2983"/>
    <w:rsid w:val="00BE2AC6"/>
    <w:rsid w:val="00BF3761"/>
    <w:rsid w:val="00BF61C9"/>
    <w:rsid w:val="00C16679"/>
    <w:rsid w:val="00C34E35"/>
    <w:rsid w:val="00C40953"/>
    <w:rsid w:val="00C51684"/>
    <w:rsid w:val="00C5556E"/>
    <w:rsid w:val="00C630AB"/>
    <w:rsid w:val="00C70A03"/>
    <w:rsid w:val="00C73A54"/>
    <w:rsid w:val="00C84F64"/>
    <w:rsid w:val="00C851F6"/>
    <w:rsid w:val="00C857BE"/>
    <w:rsid w:val="00CA4D4D"/>
    <w:rsid w:val="00CD1884"/>
    <w:rsid w:val="00CD6AD3"/>
    <w:rsid w:val="00CF54C1"/>
    <w:rsid w:val="00D0293C"/>
    <w:rsid w:val="00D055B3"/>
    <w:rsid w:val="00D139AD"/>
    <w:rsid w:val="00D22DF1"/>
    <w:rsid w:val="00D2794A"/>
    <w:rsid w:val="00D35240"/>
    <w:rsid w:val="00D36CA7"/>
    <w:rsid w:val="00D57CEC"/>
    <w:rsid w:val="00D63B62"/>
    <w:rsid w:val="00D74AEF"/>
    <w:rsid w:val="00D85FE7"/>
    <w:rsid w:val="00D874C5"/>
    <w:rsid w:val="00D922FB"/>
    <w:rsid w:val="00D952F3"/>
    <w:rsid w:val="00DA2D9E"/>
    <w:rsid w:val="00DB24AC"/>
    <w:rsid w:val="00DB24FC"/>
    <w:rsid w:val="00DB4C16"/>
    <w:rsid w:val="00DB53E2"/>
    <w:rsid w:val="00DC2935"/>
    <w:rsid w:val="00DF0599"/>
    <w:rsid w:val="00E04576"/>
    <w:rsid w:val="00E06AB1"/>
    <w:rsid w:val="00E441A4"/>
    <w:rsid w:val="00E44254"/>
    <w:rsid w:val="00E51F1A"/>
    <w:rsid w:val="00E52566"/>
    <w:rsid w:val="00E9310F"/>
    <w:rsid w:val="00E93EF0"/>
    <w:rsid w:val="00EB030D"/>
    <w:rsid w:val="00ED2373"/>
    <w:rsid w:val="00ED4A65"/>
    <w:rsid w:val="00EE2DE7"/>
    <w:rsid w:val="00F1222C"/>
    <w:rsid w:val="00F1580A"/>
    <w:rsid w:val="00F2133E"/>
    <w:rsid w:val="00F33128"/>
    <w:rsid w:val="00F3383F"/>
    <w:rsid w:val="00F55522"/>
    <w:rsid w:val="00F65027"/>
    <w:rsid w:val="00F9057D"/>
    <w:rsid w:val="00F959C8"/>
    <w:rsid w:val="00F96628"/>
    <w:rsid w:val="00FB5506"/>
    <w:rsid w:val="00FB6F1C"/>
    <w:rsid w:val="00FD2DBD"/>
    <w:rsid w:val="00FF5E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1a61a9"/>
    </o:shapedefaults>
    <o:shapelayout v:ext="edit">
      <o:idmap v:ext="edit" data="1"/>
    </o:shapelayout>
  </w:shapeDefaults>
  <w:decimalSymbol w:val=","/>
  <w:listSeparator w:val=";"/>
  <w14:docId w14:val="32E5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imes New Roman" w:hAnsi="Verdana" w:cs="Times New Roman"/>
        <w:sz w:val="18"/>
        <w:szCs w:val="18"/>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List Bullet 2" w:qFormat="1"/>
    <w:lsdException w:name="List Bullet 3" w:qFormat="1"/>
    <w:lsdException w:name="Title" w:qFormat="1"/>
    <w:lsdException w:name="Subtitle" w:qFormat="1"/>
    <w:lsdException w:name="Strong" w:qFormat="1"/>
    <w:lsdException w:name="Normal (Web)" w:uiPriority="99"/>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lsdException w:name="Book Title" w:uiPriority="69"/>
    <w:lsdException w:name="Bibliography" w:uiPriority="70"/>
    <w:lsdException w:name="TOC Heading" w:semiHidden="1" w:uiPriority="71" w:unhideWhenUsed="1" w:qFormat="1"/>
  </w:latentStyles>
  <w:style w:type="paragraph" w:default="1" w:styleId="Normale">
    <w:name w:val="Normal"/>
    <w:qFormat/>
    <w:rsid w:val="002F5E15"/>
    <w:rPr>
      <w:rFonts w:ascii="Microsoft Sans Serif" w:hAnsi="Microsoft Sans Serif"/>
      <w:sz w:val="22"/>
      <w:szCs w:val="22"/>
    </w:rPr>
  </w:style>
  <w:style w:type="paragraph" w:styleId="Titolo1">
    <w:name w:val="heading 1"/>
    <w:basedOn w:val="Normale"/>
    <w:next w:val="Normale"/>
    <w:link w:val="Titolo1Carattere"/>
    <w:autoRedefine/>
    <w:qFormat/>
    <w:rsid w:val="00832D6D"/>
    <w:pPr>
      <w:keepNext/>
      <w:keepLines/>
      <w:tabs>
        <w:tab w:val="left" w:pos="3705"/>
      </w:tabs>
      <w:spacing w:before="480"/>
      <w:jc w:val="both"/>
      <w:outlineLvl w:val="0"/>
    </w:pPr>
    <w:rPr>
      <w:rFonts w:asciiTheme="majorHAnsi" w:eastAsiaTheme="majorEastAsia" w:hAnsiTheme="majorHAnsi" w:cstheme="majorBidi"/>
      <w:b/>
      <w:bCs/>
      <w:color w:val="005EB8" w:themeColor="text1"/>
      <w:sz w:val="28"/>
      <w:szCs w:val="28"/>
      <w:lang w:val="es-ES_tradnl"/>
    </w:rPr>
  </w:style>
  <w:style w:type="paragraph" w:styleId="Titolo2">
    <w:name w:val="heading 2"/>
    <w:basedOn w:val="Normale"/>
    <w:next w:val="Normale"/>
    <w:link w:val="Titolo2Carattere"/>
    <w:autoRedefine/>
    <w:unhideWhenUsed/>
    <w:qFormat/>
    <w:rsid w:val="00F1222C"/>
    <w:pPr>
      <w:keepNext/>
      <w:keepLines/>
      <w:spacing w:before="200"/>
      <w:outlineLvl w:val="1"/>
    </w:pPr>
    <w:rPr>
      <w:rFonts w:asciiTheme="majorHAnsi" w:eastAsiaTheme="majorEastAsia" w:hAnsiTheme="majorHAnsi" w:cstheme="majorBidi"/>
      <w:b/>
      <w:bCs/>
      <w:color w:val="005EB8" w:themeColor="text1"/>
      <w:sz w:val="26"/>
      <w:szCs w:val="26"/>
    </w:rPr>
  </w:style>
  <w:style w:type="paragraph" w:styleId="Titolo3">
    <w:name w:val="heading 3"/>
    <w:basedOn w:val="Normale"/>
    <w:next w:val="Normale"/>
    <w:link w:val="Titolo3Carattere"/>
    <w:autoRedefine/>
    <w:unhideWhenUsed/>
    <w:qFormat/>
    <w:rsid w:val="00463A28"/>
    <w:pPr>
      <w:keepNext/>
      <w:keepLines/>
      <w:spacing w:before="200"/>
      <w:outlineLvl w:val="2"/>
    </w:pPr>
    <w:rPr>
      <w:rFonts w:asciiTheme="majorHAnsi" w:eastAsiaTheme="majorEastAsia" w:hAnsiTheme="majorHAnsi" w:cstheme="majorBidi"/>
      <w:bC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320"/>
        <w:tab w:val="right" w:pos="8640"/>
      </w:tabs>
    </w:pPr>
  </w:style>
  <w:style w:type="paragraph" w:styleId="Pidipagina">
    <w:name w:val="footer"/>
    <w:basedOn w:val="Normale"/>
    <w:pPr>
      <w:tabs>
        <w:tab w:val="center" w:pos="4320"/>
        <w:tab w:val="right" w:pos="8640"/>
      </w:tabs>
    </w:pPr>
  </w:style>
  <w:style w:type="paragraph" w:customStyle="1" w:styleId="ADDRESS">
    <w:name w:val="ADDRESS"/>
    <w:autoRedefine/>
    <w:qFormat/>
    <w:rsid w:val="00A41685"/>
    <w:pPr>
      <w:spacing w:line="192" w:lineRule="exact"/>
    </w:pPr>
    <w:rPr>
      <w:rFonts w:eastAsia="Times"/>
      <w:noProof/>
      <w:color w:val="000000"/>
      <w:sz w:val="16"/>
      <w:szCs w:val="16"/>
      <w:lang w:eastAsia="es-ES"/>
    </w:rPr>
  </w:style>
  <w:style w:type="paragraph" w:styleId="NormaleWeb">
    <w:name w:val="Normal (Web)"/>
    <w:basedOn w:val="Normale"/>
    <w:uiPriority w:val="99"/>
    <w:pPr>
      <w:spacing w:before="100" w:beforeAutospacing="1" w:after="100" w:afterAutospacing="1"/>
    </w:pPr>
    <w:rPr>
      <w:sz w:val="24"/>
      <w:szCs w:val="24"/>
      <w:lang w:val="en-US" w:eastAsia="en-US"/>
    </w:rPr>
  </w:style>
  <w:style w:type="paragraph" w:customStyle="1" w:styleId="BodyText1">
    <w:name w:val="Body Text1"/>
    <w:link w:val="BodyText1Char"/>
    <w:rPr>
      <w:rFonts w:ascii="Arial" w:hAnsi="Arial"/>
      <w:color w:val="000000"/>
      <w:sz w:val="22"/>
      <w:lang w:eastAsia="es-ES"/>
    </w:rPr>
  </w:style>
  <w:style w:type="paragraph" w:customStyle="1" w:styleId="Name">
    <w:name w:val="Name"/>
    <w:basedOn w:val="Normale"/>
    <w:pPr>
      <w:spacing w:after="40" w:line="260" w:lineRule="exact"/>
    </w:pPr>
    <w:rPr>
      <w:b/>
      <w:color w:val="1A61A9"/>
      <w:lang w:eastAsia="es-ES"/>
    </w:rPr>
  </w:style>
  <w:style w:type="paragraph" w:customStyle="1" w:styleId="JobDepartment">
    <w:name w:val="Job/Department"/>
    <w:basedOn w:val="Normale"/>
    <w:pPr>
      <w:spacing w:line="220" w:lineRule="exact"/>
    </w:pPr>
    <w:rPr>
      <w:lang w:eastAsia="es-ES"/>
    </w:rPr>
  </w:style>
  <w:style w:type="paragraph" w:customStyle="1" w:styleId="TEX1">
    <w:name w:val="TEX 1"/>
    <w:basedOn w:val="Normale"/>
    <w:rPr>
      <w:rFonts w:cs="Microsoft Sans Serif"/>
      <w:color w:val="000000"/>
      <w:sz w:val="24"/>
      <w:szCs w:val="24"/>
      <w:lang w:eastAsia="es-ES"/>
    </w:rPr>
  </w:style>
  <w:style w:type="paragraph" w:styleId="Testofumetto">
    <w:name w:val="Balloon Text"/>
    <w:basedOn w:val="Normale"/>
    <w:link w:val="TestofumettoCarattere"/>
    <w:rsid w:val="0084483E"/>
    <w:rPr>
      <w:rFonts w:ascii="Lucida Grande" w:hAnsi="Lucida Grande"/>
    </w:rPr>
  </w:style>
  <w:style w:type="character" w:customStyle="1" w:styleId="TestofumettoCarattere">
    <w:name w:val="Testo fumetto Carattere"/>
    <w:link w:val="Testofumetto"/>
    <w:rsid w:val="0084483E"/>
    <w:rPr>
      <w:rFonts w:ascii="Lucida Grande" w:hAnsi="Lucida Grande"/>
      <w:sz w:val="18"/>
      <w:szCs w:val="18"/>
      <w:lang w:val="en-GB" w:eastAsia="en-GB"/>
    </w:rPr>
  </w:style>
  <w:style w:type="character" w:customStyle="1" w:styleId="Titolo1Carattere">
    <w:name w:val="Titolo 1 Carattere"/>
    <w:basedOn w:val="Caratterepredefinitoparagrafo"/>
    <w:link w:val="Titolo1"/>
    <w:rsid w:val="00832D6D"/>
    <w:rPr>
      <w:rFonts w:asciiTheme="majorHAnsi" w:eastAsiaTheme="majorEastAsia" w:hAnsiTheme="majorHAnsi" w:cstheme="majorBidi"/>
      <w:b/>
      <w:bCs/>
      <w:color w:val="005EB8" w:themeColor="text1"/>
      <w:sz w:val="28"/>
      <w:szCs w:val="28"/>
      <w:lang w:val="es-ES_tradnl"/>
    </w:rPr>
  </w:style>
  <w:style w:type="paragraph" w:styleId="Nessunaspaziatura">
    <w:name w:val="No Spacing"/>
    <w:rsid w:val="00B27AA9"/>
  </w:style>
  <w:style w:type="character" w:styleId="Enfasigrassetto">
    <w:name w:val="Strong"/>
    <w:basedOn w:val="Caratterepredefinitoparagrafo"/>
    <w:qFormat/>
    <w:rsid w:val="00B27AA9"/>
    <w:rPr>
      <w:rFonts w:ascii="Verdana" w:hAnsi="Verdana"/>
      <w:b/>
      <w:bCs/>
    </w:rPr>
  </w:style>
  <w:style w:type="paragraph" w:styleId="Sottotitolo">
    <w:name w:val="Subtitle"/>
    <w:basedOn w:val="Normale"/>
    <w:next w:val="Normale"/>
    <w:link w:val="SottotitoloCarattere"/>
    <w:qFormat/>
    <w:rsid w:val="008513F7"/>
    <w:pPr>
      <w:numPr>
        <w:ilvl w:val="1"/>
      </w:numPr>
    </w:pPr>
    <w:rPr>
      <w:rFonts w:eastAsiaTheme="majorEastAsia" w:cstheme="majorBidi"/>
      <w:b/>
      <w:iCs/>
      <w:color w:val="00A9E0" w:themeColor="text2"/>
      <w:sz w:val="24"/>
      <w:szCs w:val="24"/>
    </w:rPr>
  </w:style>
  <w:style w:type="character" w:customStyle="1" w:styleId="SottotitoloCarattere">
    <w:name w:val="Sottotitolo Carattere"/>
    <w:basedOn w:val="Caratterepredefinitoparagrafo"/>
    <w:link w:val="Sottotitolo"/>
    <w:rsid w:val="008513F7"/>
    <w:rPr>
      <w:rFonts w:ascii="Verdana" w:eastAsiaTheme="majorEastAsia" w:hAnsi="Verdana" w:cstheme="majorBidi"/>
      <w:b/>
      <w:iCs/>
      <w:color w:val="00A9E0" w:themeColor="text2"/>
      <w:sz w:val="24"/>
      <w:szCs w:val="24"/>
    </w:rPr>
  </w:style>
  <w:style w:type="paragraph" w:styleId="Titolo">
    <w:name w:val="Title"/>
    <w:basedOn w:val="Normale"/>
    <w:next w:val="Normale"/>
    <w:link w:val="TitoloCarattere"/>
    <w:autoRedefine/>
    <w:qFormat/>
    <w:rsid w:val="00465215"/>
    <w:pPr>
      <w:widowControl w:val="0"/>
      <w:contextualSpacing/>
      <w:jc w:val="right"/>
    </w:pPr>
    <w:rPr>
      <w:rFonts w:eastAsiaTheme="majorEastAsia" w:cstheme="majorBidi"/>
      <w:b/>
      <w:color w:val="005EB8" w:themeColor="text1"/>
      <w:spacing w:val="5"/>
      <w:kern w:val="28"/>
      <w:sz w:val="48"/>
      <w:szCs w:val="52"/>
    </w:rPr>
  </w:style>
  <w:style w:type="character" w:customStyle="1" w:styleId="TitoloCarattere">
    <w:name w:val="Titolo Carattere"/>
    <w:basedOn w:val="Caratterepredefinitoparagrafo"/>
    <w:link w:val="Titolo"/>
    <w:rsid w:val="00465215"/>
    <w:rPr>
      <w:rFonts w:eastAsiaTheme="majorEastAsia" w:cstheme="majorBidi"/>
      <w:b/>
      <w:color w:val="005EB8" w:themeColor="text1"/>
      <w:spacing w:val="5"/>
      <w:kern w:val="28"/>
      <w:sz w:val="48"/>
      <w:szCs w:val="52"/>
    </w:rPr>
  </w:style>
  <w:style w:type="paragraph" w:styleId="Citazioneintensa">
    <w:name w:val="Intense Quote"/>
    <w:basedOn w:val="Normale"/>
    <w:next w:val="Normale"/>
    <w:link w:val="CitazioneintensaCarattere"/>
    <w:autoRedefine/>
    <w:uiPriority w:val="60"/>
    <w:rsid w:val="00BB2983"/>
    <w:pPr>
      <w:pBdr>
        <w:bottom w:val="single" w:sz="4" w:space="4" w:color="005EB8" w:themeColor="accent1"/>
      </w:pBdr>
      <w:spacing w:before="200" w:after="280"/>
      <w:ind w:left="936" w:right="936"/>
    </w:pPr>
    <w:rPr>
      <w:b/>
      <w:bCs/>
      <w:iCs/>
      <w:color w:val="005EB8" w:themeColor="text1"/>
      <w:sz w:val="28"/>
    </w:rPr>
  </w:style>
  <w:style w:type="character" w:customStyle="1" w:styleId="CitazioneintensaCarattere">
    <w:name w:val="Citazione intensa Carattere"/>
    <w:basedOn w:val="Caratterepredefinitoparagrafo"/>
    <w:link w:val="Citazioneintensa"/>
    <w:uiPriority w:val="60"/>
    <w:rsid w:val="00BB2983"/>
    <w:rPr>
      <w:rFonts w:ascii="Verdana" w:hAnsi="Verdana"/>
      <w:b/>
      <w:bCs/>
      <w:iCs/>
      <w:color w:val="005EB8" w:themeColor="text1"/>
      <w:sz w:val="28"/>
    </w:rPr>
  </w:style>
  <w:style w:type="character" w:styleId="Enfasidelicata">
    <w:name w:val="Subtle Emphasis"/>
    <w:aliases w:val="Light blue highlight"/>
    <w:basedOn w:val="Caratterepredefinitoparagrafo"/>
    <w:uiPriority w:val="65"/>
    <w:qFormat/>
    <w:rsid w:val="0017656E"/>
    <w:rPr>
      <w:rFonts w:ascii="Verdana" w:hAnsi="Verdana"/>
      <w:i w:val="0"/>
      <w:iCs/>
      <w:color w:val="00A9E0" w:themeColor="text2"/>
      <w:sz w:val="18"/>
    </w:rPr>
  </w:style>
  <w:style w:type="character" w:styleId="Enfasiintensa">
    <w:name w:val="Intense Emphasis"/>
    <w:aliases w:val="Blue color text"/>
    <w:basedOn w:val="Caratterepredefinitoparagrafo"/>
    <w:uiPriority w:val="66"/>
    <w:qFormat/>
    <w:rsid w:val="008513F7"/>
    <w:rPr>
      <w:rFonts w:ascii="Verdana" w:hAnsi="Verdana"/>
      <w:b w:val="0"/>
      <w:bCs/>
      <w:i w:val="0"/>
      <w:iCs/>
      <w:color w:val="005EB8" w:themeColor="accent1"/>
      <w:sz w:val="18"/>
    </w:rPr>
  </w:style>
  <w:style w:type="character" w:styleId="Riferimentodelicato">
    <w:name w:val="Subtle Reference"/>
    <w:aliases w:val="Cherry highlight"/>
    <w:basedOn w:val="Caratterepredefinitoparagrafo"/>
    <w:uiPriority w:val="67"/>
    <w:qFormat/>
    <w:rsid w:val="0017656E"/>
    <w:rPr>
      <w:rFonts w:ascii="Verdana" w:hAnsi="Verdana"/>
      <w:b w:val="0"/>
      <w:i w:val="0"/>
      <w:caps w:val="0"/>
      <w:smallCaps w:val="0"/>
      <w:strike w:val="0"/>
      <w:dstrike w:val="0"/>
      <w:vanish w:val="0"/>
      <w:color w:val="CE0058" w:themeColor="accent2"/>
      <w:sz w:val="18"/>
      <w:u w:val="none"/>
      <w:vertAlign w:val="baseline"/>
    </w:rPr>
  </w:style>
  <w:style w:type="character" w:styleId="Riferimentointenso">
    <w:name w:val="Intense Reference"/>
    <w:aliases w:val="Cherry bold highlight"/>
    <w:basedOn w:val="Caratterepredefinitoparagrafo"/>
    <w:uiPriority w:val="68"/>
    <w:rsid w:val="0017656E"/>
    <w:rPr>
      <w:rFonts w:ascii="Verdana" w:hAnsi="Verdana"/>
      <w:b/>
      <w:bCs/>
      <w:i w:val="0"/>
      <w:caps w:val="0"/>
      <w:smallCaps w:val="0"/>
      <w:strike w:val="0"/>
      <w:dstrike w:val="0"/>
      <w:vanish w:val="0"/>
      <w:color w:val="CE0058" w:themeColor="accent2"/>
      <w:spacing w:val="5"/>
      <w:u w:val="none"/>
      <w:vertAlign w:val="baseline"/>
    </w:rPr>
  </w:style>
  <w:style w:type="character" w:styleId="Titolodellibro">
    <w:name w:val="Book Title"/>
    <w:basedOn w:val="Caratterepredefinitoparagrafo"/>
    <w:uiPriority w:val="69"/>
    <w:rsid w:val="00DB4C16"/>
    <w:rPr>
      <w:rFonts w:ascii="Verdana" w:hAnsi="Verdana"/>
      <w:b/>
      <w:bCs/>
      <w:caps w:val="0"/>
      <w:smallCaps w:val="0"/>
      <w:strike w:val="0"/>
      <w:dstrike w:val="0"/>
      <w:vanish w:val="0"/>
      <w:spacing w:val="5"/>
      <w:vertAlign w:val="baseline"/>
    </w:rPr>
  </w:style>
  <w:style w:type="paragraph" w:styleId="Paragrafoelenco">
    <w:name w:val="List Paragraph"/>
    <w:basedOn w:val="Normale"/>
    <w:uiPriority w:val="34"/>
    <w:qFormat/>
    <w:rsid w:val="00DB4C16"/>
    <w:pPr>
      <w:ind w:left="720"/>
      <w:contextualSpacing/>
    </w:pPr>
  </w:style>
  <w:style w:type="paragraph" w:styleId="Citazione">
    <w:name w:val="Quote"/>
    <w:basedOn w:val="Normale"/>
    <w:next w:val="Normale"/>
    <w:link w:val="CitazioneCarattere"/>
    <w:autoRedefine/>
    <w:uiPriority w:val="73"/>
    <w:qFormat/>
    <w:rsid w:val="00DB4C16"/>
    <w:rPr>
      <w:iCs/>
      <w:color w:val="C5BDB3" w:themeColor="background2" w:themeShade="E6"/>
      <w:sz w:val="28"/>
    </w:rPr>
  </w:style>
  <w:style w:type="character" w:customStyle="1" w:styleId="CitazioneCarattere">
    <w:name w:val="Citazione Carattere"/>
    <w:basedOn w:val="Caratterepredefinitoparagrafo"/>
    <w:link w:val="Citazione"/>
    <w:uiPriority w:val="73"/>
    <w:rsid w:val="00DB4C16"/>
    <w:rPr>
      <w:rFonts w:ascii="Verdana" w:hAnsi="Verdana"/>
      <w:iCs/>
      <w:color w:val="C5BDB3" w:themeColor="background2" w:themeShade="E6"/>
      <w:sz w:val="28"/>
    </w:rPr>
  </w:style>
  <w:style w:type="paragraph" w:customStyle="1" w:styleId="Bodycontent">
    <w:name w:val="Body content"/>
    <w:basedOn w:val="BodyText1"/>
    <w:link w:val="BodycontentChar"/>
    <w:autoRedefine/>
    <w:qFormat/>
    <w:rsid w:val="00424AB5"/>
    <w:pPr>
      <w:tabs>
        <w:tab w:val="left" w:pos="10206"/>
      </w:tabs>
      <w:spacing w:line="280" w:lineRule="exact"/>
      <w:ind w:right="34"/>
      <w:jc w:val="both"/>
    </w:pPr>
    <w:rPr>
      <w:rFonts w:ascii="Verdana" w:hAnsi="Verdana" w:cs="Arial"/>
      <w:snapToGrid w:val="0"/>
      <w:sz w:val="18"/>
      <w:szCs w:val="16"/>
      <w:lang w:eastAsia="en-US"/>
    </w:rPr>
  </w:style>
  <w:style w:type="paragraph" w:customStyle="1" w:styleId="Bullet">
    <w:name w:val="Bullet"/>
    <w:basedOn w:val="Bodycontent"/>
    <w:autoRedefine/>
    <w:qFormat/>
    <w:rsid w:val="00424AB5"/>
    <w:pPr>
      <w:widowControl w:val="0"/>
      <w:numPr>
        <w:numId w:val="5"/>
      </w:numPr>
      <w:tabs>
        <w:tab w:val="clear" w:pos="10206"/>
        <w:tab w:val="left" w:pos="6379"/>
      </w:tabs>
      <w:ind w:right="0"/>
      <w:contextualSpacing/>
    </w:pPr>
  </w:style>
  <w:style w:type="character" w:customStyle="1" w:styleId="BodyText1Char">
    <w:name w:val="Body Text1 Char"/>
    <w:basedOn w:val="Caratterepredefinitoparagrafo"/>
    <w:link w:val="BodyText1"/>
    <w:rsid w:val="006914AC"/>
    <w:rPr>
      <w:rFonts w:ascii="Arial" w:hAnsi="Arial"/>
      <w:color w:val="000000"/>
      <w:sz w:val="22"/>
      <w:lang w:eastAsia="es-ES"/>
    </w:rPr>
  </w:style>
  <w:style w:type="character" w:customStyle="1" w:styleId="BodycontentChar">
    <w:name w:val="Body content Char"/>
    <w:basedOn w:val="BodyText1Char"/>
    <w:link w:val="Bodycontent"/>
    <w:rsid w:val="00424AB5"/>
    <w:rPr>
      <w:rFonts w:ascii="Arial" w:hAnsi="Arial" w:cs="Arial"/>
      <w:snapToGrid w:val="0"/>
      <w:color w:val="000000"/>
      <w:sz w:val="22"/>
      <w:szCs w:val="16"/>
      <w:lang w:eastAsia="en-US"/>
    </w:rPr>
  </w:style>
  <w:style w:type="character" w:customStyle="1" w:styleId="Titolo3Carattere">
    <w:name w:val="Titolo 3 Carattere"/>
    <w:basedOn w:val="Caratterepredefinitoparagrafo"/>
    <w:link w:val="Titolo3"/>
    <w:rsid w:val="00463A28"/>
    <w:rPr>
      <w:rFonts w:asciiTheme="majorHAnsi" w:eastAsiaTheme="majorEastAsia" w:hAnsiTheme="majorHAnsi" w:cstheme="majorBidi"/>
      <w:bCs/>
      <w:sz w:val="22"/>
      <w:szCs w:val="22"/>
    </w:rPr>
  </w:style>
  <w:style w:type="paragraph" w:customStyle="1" w:styleId="StyleHeading3Latin10pt">
    <w:name w:val="Style Heading 3 + (Latin) 10 pt"/>
    <w:basedOn w:val="Titolo3"/>
    <w:autoRedefine/>
    <w:qFormat/>
    <w:rsid w:val="00ED4A65"/>
    <w:pPr>
      <w:keepNext w:val="0"/>
      <w:keepLines w:val="0"/>
      <w:spacing w:before="0"/>
    </w:pPr>
    <w:rPr>
      <w:rFonts w:ascii="Verdana" w:eastAsia="Times New Roman" w:hAnsi="Verdana" w:cs="Arial"/>
      <w:color w:val="1A61A9"/>
      <w:lang w:eastAsia="es-ES"/>
    </w:rPr>
  </w:style>
  <w:style w:type="character" w:styleId="Numeropagina">
    <w:name w:val="page number"/>
    <w:basedOn w:val="Caratterepredefinitoparagrafo"/>
    <w:rsid w:val="003667AE"/>
    <w:rPr>
      <w:rFonts w:ascii="Arial" w:hAnsi="Arial"/>
    </w:rPr>
  </w:style>
  <w:style w:type="table" w:styleId="Grigliatabella">
    <w:name w:val="Table Grid"/>
    <w:basedOn w:val="Tabellanormale"/>
    <w:rsid w:val="00465215"/>
    <w:rPr>
      <w:rFonts w:ascii="Microsoft Sans Serif" w:hAnsi="Microsoft Sans Serif"/>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dichiusura">
    <w:name w:val="endnote reference"/>
    <w:basedOn w:val="Caratterepredefinitoparagrafo"/>
    <w:rsid w:val="00465215"/>
    <w:rPr>
      <w:vertAlign w:val="superscript"/>
    </w:rPr>
  </w:style>
  <w:style w:type="paragraph" w:styleId="Sommario1">
    <w:name w:val="toc 1"/>
    <w:basedOn w:val="Bullet"/>
    <w:next w:val="Normale"/>
    <w:autoRedefine/>
    <w:uiPriority w:val="39"/>
    <w:qFormat/>
    <w:rsid w:val="008A6D7A"/>
    <w:pPr>
      <w:tabs>
        <w:tab w:val="clear" w:pos="6379"/>
        <w:tab w:val="left" w:pos="7797"/>
        <w:tab w:val="right" w:pos="10214"/>
      </w:tabs>
      <w:spacing w:after="100"/>
    </w:pPr>
  </w:style>
  <w:style w:type="character" w:customStyle="1" w:styleId="Titolo2Carattere">
    <w:name w:val="Titolo 2 Carattere"/>
    <w:basedOn w:val="Caratterepredefinitoparagrafo"/>
    <w:link w:val="Titolo2"/>
    <w:rsid w:val="00F1222C"/>
    <w:rPr>
      <w:rFonts w:asciiTheme="majorHAnsi" w:eastAsiaTheme="majorEastAsia" w:hAnsiTheme="majorHAnsi" w:cstheme="majorBidi"/>
      <w:b/>
      <w:bCs/>
      <w:color w:val="005EB8" w:themeColor="text1"/>
      <w:sz w:val="26"/>
      <w:szCs w:val="26"/>
    </w:rPr>
  </w:style>
  <w:style w:type="numbering" w:customStyle="1" w:styleId="Bulleted">
    <w:name w:val="Bulleted"/>
    <w:basedOn w:val="Nessunelenco"/>
    <w:rsid w:val="00ED2373"/>
    <w:pPr>
      <w:numPr>
        <w:numId w:val="9"/>
      </w:numPr>
    </w:pPr>
  </w:style>
  <w:style w:type="paragraph" w:styleId="Sommario2">
    <w:name w:val="toc 2"/>
    <w:basedOn w:val="Puntoelenco2"/>
    <w:next w:val="Normale"/>
    <w:autoRedefine/>
    <w:uiPriority w:val="39"/>
    <w:qFormat/>
    <w:rsid w:val="008A6D7A"/>
    <w:pPr>
      <w:widowControl/>
      <w:tabs>
        <w:tab w:val="clear" w:pos="6379"/>
        <w:tab w:val="left" w:pos="7797"/>
      </w:tabs>
      <w:spacing w:after="100" w:line="240" w:lineRule="auto"/>
      <w:jc w:val="left"/>
    </w:pPr>
  </w:style>
  <w:style w:type="paragraph" w:styleId="Sommario3">
    <w:name w:val="toc 3"/>
    <w:basedOn w:val="Puntoelenco2"/>
    <w:next w:val="Numeroelenco2"/>
    <w:autoRedefine/>
    <w:uiPriority w:val="39"/>
    <w:qFormat/>
    <w:rsid w:val="008A6D7A"/>
    <w:pPr>
      <w:tabs>
        <w:tab w:val="clear" w:pos="6379"/>
        <w:tab w:val="left" w:pos="7797"/>
      </w:tabs>
      <w:spacing w:after="100"/>
      <w:ind w:left="851"/>
    </w:pPr>
  </w:style>
  <w:style w:type="paragraph" w:styleId="Puntoelenco2">
    <w:name w:val="List Bullet 2"/>
    <w:basedOn w:val="Bullet"/>
    <w:autoRedefine/>
    <w:qFormat/>
    <w:rsid w:val="00AE1761"/>
    <w:pPr>
      <w:numPr>
        <w:numId w:val="13"/>
      </w:numPr>
    </w:pPr>
  </w:style>
  <w:style w:type="paragraph" w:styleId="Puntoelenco3">
    <w:name w:val="List Bullet 3"/>
    <w:basedOn w:val="Normale"/>
    <w:autoRedefine/>
    <w:qFormat/>
    <w:rsid w:val="005D067A"/>
    <w:pPr>
      <w:numPr>
        <w:numId w:val="11"/>
      </w:numPr>
      <w:contextualSpacing/>
    </w:pPr>
  </w:style>
  <w:style w:type="paragraph" w:styleId="Numeroelenco2">
    <w:name w:val="List Number 2"/>
    <w:basedOn w:val="Normale"/>
    <w:rsid w:val="007A2E32"/>
    <w:pPr>
      <w:numPr>
        <w:numId w:val="14"/>
      </w:numPr>
      <w:contextualSpacing/>
    </w:pPr>
  </w:style>
  <w:style w:type="character" w:styleId="Collegamentoipertestuale">
    <w:name w:val="Hyperlink"/>
    <w:basedOn w:val="Caratterepredefinitoparagrafo"/>
    <w:rsid w:val="002C66EB"/>
    <w:rPr>
      <w:color w:val="005EB8" w:themeColor="hyperlink"/>
      <w:u w:val="single"/>
    </w:rPr>
  </w:style>
  <w:style w:type="character" w:styleId="Rimandonotaapidipagina">
    <w:name w:val="footnote reference"/>
    <w:basedOn w:val="Caratterepredefinitoparagrafo"/>
    <w:rsid w:val="00832D6D"/>
    <w:rPr>
      <w:vertAlign w:val="superscript"/>
    </w:rPr>
  </w:style>
  <w:style w:type="paragraph" w:styleId="Testonotaapidipagina">
    <w:name w:val="footnote text"/>
    <w:basedOn w:val="Normale"/>
    <w:link w:val="TestonotaapidipaginaCarattere"/>
    <w:rsid w:val="00832D6D"/>
    <w:rPr>
      <w:sz w:val="20"/>
      <w:szCs w:val="20"/>
    </w:rPr>
  </w:style>
  <w:style w:type="character" w:customStyle="1" w:styleId="TestonotaapidipaginaCarattere">
    <w:name w:val="Testo nota a piè di pagina Carattere"/>
    <w:basedOn w:val="Caratterepredefinitoparagrafo"/>
    <w:link w:val="Testonotaapidipagina"/>
    <w:rsid w:val="00832D6D"/>
    <w:rPr>
      <w:rFonts w:ascii="Microsoft Sans Serif" w:hAnsi="Microsoft Sans Serif"/>
      <w:sz w:val="20"/>
      <w:szCs w:val="20"/>
    </w:rPr>
  </w:style>
  <w:style w:type="character" w:styleId="Rimandocommento">
    <w:name w:val="annotation reference"/>
    <w:basedOn w:val="Caratterepredefinitoparagrafo"/>
    <w:rsid w:val="009620D8"/>
    <w:rPr>
      <w:sz w:val="16"/>
      <w:szCs w:val="16"/>
    </w:rPr>
  </w:style>
  <w:style w:type="paragraph" w:styleId="Testocommento">
    <w:name w:val="annotation text"/>
    <w:basedOn w:val="Normale"/>
    <w:link w:val="TestocommentoCarattere"/>
    <w:rsid w:val="009620D8"/>
    <w:rPr>
      <w:sz w:val="20"/>
      <w:szCs w:val="20"/>
    </w:rPr>
  </w:style>
  <w:style w:type="character" w:customStyle="1" w:styleId="TestocommentoCarattere">
    <w:name w:val="Testo commento Carattere"/>
    <w:basedOn w:val="Caratterepredefinitoparagrafo"/>
    <w:link w:val="Testocommento"/>
    <w:rsid w:val="009620D8"/>
    <w:rPr>
      <w:rFonts w:ascii="Microsoft Sans Serif" w:hAnsi="Microsoft Sans Serif"/>
      <w:sz w:val="20"/>
      <w:szCs w:val="20"/>
    </w:rPr>
  </w:style>
  <w:style w:type="paragraph" w:styleId="Soggettocommento">
    <w:name w:val="annotation subject"/>
    <w:basedOn w:val="Testocommento"/>
    <w:next w:val="Testocommento"/>
    <w:link w:val="SoggettocommentoCarattere"/>
    <w:rsid w:val="009620D8"/>
    <w:rPr>
      <w:b/>
      <w:bCs/>
    </w:rPr>
  </w:style>
  <w:style w:type="character" w:customStyle="1" w:styleId="SoggettocommentoCarattere">
    <w:name w:val="Soggetto commento Carattere"/>
    <w:basedOn w:val="TestocommentoCarattere"/>
    <w:link w:val="Soggettocommento"/>
    <w:rsid w:val="009620D8"/>
    <w:rPr>
      <w:rFonts w:ascii="Microsoft Sans Serif" w:hAnsi="Microsoft Sans Serif"/>
      <w:b/>
      <w:bCs/>
      <w:sz w:val="20"/>
      <w:szCs w:val="20"/>
    </w:rPr>
  </w:style>
  <w:style w:type="paragraph" w:customStyle="1" w:styleId="Corpo">
    <w:name w:val="Corpo"/>
    <w:rsid w:val="004126E0"/>
    <w:pPr>
      <w:pBdr>
        <w:top w:val="nil"/>
        <w:left w:val="nil"/>
        <w:bottom w:val="nil"/>
        <w:right w:val="nil"/>
        <w:between w:val="nil"/>
        <w:bar w:val="nil"/>
      </w:pBdr>
    </w:pPr>
    <w:rPr>
      <w:rFonts w:ascii="Helvetica" w:eastAsia="Arial Unicode MS" w:hAnsi="Arial Unicode MS" w:cs="Arial Unicode MS"/>
      <w:color w:val="000000"/>
      <w:sz w:val="22"/>
      <w:szCs w:val="22"/>
      <w:bdr w:val="nil"/>
      <w:lang w:val="it-IT" w:eastAsia="it-IT"/>
    </w:rPr>
  </w:style>
  <w:style w:type="character" w:customStyle="1" w:styleId="Hyperlink0">
    <w:name w:val="Hyperlink.0"/>
    <w:basedOn w:val="Caratterepredefinitoparagrafo"/>
    <w:rsid w:val="004126E0"/>
    <w:rPr>
      <w:color w:val="0000FF"/>
      <w:sz w:val="20"/>
      <w:szCs w:val="20"/>
      <w:u w:val="single" w:color="0000FF"/>
    </w:rPr>
  </w:style>
  <w:style w:type="paragraph" w:styleId="Corpodeltesto2">
    <w:name w:val="Body Text 2"/>
    <w:link w:val="Corpodeltesto2Carattere"/>
    <w:rsid w:val="004126E0"/>
    <w:pPr>
      <w:pBdr>
        <w:top w:val="nil"/>
        <w:left w:val="nil"/>
        <w:bottom w:val="nil"/>
        <w:right w:val="nil"/>
        <w:between w:val="nil"/>
        <w:bar w:val="nil"/>
      </w:pBdr>
      <w:jc w:val="both"/>
    </w:pPr>
    <w:rPr>
      <w:rFonts w:ascii="Arial" w:eastAsia="Arial" w:hAnsi="Arial" w:cs="Arial"/>
      <w:color w:val="000000"/>
      <w:sz w:val="24"/>
      <w:szCs w:val="24"/>
      <w:u w:color="000000"/>
      <w:bdr w:val="nil"/>
      <w:lang w:val="en-US" w:eastAsia="it-IT"/>
    </w:rPr>
  </w:style>
  <w:style w:type="character" w:customStyle="1" w:styleId="Corpodeltesto2Carattere">
    <w:name w:val="Corpo del testo 2 Carattere"/>
    <w:basedOn w:val="Caratterepredefinitoparagrafo"/>
    <w:link w:val="Corpodeltesto2"/>
    <w:rsid w:val="004126E0"/>
    <w:rPr>
      <w:rFonts w:ascii="Arial" w:eastAsia="Arial" w:hAnsi="Arial" w:cs="Arial"/>
      <w:color w:val="000000"/>
      <w:sz w:val="24"/>
      <w:szCs w:val="24"/>
      <w:u w:color="000000"/>
      <w:bdr w:val="nil"/>
      <w:lang w:val="en-US"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imes New Roman" w:hAnsi="Verdana" w:cs="Times New Roman"/>
        <w:sz w:val="18"/>
        <w:szCs w:val="18"/>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List Bullet 2" w:qFormat="1"/>
    <w:lsdException w:name="List Bullet 3" w:qFormat="1"/>
    <w:lsdException w:name="Title" w:qFormat="1"/>
    <w:lsdException w:name="Subtitle" w:qFormat="1"/>
    <w:lsdException w:name="Strong" w:qFormat="1"/>
    <w:lsdException w:name="Normal (Web)" w:uiPriority="99"/>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lsdException w:name="Book Title" w:uiPriority="69"/>
    <w:lsdException w:name="Bibliography" w:uiPriority="70"/>
    <w:lsdException w:name="TOC Heading" w:semiHidden="1" w:uiPriority="71" w:unhideWhenUsed="1" w:qFormat="1"/>
  </w:latentStyles>
  <w:style w:type="paragraph" w:default="1" w:styleId="Normale">
    <w:name w:val="Normal"/>
    <w:qFormat/>
    <w:rsid w:val="002F5E15"/>
    <w:rPr>
      <w:rFonts w:ascii="Microsoft Sans Serif" w:hAnsi="Microsoft Sans Serif"/>
      <w:sz w:val="22"/>
      <w:szCs w:val="22"/>
    </w:rPr>
  </w:style>
  <w:style w:type="paragraph" w:styleId="Titolo1">
    <w:name w:val="heading 1"/>
    <w:basedOn w:val="Normale"/>
    <w:next w:val="Normale"/>
    <w:link w:val="Titolo1Carattere"/>
    <w:autoRedefine/>
    <w:qFormat/>
    <w:rsid w:val="00832D6D"/>
    <w:pPr>
      <w:keepNext/>
      <w:keepLines/>
      <w:tabs>
        <w:tab w:val="left" w:pos="3705"/>
      </w:tabs>
      <w:spacing w:before="480"/>
      <w:jc w:val="both"/>
      <w:outlineLvl w:val="0"/>
    </w:pPr>
    <w:rPr>
      <w:rFonts w:asciiTheme="majorHAnsi" w:eastAsiaTheme="majorEastAsia" w:hAnsiTheme="majorHAnsi" w:cstheme="majorBidi"/>
      <w:b/>
      <w:bCs/>
      <w:color w:val="005EB8" w:themeColor="text1"/>
      <w:sz w:val="28"/>
      <w:szCs w:val="28"/>
      <w:lang w:val="es-ES_tradnl"/>
    </w:rPr>
  </w:style>
  <w:style w:type="paragraph" w:styleId="Titolo2">
    <w:name w:val="heading 2"/>
    <w:basedOn w:val="Normale"/>
    <w:next w:val="Normale"/>
    <w:link w:val="Titolo2Carattere"/>
    <w:autoRedefine/>
    <w:unhideWhenUsed/>
    <w:qFormat/>
    <w:rsid w:val="00F1222C"/>
    <w:pPr>
      <w:keepNext/>
      <w:keepLines/>
      <w:spacing w:before="200"/>
      <w:outlineLvl w:val="1"/>
    </w:pPr>
    <w:rPr>
      <w:rFonts w:asciiTheme="majorHAnsi" w:eastAsiaTheme="majorEastAsia" w:hAnsiTheme="majorHAnsi" w:cstheme="majorBidi"/>
      <w:b/>
      <w:bCs/>
      <w:color w:val="005EB8" w:themeColor="text1"/>
      <w:sz w:val="26"/>
      <w:szCs w:val="26"/>
    </w:rPr>
  </w:style>
  <w:style w:type="paragraph" w:styleId="Titolo3">
    <w:name w:val="heading 3"/>
    <w:basedOn w:val="Normale"/>
    <w:next w:val="Normale"/>
    <w:link w:val="Titolo3Carattere"/>
    <w:autoRedefine/>
    <w:unhideWhenUsed/>
    <w:qFormat/>
    <w:rsid w:val="00463A28"/>
    <w:pPr>
      <w:keepNext/>
      <w:keepLines/>
      <w:spacing w:before="200"/>
      <w:outlineLvl w:val="2"/>
    </w:pPr>
    <w:rPr>
      <w:rFonts w:asciiTheme="majorHAnsi" w:eastAsiaTheme="majorEastAsia" w:hAnsiTheme="majorHAnsi" w:cstheme="majorBidi"/>
      <w:bC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320"/>
        <w:tab w:val="right" w:pos="8640"/>
      </w:tabs>
    </w:pPr>
  </w:style>
  <w:style w:type="paragraph" w:styleId="Pidipagina">
    <w:name w:val="footer"/>
    <w:basedOn w:val="Normale"/>
    <w:pPr>
      <w:tabs>
        <w:tab w:val="center" w:pos="4320"/>
        <w:tab w:val="right" w:pos="8640"/>
      </w:tabs>
    </w:pPr>
  </w:style>
  <w:style w:type="paragraph" w:customStyle="1" w:styleId="ADDRESS">
    <w:name w:val="ADDRESS"/>
    <w:autoRedefine/>
    <w:qFormat/>
    <w:rsid w:val="00A41685"/>
    <w:pPr>
      <w:spacing w:line="192" w:lineRule="exact"/>
    </w:pPr>
    <w:rPr>
      <w:rFonts w:eastAsia="Times"/>
      <w:noProof/>
      <w:color w:val="000000"/>
      <w:sz w:val="16"/>
      <w:szCs w:val="16"/>
      <w:lang w:eastAsia="es-ES"/>
    </w:rPr>
  </w:style>
  <w:style w:type="paragraph" w:styleId="NormaleWeb">
    <w:name w:val="Normal (Web)"/>
    <w:basedOn w:val="Normale"/>
    <w:uiPriority w:val="99"/>
    <w:pPr>
      <w:spacing w:before="100" w:beforeAutospacing="1" w:after="100" w:afterAutospacing="1"/>
    </w:pPr>
    <w:rPr>
      <w:sz w:val="24"/>
      <w:szCs w:val="24"/>
      <w:lang w:val="en-US" w:eastAsia="en-US"/>
    </w:rPr>
  </w:style>
  <w:style w:type="paragraph" w:customStyle="1" w:styleId="BodyText1">
    <w:name w:val="Body Text1"/>
    <w:link w:val="BodyText1Char"/>
    <w:rPr>
      <w:rFonts w:ascii="Arial" w:hAnsi="Arial"/>
      <w:color w:val="000000"/>
      <w:sz w:val="22"/>
      <w:lang w:eastAsia="es-ES"/>
    </w:rPr>
  </w:style>
  <w:style w:type="paragraph" w:customStyle="1" w:styleId="Name">
    <w:name w:val="Name"/>
    <w:basedOn w:val="Normale"/>
    <w:pPr>
      <w:spacing w:after="40" w:line="260" w:lineRule="exact"/>
    </w:pPr>
    <w:rPr>
      <w:b/>
      <w:color w:val="1A61A9"/>
      <w:lang w:eastAsia="es-ES"/>
    </w:rPr>
  </w:style>
  <w:style w:type="paragraph" w:customStyle="1" w:styleId="JobDepartment">
    <w:name w:val="Job/Department"/>
    <w:basedOn w:val="Normale"/>
    <w:pPr>
      <w:spacing w:line="220" w:lineRule="exact"/>
    </w:pPr>
    <w:rPr>
      <w:lang w:eastAsia="es-ES"/>
    </w:rPr>
  </w:style>
  <w:style w:type="paragraph" w:customStyle="1" w:styleId="TEX1">
    <w:name w:val="TEX 1"/>
    <w:basedOn w:val="Normale"/>
    <w:rPr>
      <w:rFonts w:cs="Microsoft Sans Serif"/>
      <w:color w:val="000000"/>
      <w:sz w:val="24"/>
      <w:szCs w:val="24"/>
      <w:lang w:eastAsia="es-ES"/>
    </w:rPr>
  </w:style>
  <w:style w:type="paragraph" w:styleId="Testofumetto">
    <w:name w:val="Balloon Text"/>
    <w:basedOn w:val="Normale"/>
    <w:link w:val="TestofumettoCarattere"/>
    <w:rsid w:val="0084483E"/>
    <w:rPr>
      <w:rFonts w:ascii="Lucida Grande" w:hAnsi="Lucida Grande"/>
    </w:rPr>
  </w:style>
  <w:style w:type="character" w:customStyle="1" w:styleId="TestofumettoCarattere">
    <w:name w:val="Testo fumetto Carattere"/>
    <w:link w:val="Testofumetto"/>
    <w:rsid w:val="0084483E"/>
    <w:rPr>
      <w:rFonts w:ascii="Lucida Grande" w:hAnsi="Lucida Grande"/>
      <w:sz w:val="18"/>
      <w:szCs w:val="18"/>
      <w:lang w:val="en-GB" w:eastAsia="en-GB"/>
    </w:rPr>
  </w:style>
  <w:style w:type="character" w:customStyle="1" w:styleId="Titolo1Carattere">
    <w:name w:val="Titolo 1 Carattere"/>
    <w:basedOn w:val="Caratterepredefinitoparagrafo"/>
    <w:link w:val="Titolo1"/>
    <w:rsid w:val="00832D6D"/>
    <w:rPr>
      <w:rFonts w:asciiTheme="majorHAnsi" w:eastAsiaTheme="majorEastAsia" w:hAnsiTheme="majorHAnsi" w:cstheme="majorBidi"/>
      <w:b/>
      <w:bCs/>
      <w:color w:val="005EB8" w:themeColor="text1"/>
      <w:sz w:val="28"/>
      <w:szCs w:val="28"/>
      <w:lang w:val="es-ES_tradnl"/>
    </w:rPr>
  </w:style>
  <w:style w:type="paragraph" w:styleId="Nessunaspaziatura">
    <w:name w:val="No Spacing"/>
    <w:rsid w:val="00B27AA9"/>
  </w:style>
  <w:style w:type="character" w:styleId="Enfasigrassetto">
    <w:name w:val="Strong"/>
    <w:basedOn w:val="Caratterepredefinitoparagrafo"/>
    <w:qFormat/>
    <w:rsid w:val="00B27AA9"/>
    <w:rPr>
      <w:rFonts w:ascii="Verdana" w:hAnsi="Verdana"/>
      <w:b/>
      <w:bCs/>
    </w:rPr>
  </w:style>
  <w:style w:type="paragraph" w:styleId="Sottotitolo">
    <w:name w:val="Subtitle"/>
    <w:basedOn w:val="Normale"/>
    <w:next w:val="Normale"/>
    <w:link w:val="SottotitoloCarattere"/>
    <w:qFormat/>
    <w:rsid w:val="008513F7"/>
    <w:pPr>
      <w:numPr>
        <w:ilvl w:val="1"/>
      </w:numPr>
    </w:pPr>
    <w:rPr>
      <w:rFonts w:eastAsiaTheme="majorEastAsia" w:cstheme="majorBidi"/>
      <w:b/>
      <w:iCs/>
      <w:color w:val="00A9E0" w:themeColor="text2"/>
      <w:sz w:val="24"/>
      <w:szCs w:val="24"/>
    </w:rPr>
  </w:style>
  <w:style w:type="character" w:customStyle="1" w:styleId="SottotitoloCarattere">
    <w:name w:val="Sottotitolo Carattere"/>
    <w:basedOn w:val="Caratterepredefinitoparagrafo"/>
    <w:link w:val="Sottotitolo"/>
    <w:rsid w:val="008513F7"/>
    <w:rPr>
      <w:rFonts w:ascii="Verdana" w:eastAsiaTheme="majorEastAsia" w:hAnsi="Verdana" w:cstheme="majorBidi"/>
      <w:b/>
      <w:iCs/>
      <w:color w:val="00A9E0" w:themeColor="text2"/>
      <w:sz w:val="24"/>
      <w:szCs w:val="24"/>
    </w:rPr>
  </w:style>
  <w:style w:type="paragraph" w:styleId="Titolo">
    <w:name w:val="Title"/>
    <w:basedOn w:val="Normale"/>
    <w:next w:val="Normale"/>
    <w:link w:val="TitoloCarattere"/>
    <w:autoRedefine/>
    <w:qFormat/>
    <w:rsid w:val="00465215"/>
    <w:pPr>
      <w:widowControl w:val="0"/>
      <w:contextualSpacing/>
      <w:jc w:val="right"/>
    </w:pPr>
    <w:rPr>
      <w:rFonts w:eastAsiaTheme="majorEastAsia" w:cstheme="majorBidi"/>
      <w:b/>
      <w:color w:val="005EB8" w:themeColor="text1"/>
      <w:spacing w:val="5"/>
      <w:kern w:val="28"/>
      <w:sz w:val="48"/>
      <w:szCs w:val="52"/>
    </w:rPr>
  </w:style>
  <w:style w:type="character" w:customStyle="1" w:styleId="TitoloCarattere">
    <w:name w:val="Titolo Carattere"/>
    <w:basedOn w:val="Caratterepredefinitoparagrafo"/>
    <w:link w:val="Titolo"/>
    <w:rsid w:val="00465215"/>
    <w:rPr>
      <w:rFonts w:eastAsiaTheme="majorEastAsia" w:cstheme="majorBidi"/>
      <w:b/>
      <w:color w:val="005EB8" w:themeColor="text1"/>
      <w:spacing w:val="5"/>
      <w:kern w:val="28"/>
      <w:sz w:val="48"/>
      <w:szCs w:val="52"/>
    </w:rPr>
  </w:style>
  <w:style w:type="paragraph" w:styleId="Citazioneintensa">
    <w:name w:val="Intense Quote"/>
    <w:basedOn w:val="Normale"/>
    <w:next w:val="Normale"/>
    <w:link w:val="CitazioneintensaCarattere"/>
    <w:autoRedefine/>
    <w:uiPriority w:val="60"/>
    <w:rsid w:val="00BB2983"/>
    <w:pPr>
      <w:pBdr>
        <w:bottom w:val="single" w:sz="4" w:space="4" w:color="005EB8" w:themeColor="accent1"/>
      </w:pBdr>
      <w:spacing w:before="200" w:after="280"/>
      <w:ind w:left="936" w:right="936"/>
    </w:pPr>
    <w:rPr>
      <w:b/>
      <w:bCs/>
      <w:iCs/>
      <w:color w:val="005EB8" w:themeColor="text1"/>
      <w:sz w:val="28"/>
    </w:rPr>
  </w:style>
  <w:style w:type="character" w:customStyle="1" w:styleId="CitazioneintensaCarattere">
    <w:name w:val="Citazione intensa Carattere"/>
    <w:basedOn w:val="Caratterepredefinitoparagrafo"/>
    <w:link w:val="Citazioneintensa"/>
    <w:uiPriority w:val="60"/>
    <w:rsid w:val="00BB2983"/>
    <w:rPr>
      <w:rFonts w:ascii="Verdana" w:hAnsi="Verdana"/>
      <w:b/>
      <w:bCs/>
      <w:iCs/>
      <w:color w:val="005EB8" w:themeColor="text1"/>
      <w:sz w:val="28"/>
    </w:rPr>
  </w:style>
  <w:style w:type="character" w:styleId="Enfasidelicata">
    <w:name w:val="Subtle Emphasis"/>
    <w:aliases w:val="Light blue highlight"/>
    <w:basedOn w:val="Caratterepredefinitoparagrafo"/>
    <w:uiPriority w:val="65"/>
    <w:qFormat/>
    <w:rsid w:val="0017656E"/>
    <w:rPr>
      <w:rFonts w:ascii="Verdana" w:hAnsi="Verdana"/>
      <w:i w:val="0"/>
      <w:iCs/>
      <w:color w:val="00A9E0" w:themeColor="text2"/>
      <w:sz w:val="18"/>
    </w:rPr>
  </w:style>
  <w:style w:type="character" w:styleId="Enfasiintensa">
    <w:name w:val="Intense Emphasis"/>
    <w:aliases w:val="Blue color text"/>
    <w:basedOn w:val="Caratterepredefinitoparagrafo"/>
    <w:uiPriority w:val="66"/>
    <w:qFormat/>
    <w:rsid w:val="008513F7"/>
    <w:rPr>
      <w:rFonts w:ascii="Verdana" w:hAnsi="Verdana"/>
      <w:b w:val="0"/>
      <w:bCs/>
      <w:i w:val="0"/>
      <w:iCs/>
      <w:color w:val="005EB8" w:themeColor="accent1"/>
      <w:sz w:val="18"/>
    </w:rPr>
  </w:style>
  <w:style w:type="character" w:styleId="Riferimentodelicato">
    <w:name w:val="Subtle Reference"/>
    <w:aliases w:val="Cherry highlight"/>
    <w:basedOn w:val="Caratterepredefinitoparagrafo"/>
    <w:uiPriority w:val="67"/>
    <w:qFormat/>
    <w:rsid w:val="0017656E"/>
    <w:rPr>
      <w:rFonts w:ascii="Verdana" w:hAnsi="Verdana"/>
      <w:b w:val="0"/>
      <w:i w:val="0"/>
      <w:caps w:val="0"/>
      <w:smallCaps w:val="0"/>
      <w:strike w:val="0"/>
      <w:dstrike w:val="0"/>
      <w:vanish w:val="0"/>
      <w:color w:val="CE0058" w:themeColor="accent2"/>
      <w:sz w:val="18"/>
      <w:u w:val="none"/>
      <w:vertAlign w:val="baseline"/>
    </w:rPr>
  </w:style>
  <w:style w:type="character" w:styleId="Riferimentointenso">
    <w:name w:val="Intense Reference"/>
    <w:aliases w:val="Cherry bold highlight"/>
    <w:basedOn w:val="Caratterepredefinitoparagrafo"/>
    <w:uiPriority w:val="68"/>
    <w:rsid w:val="0017656E"/>
    <w:rPr>
      <w:rFonts w:ascii="Verdana" w:hAnsi="Verdana"/>
      <w:b/>
      <w:bCs/>
      <w:i w:val="0"/>
      <w:caps w:val="0"/>
      <w:smallCaps w:val="0"/>
      <w:strike w:val="0"/>
      <w:dstrike w:val="0"/>
      <w:vanish w:val="0"/>
      <w:color w:val="CE0058" w:themeColor="accent2"/>
      <w:spacing w:val="5"/>
      <w:u w:val="none"/>
      <w:vertAlign w:val="baseline"/>
    </w:rPr>
  </w:style>
  <w:style w:type="character" w:styleId="Titolodellibro">
    <w:name w:val="Book Title"/>
    <w:basedOn w:val="Caratterepredefinitoparagrafo"/>
    <w:uiPriority w:val="69"/>
    <w:rsid w:val="00DB4C16"/>
    <w:rPr>
      <w:rFonts w:ascii="Verdana" w:hAnsi="Verdana"/>
      <w:b/>
      <w:bCs/>
      <w:caps w:val="0"/>
      <w:smallCaps w:val="0"/>
      <w:strike w:val="0"/>
      <w:dstrike w:val="0"/>
      <w:vanish w:val="0"/>
      <w:spacing w:val="5"/>
      <w:vertAlign w:val="baseline"/>
    </w:rPr>
  </w:style>
  <w:style w:type="paragraph" w:styleId="Paragrafoelenco">
    <w:name w:val="List Paragraph"/>
    <w:basedOn w:val="Normale"/>
    <w:uiPriority w:val="34"/>
    <w:qFormat/>
    <w:rsid w:val="00DB4C16"/>
    <w:pPr>
      <w:ind w:left="720"/>
      <w:contextualSpacing/>
    </w:pPr>
  </w:style>
  <w:style w:type="paragraph" w:styleId="Citazione">
    <w:name w:val="Quote"/>
    <w:basedOn w:val="Normale"/>
    <w:next w:val="Normale"/>
    <w:link w:val="CitazioneCarattere"/>
    <w:autoRedefine/>
    <w:uiPriority w:val="73"/>
    <w:qFormat/>
    <w:rsid w:val="00DB4C16"/>
    <w:rPr>
      <w:iCs/>
      <w:color w:val="C5BDB3" w:themeColor="background2" w:themeShade="E6"/>
      <w:sz w:val="28"/>
    </w:rPr>
  </w:style>
  <w:style w:type="character" w:customStyle="1" w:styleId="CitazioneCarattere">
    <w:name w:val="Citazione Carattere"/>
    <w:basedOn w:val="Caratterepredefinitoparagrafo"/>
    <w:link w:val="Citazione"/>
    <w:uiPriority w:val="73"/>
    <w:rsid w:val="00DB4C16"/>
    <w:rPr>
      <w:rFonts w:ascii="Verdana" w:hAnsi="Verdana"/>
      <w:iCs/>
      <w:color w:val="C5BDB3" w:themeColor="background2" w:themeShade="E6"/>
      <w:sz w:val="28"/>
    </w:rPr>
  </w:style>
  <w:style w:type="paragraph" w:customStyle="1" w:styleId="Bodycontent">
    <w:name w:val="Body content"/>
    <w:basedOn w:val="BodyText1"/>
    <w:link w:val="BodycontentChar"/>
    <w:autoRedefine/>
    <w:qFormat/>
    <w:rsid w:val="00424AB5"/>
    <w:pPr>
      <w:tabs>
        <w:tab w:val="left" w:pos="10206"/>
      </w:tabs>
      <w:spacing w:line="280" w:lineRule="exact"/>
      <w:ind w:right="34"/>
      <w:jc w:val="both"/>
    </w:pPr>
    <w:rPr>
      <w:rFonts w:ascii="Verdana" w:hAnsi="Verdana" w:cs="Arial"/>
      <w:snapToGrid w:val="0"/>
      <w:sz w:val="18"/>
      <w:szCs w:val="16"/>
      <w:lang w:eastAsia="en-US"/>
    </w:rPr>
  </w:style>
  <w:style w:type="paragraph" w:customStyle="1" w:styleId="Bullet">
    <w:name w:val="Bullet"/>
    <w:basedOn w:val="Bodycontent"/>
    <w:autoRedefine/>
    <w:qFormat/>
    <w:rsid w:val="00424AB5"/>
    <w:pPr>
      <w:widowControl w:val="0"/>
      <w:numPr>
        <w:numId w:val="5"/>
      </w:numPr>
      <w:tabs>
        <w:tab w:val="clear" w:pos="10206"/>
        <w:tab w:val="left" w:pos="6379"/>
      </w:tabs>
      <w:ind w:right="0"/>
      <w:contextualSpacing/>
    </w:pPr>
  </w:style>
  <w:style w:type="character" w:customStyle="1" w:styleId="BodyText1Char">
    <w:name w:val="Body Text1 Char"/>
    <w:basedOn w:val="Caratterepredefinitoparagrafo"/>
    <w:link w:val="BodyText1"/>
    <w:rsid w:val="006914AC"/>
    <w:rPr>
      <w:rFonts w:ascii="Arial" w:hAnsi="Arial"/>
      <w:color w:val="000000"/>
      <w:sz w:val="22"/>
      <w:lang w:eastAsia="es-ES"/>
    </w:rPr>
  </w:style>
  <w:style w:type="character" w:customStyle="1" w:styleId="BodycontentChar">
    <w:name w:val="Body content Char"/>
    <w:basedOn w:val="BodyText1Char"/>
    <w:link w:val="Bodycontent"/>
    <w:rsid w:val="00424AB5"/>
    <w:rPr>
      <w:rFonts w:ascii="Arial" w:hAnsi="Arial" w:cs="Arial"/>
      <w:snapToGrid w:val="0"/>
      <w:color w:val="000000"/>
      <w:sz w:val="22"/>
      <w:szCs w:val="16"/>
      <w:lang w:eastAsia="en-US"/>
    </w:rPr>
  </w:style>
  <w:style w:type="character" w:customStyle="1" w:styleId="Titolo3Carattere">
    <w:name w:val="Titolo 3 Carattere"/>
    <w:basedOn w:val="Caratterepredefinitoparagrafo"/>
    <w:link w:val="Titolo3"/>
    <w:rsid w:val="00463A28"/>
    <w:rPr>
      <w:rFonts w:asciiTheme="majorHAnsi" w:eastAsiaTheme="majorEastAsia" w:hAnsiTheme="majorHAnsi" w:cstheme="majorBidi"/>
      <w:bCs/>
      <w:sz w:val="22"/>
      <w:szCs w:val="22"/>
    </w:rPr>
  </w:style>
  <w:style w:type="paragraph" w:customStyle="1" w:styleId="StyleHeading3Latin10pt">
    <w:name w:val="Style Heading 3 + (Latin) 10 pt"/>
    <w:basedOn w:val="Titolo3"/>
    <w:autoRedefine/>
    <w:qFormat/>
    <w:rsid w:val="00ED4A65"/>
    <w:pPr>
      <w:keepNext w:val="0"/>
      <w:keepLines w:val="0"/>
      <w:spacing w:before="0"/>
    </w:pPr>
    <w:rPr>
      <w:rFonts w:ascii="Verdana" w:eastAsia="Times New Roman" w:hAnsi="Verdana" w:cs="Arial"/>
      <w:color w:val="1A61A9"/>
      <w:lang w:eastAsia="es-ES"/>
    </w:rPr>
  </w:style>
  <w:style w:type="character" w:styleId="Numeropagina">
    <w:name w:val="page number"/>
    <w:basedOn w:val="Caratterepredefinitoparagrafo"/>
    <w:rsid w:val="003667AE"/>
    <w:rPr>
      <w:rFonts w:ascii="Arial" w:hAnsi="Arial"/>
    </w:rPr>
  </w:style>
  <w:style w:type="table" w:styleId="Grigliatabella">
    <w:name w:val="Table Grid"/>
    <w:basedOn w:val="Tabellanormale"/>
    <w:rsid w:val="00465215"/>
    <w:rPr>
      <w:rFonts w:ascii="Microsoft Sans Serif" w:hAnsi="Microsoft Sans Serif"/>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dichiusura">
    <w:name w:val="endnote reference"/>
    <w:basedOn w:val="Caratterepredefinitoparagrafo"/>
    <w:rsid w:val="00465215"/>
    <w:rPr>
      <w:vertAlign w:val="superscript"/>
    </w:rPr>
  </w:style>
  <w:style w:type="paragraph" w:styleId="Sommario1">
    <w:name w:val="toc 1"/>
    <w:basedOn w:val="Bullet"/>
    <w:next w:val="Normale"/>
    <w:autoRedefine/>
    <w:uiPriority w:val="39"/>
    <w:qFormat/>
    <w:rsid w:val="008A6D7A"/>
    <w:pPr>
      <w:tabs>
        <w:tab w:val="clear" w:pos="6379"/>
        <w:tab w:val="left" w:pos="7797"/>
        <w:tab w:val="right" w:pos="10214"/>
      </w:tabs>
      <w:spacing w:after="100"/>
    </w:pPr>
  </w:style>
  <w:style w:type="character" w:customStyle="1" w:styleId="Titolo2Carattere">
    <w:name w:val="Titolo 2 Carattere"/>
    <w:basedOn w:val="Caratterepredefinitoparagrafo"/>
    <w:link w:val="Titolo2"/>
    <w:rsid w:val="00F1222C"/>
    <w:rPr>
      <w:rFonts w:asciiTheme="majorHAnsi" w:eastAsiaTheme="majorEastAsia" w:hAnsiTheme="majorHAnsi" w:cstheme="majorBidi"/>
      <w:b/>
      <w:bCs/>
      <w:color w:val="005EB8" w:themeColor="text1"/>
      <w:sz w:val="26"/>
      <w:szCs w:val="26"/>
    </w:rPr>
  </w:style>
  <w:style w:type="numbering" w:customStyle="1" w:styleId="Bulleted">
    <w:name w:val="Bulleted"/>
    <w:basedOn w:val="Nessunelenco"/>
    <w:rsid w:val="00ED2373"/>
    <w:pPr>
      <w:numPr>
        <w:numId w:val="9"/>
      </w:numPr>
    </w:pPr>
  </w:style>
  <w:style w:type="paragraph" w:styleId="Sommario2">
    <w:name w:val="toc 2"/>
    <w:basedOn w:val="Puntoelenco2"/>
    <w:next w:val="Normale"/>
    <w:autoRedefine/>
    <w:uiPriority w:val="39"/>
    <w:qFormat/>
    <w:rsid w:val="008A6D7A"/>
    <w:pPr>
      <w:widowControl/>
      <w:tabs>
        <w:tab w:val="clear" w:pos="6379"/>
        <w:tab w:val="left" w:pos="7797"/>
      </w:tabs>
      <w:spacing w:after="100" w:line="240" w:lineRule="auto"/>
      <w:jc w:val="left"/>
    </w:pPr>
  </w:style>
  <w:style w:type="paragraph" w:styleId="Sommario3">
    <w:name w:val="toc 3"/>
    <w:basedOn w:val="Puntoelenco2"/>
    <w:next w:val="Numeroelenco2"/>
    <w:autoRedefine/>
    <w:uiPriority w:val="39"/>
    <w:qFormat/>
    <w:rsid w:val="008A6D7A"/>
    <w:pPr>
      <w:tabs>
        <w:tab w:val="clear" w:pos="6379"/>
        <w:tab w:val="left" w:pos="7797"/>
      </w:tabs>
      <w:spacing w:after="100"/>
      <w:ind w:left="851"/>
    </w:pPr>
  </w:style>
  <w:style w:type="paragraph" w:styleId="Puntoelenco2">
    <w:name w:val="List Bullet 2"/>
    <w:basedOn w:val="Bullet"/>
    <w:autoRedefine/>
    <w:qFormat/>
    <w:rsid w:val="00AE1761"/>
    <w:pPr>
      <w:numPr>
        <w:numId w:val="13"/>
      </w:numPr>
    </w:pPr>
  </w:style>
  <w:style w:type="paragraph" w:styleId="Puntoelenco3">
    <w:name w:val="List Bullet 3"/>
    <w:basedOn w:val="Normale"/>
    <w:autoRedefine/>
    <w:qFormat/>
    <w:rsid w:val="005D067A"/>
    <w:pPr>
      <w:numPr>
        <w:numId w:val="11"/>
      </w:numPr>
      <w:contextualSpacing/>
    </w:pPr>
  </w:style>
  <w:style w:type="paragraph" w:styleId="Numeroelenco2">
    <w:name w:val="List Number 2"/>
    <w:basedOn w:val="Normale"/>
    <w:rsid w:val="007A2E32"/>
    <w:pPr>
      <w:numPr>
        <w:numId w:val="14"/>
      </w:numPr>
      <w:contextualSpacing/>
    </w:pPr>
  </w:style>
  <w:style w:type="character" w:styleId="Collegamentoipertestuale">
    <w:name w:val="Hyperlink"/>
    <w:basedOn w:val="Caratterepredefinitoparagrafo"/>
    <w:rsid w:val="002C66EB"/>
    <w:rPr>
      <w:color w:val="005EB8" w:themeColor="hyperlink"/>
      <w:u w:val="single"/>
    </w:rPr>
  </w:style>
  <w:style w:type="character" w:styleId="Rimandonotaapidipagina">
    <w:name w:val="footnote reference"/>
    <w:basedOn w:val="Caratterepredefinitoparagrafo"/>
    <w:rsid w:val="00832D6D"/>
    <w:rPr>
      <w:vertAlign w:val="superscript"/>
    </w:rPr>
  </w:style>
  <w:style w:type="paragraph" w:styleId="Testonotaapidipagina">
    <w:name w:val="footnote text"/>
    <w:basedOn w:val="Normale"/>
    <w:link w:val="TestonotaapidipaginaCarattere"/>
    <w:rsid w:val="00832D6D"/>
    <w:rPr>
      <w:sz w:val="20"/>
      <w:szCs w:val="20"/>
    </w:rPr>
  </w:style>
  <w:style w:type="character" w:customStyle="1" w:styleId="TestonotaapidipaginaCarattere">
    <w:name w:val="Testo nota a piè di pagina Carattere"/>
    <w:basedOn w:val="Caratterepredefinitoparagrafo"/>
    <w:link w:val="Testonotaapidipagina"/>
    <w:rsid w:val="00832D6D"/>
    <w:rPr>
      <w:rFonts w:ascii="Microsoft Sans Serif" w:hAnsi="Microsoft Sans Serif"/>
      <w:sz w:val="20"/>
      <w:szCs w:val="20"/>
    </w:rPr>
  </w:style>
  <w:style w:type="character" w:styleId="Rimandocommento">
    <w:name w:val="annotation reference"/>
    <w:basedOn w:val="Caratterepredefinitoparagrafo"/>
    <w:rsid w:val="009620D8"/>
    <w:rPr>
      <w:sz w:val="16"/>
      <w:szCs w:val="16"/>
    </w:rPr>
  </w:style>
  <w:style w:type="paragraph" w:styleId="Testocommento">
    <w:name w:val="annotation text"/>
    <w:basedOn w:val="Normale"/>
    <w:link w:val="TestocommentoCarattere"/>
    <w:rsid w:val="009620D8"/>
    <w:rPr>
      <w:sz w:val="20"/>
      <w:szCs w:val="20"/>
    </w:rPr>
  </w:style>
  <w:style w:type="character" w:customStyle="1" w:styleId="TestocommentoCarattere">
    <w:name w:val="Testo commento Carattere"/>
    <w:basedOn w:val="Caratterepredefinitoparagrafo"/>
    <w:link w:val="Testocommento"/>
    <w:rsid w:val="009620D8"/>
    <w:rPr>
      <w:rFonts w:ascii="Microsoft Sans Serif" w:hAnsi="Microsoft Sans Serif"/>
      <w:sz w:val="20"/>
      <w:szCs w:val="20"/>
    </w:rPr>
  </w:style>
  <w:style w:type="paragraph" w:styleId="Soggettocommento">
    <w:name w:val="annotation subject"/>
    <w:basedOn w:val="Testocommento"/>
    <w:next w:val="Testocommento"/>
    <w:link w:val="SoggettocommentoCarattere"/>
    <w:rsid w:val="009620D8"/>
    <w:rPr>
      <w:b/>
      <w:bCs/>
    </w:rPr>
  </w:style>
  <w:style w:type="character" w:customStyle="1" w:styleId="SoggettocommentoCarattere">
    <w:name w:val="Soggetto commento Carattere"/>
    <w:basedOn w:val="TestocommentoCarattere"/>
    <w:link w:val="Soggettocommento"/>
    <w:rsid w:val="009620D8"/>
    <w:rPr>
      <w:rFonts w:ascii="Microsoft Sans Serif" w:hAnsi="Microsoft Sans Serif"/>
      <w:b/>
      <w:bCs/>
      <w:sz w:val="20"/>
      <w:szCs w:val="20"/>
    </w:rPr>
  </w:style>
  <w:style w:type="paragraph" w:customStyle="1" w:styleId="Corpo">
    <w:name w:val="Corpo"/>
    <w:rsid w:val="004126E0"/>
    <w:pPr>
      <w:pBdr>
        <w:top w:val="nil"/>
        <w:left w:val="nil"/>
        <w:bottom w:val="nil"/>
        <w:right w:val="nil"/>
        <w:between w:val="nil"/>
        <w:bar w:val="nil"/>
      </w:pBdr>
    </w:pPr>
    <w:rPr>
      <w:rFonts w:ascii="Helvetica" w:eastAsia="Arial Unicode MS" w:hAnsi="Arial Unicode MS" w:cs="Arial Unicode MS"/>
      <w:color w:val="000000"/>
      <w:sz w:val="22"/>
      <w:szCs w:val="22"/>
      <w:bdr w:val="nil"/>
      <w:lang w:val="it-IT" w:eastAsia="it-IT"/>
    </w:rPr>
  </w:style>
  <w:style w:type="character" w:customStyle="1" w:styleId="Hyperlink0">
    <w:name w:val="Hyperlink.0"/>
    <w:basedOn w:val="Caratterepredefinitoparagrafo"/>
    <w:rsid w:val="004126E0"/>
    <w:rPr>
      <w:color w:val="0000FF"/>
      <w:sz w:val="20"/>
      <w:szCs w:val="20"/>
      <w:u w:val="single" w:color="0000FF"/>
    </w:rPr>
  </w:style>
  <w:style w:type="paragraph" w:styleId="Corpodeltesto2">
    <w:name w:val="Body Text 2"/>
    <w:link w:val="Corpodeltesto2Carattere"/>
    <w:rsid w:val="004126E0"/>
    <w:pPr>
      <w:pBdr>
        <w:top w:val="nil"/>
        <w:left w:val="nil"/>
        <w:bottom w:val="nil"/>
        <w:right w:val="nil"/>
        <w:between w:val="nil"/>
        <w:bar w:val="nil"/>
      </w:pBdr>
      <w:jc w:val="both"/>
    </w:pPr>
    <w:rPr>
      <w:rFonts w:ascii="Arial" w:eastAsia="Arial" w:hAnsi="Arial" w:cs="Arial"/>
      <w:color w:val="000000"/>
      <w:sz w:val="24"/>
      <w:szCs w:val="24"/>
      <w:u w:color="000000"/>
      <w:bdr w:val="nil"/>
      <w:lang w:val="en-US" w:eastAsia="it-IT"/>
    </w:rPr>
  </w:style>
  <w:style w:type="character" w:customStyle="1" w:styleId="Corpodeltesto2Carattere">
    <w:name w:val="Corpo del testo 2 Carattere"/>
    <w:basedOn w:val="Caratterepredefinitoparagrafo"/>
    <w:link w:val="Corpodeltesto2"/>
    <w:rsid w:val="004126E0"/>
    <w:rPr>
      <w:rFonts w:ascii="Arial" w:eastAsia="Arial" w:hAnsi="Arial" w:cs="Arial"/>
      <w:color w:val="000000"/>
      <w:sz w:val="24"/>
      <w:szCs w:val="24"/>
      <w:u w:color="000000"/>
      <w:bdr w:val="nil"/>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3700">
      <w:bodyDiv w:val="1"/>
      <w:marLeft w:val="0"/>
      <w:marRight w:val="0"/>
      <w:marTop w:val="0"/>
      <w:marBottom w:val="0"/>
      <w:divBdr>
        <w:top w:val="none" w:sz="0" w:space="0" w:color="auto"/>
        <w:left w:val="none" w:sz="0" w:space="0" w:color="auto"/>
        <w:bottom w:val="none" w:sz="0" w:space="0" w:color="auto"/>
        <w:right w:val="none" w:sz="0" w:space="0" w:color="auto"/>
      </w:divBdr>
      <w:divsChild>
        <w:div w:id="1195270296">
          <w:marLeft w:val="360"/>
          <w:marRight w:val="0"/>
          <w:marTop w:val="120"/>
          <w:marBottom w:val="0"/>
          <w:divBdr>
            <w:top w:val="none" w:sz="0" w:space="0" w:color="auto"/>
            <w:left w:val="none" w:sz="0" w:space="0" w:color="auto"/>
            <w:bottom w:val="none" w:sz="0" w:space="0" w:color="auto"/>
            <w:right w:val="none" w:sz="0" w:space="0" w:color="auto"/>
          </w:divBdr>
        </w:div>
        <w:div w:id="1097335358">
          <w:marLeft w:val="360"/>
          <w:marRight w:val="0"/>
          <w:marTop w:val="120"/>
          <w:marBottom w:val="0"/>
          <w:divBdr>
            <w:top w:val="none" w:sz="0" w:space="0" w:color="auto"/>
            <w:left w:val="none" w:sz="0" w:space="0" w:color="auto"/>
            <w:bottom w:val="none" w:sz="0" w:space="0" w:color="auto"/>
            <w:right w:val="none" w:sz="0" w:space="0" w:color="auto"/>
          </w:divBdr>
        </w:div>
      </w:divsChild>
    </w:div>
    <w:div w:id="141779257">
      <w:bodyDiv w:val="1"/>
      <w:marLeft w:val="0"/>
      <w:marRight w:val="0"/>
      <w:marTop w:val="0"/>
      <w:marBottom w:val="0"/>
      <w:divBdr>
        <w:top w:val="none" w:sz="0" w:space="0" w:color="auto"/>
        <w:left w:val="none" w:sz="0" w:space="0" w:color="auto"/>
        <w:bottom w:val="none" w:sz="0" w:space="0" w:color="auto"/>
        <w:right w:val="none" w:sz="0" w:space="0" w:color="auto"/>
      </w:divBdr>
    </w:div>
    <w:div w:id="164176819">
      <w:bodyDiv w:val="1"/>
      <w:marLeft w:val="0"/>
      <w:marRight w:val="0"/>
      <w:marTop w:val="0"/>
      <w:marBottom w:val="0"/>
      <w:divBdr>
        <w:top w:val="none" w:sz="0" w:space="0" w:color="auto"/>
        <w:left w:val="none" w:sz="0" w:space="0" w:color="auto"/>
        <w:bottom w:val="none" w:sz="0" w:space="0" w:color="auto"/>
        <w:right w:val="none" w:sz="0" w:space="0" w:color="auto"/>
      </w:divBdr>
    </w:div>
    <w:div w:id="275865796">
      <w:bodyDiv w:val="1"/>
      <w:marLeft w:val="0"/>
      <w:marRight w:val="0"/>
      <w:marTop w:val="0"/>
      <w:marBottom w:val="0"/>
      <w:divBdr>
        <w:top w:val="none" w:sz="0" w:space="0" w:color="auto"/>
        <w:left w:val="none" w:sz="0" w:space="0" w:color="auto"/>
        <w:bottom w:val="none" w:sz="0" w:space="0" w:color="auto"/>
        <w:right w:val="none" w:sz="0" w:space="0" w:color="auto"/>
      </w:divBdr>
    </w:div>
    <w:div w:id="427779535">
      <w:bodyDiv w:val="1"/>
      <w:marLeft w:val="0"/>
      <w:marRight w:val="0"/>
      <w:marTop w:val="0"/>
      <w:marBottom w:val="0"/>
      <w:divBdr>
        <w:top w:val="none" w:sz="0" w:space="0" w:color="auto"/>
        <w:left w:val="none" w:sz="0" w:space="0" w:color="auto"/>
        <w:bottom w:val="none" w:sz="0" w:space="0" w:color="auto"/>
        <w:right w:val="none" w:sz="0" w:space="0" w:color="auto"/>
      </w:divBdr>
    </w:div>
    <w:div w:id="434594935">
      <w:bodyDiv w:val="1"/>
      <w:marLeft w:val="0"/>
      <w:marRight w:val="0"/>
      <w:marTop w:val="0"/>
      <w:marBottom w:val="0"/>
      <w:divBdr>
        <w:top w:val="none" w:sz="0" w:space="0" w:color="auto"/>
        <w:left w:val="none" w:sz="0" w:space="0" w:color="auto"/>
        <w:bottom w:val="none" w:sz="0" w:space="0" w:color="auto"/>
        <w:right w:val="none" w:sz="0" w:space="0" w:color="auto"/>
      </w:divBdr>
    </w:div>
    <w:div w:id="595866407">
      <w:bodyDiv w:val="1"/>
      <w:marLeft w:val="0"/>
      <w:marRight w:val="0"/>
      <w:marTop w:val="0"/>
      <w:marBottom w:val="0"/>
      <w:divBdr>
        <w:top w:val="none" w:sz="0" w:space="0" w:color="auto"/>
        <w:left w:val="none" w:sz="0" w:space="0" w:color="auto"/>
        <w:bottom w:val="none" w:sz="0" w:space="0" w:color="auto"/>
        <w:right w:val="none" w:sz="0" w:space="0" w:color="auto"/>
      </w:divBdr>
    </w:div>
    <w:div w:id="636183434">
      <w:bodyDiv w:val="1"/>
      <w:marLeft w:val="0"/>
      <w:marRight w:val="0"/>
      <w:marTop w:val="0"/>
      <w:marBottom w:val="0"/>
      <w:divBdr>
        <w:top w:val="none" w:sz="0" w:space="0" w:color="auto"/>
        <w:left w:val="none" w:sz="0" w:space="0" w:color="auto"/>
        <w:bottom w:val="none" w:sz="0" w:space="0" w:color="auto"/>
        <w:right w:val="none" w:sz="0" w:space="0" w:color="auto"/>
      </w:divBdr>
    </w:div>
    <w:div w:id="643776754">
      <w:bodyDiv w:val="1"/>
      <w:marLeft w:val="0"/>
      <w:marRight w:val="0"/>
      <w:marTop w:val="0"/>
      <w:marBottom w:val="0"/>
      <w:divBdr>
        <w:top w:val="none" w:sz="0" w:space="0" w:color="auto"/>
        <w:left w:val="none" w:sz="0" w:space="0" w:color="auto"/>
        <w:bottom w:val="none" w:sz="0" w:space="0" w:color="auto"/>
        <w:right w:val="none" w:sz="0" w:space="0" w:color="auto"/>
      </w:divBdr>
    </w:div>
    <w:div w:id="708263026">
      <w:bodyDiv w:val="1"/>
      <w:marLeft w:val="0"/>
      <w:marRight w:val="0"/>
      <w:marTop w:val="0"/>
      <w:marBottom w:val="0"/>
      <w:divBdr>
        <w:top w:val="none" w:sz="0" w:space="0" w:color="auto"/>
        <w:left w:val="none" w:sz="0" w:space="0" w:color="auto"/>
        <w:bottom w:val="none" w:sz="0" w:space="0" w:color="auto"/>
        <w:right w:val="none" w:sz="0" w:space="0" w:color="auto"/>
      </w:divBdr>
    </w:div>
    <w:div w:id="762997529">
      <w:bodyDiv w:val="1"/>
      <w:marLeft w:val="0"/>
      <w:marRight w:val="0"/>
      <w:marTop w:val="0"/>
      <w:marBottom w:val="0"/>
      <w:divBdr>
        <w:top w:val="none" w:sz="0" w:space="0" w:color="auto"/>
        <w:left w:val="none" w:sz="0" w:space="0" w:color="auto"/>
        <w:bottom w:val="none" w:sz="0" w:space="0" w:color="auto"/>
        <w:right w:val="none" w:sz="0" w:space="0" w:color="auto"/>
      </w:divBdr>
    </w:div>
    <w:div w:id="874082869">
      <w:bodyDiv w:val="1"/>
      <w:marLeft w:val="0"/>
      <w:marRight w:val="0"/>
      <w:marTop w:val="0"/>
      <w:marBottom w:val="0"/>
      <w:divBdr>
        <w:top w:val="none" w:sz="0" w:space="0" w:color="auto"/>
        <w:left w:val="none" w:sz="0" w:space="0" w:color="auto"/>
        <w:bottom w:val="none" w:sz="0" w:space="0" w:color="auto"/>
        <w:right w:val="none" w:sz="0" w:space="0" w:color="auto"/>
      </w:divBdr>
    </w:div>
    <w:div w:id="906307244">
      <w:bodyDiv w:val="1"/>
      <w:marLeft w:val="0"/>
      <w:marRight w:val="0"/>
      <w:marTop w:val="0"/>
      <w:marBottom w:val="0"/>
      <w:divBdr>
        <w:top w:val="none" w:sz="0" w:space="0" w:color="auto"/>
        <w:left w:val="none" w:sz="0" w:space="0" w:color="auto"/>
        <w:bottom w:val="none" w:sz="0" w:space="0" w:color="auto"/>
        <w:right w:val="none" w:sz="0" w:space="0" w:color="auto"/>
      </w:divBdr>
    </w:div>
    <w:div w:id="907689714">
      <w:bodyDiv w:val="1"/>
      <w:marLeft w:val="0"/>
      <w:marRight w:val="0"/>
      <w:marTop w:val="0"/>
      <w:marBottom w:val="0"/>
      <w:divBdr>
        <w:top w:val="none" w:sz="0" w:space="0" w:color="auto"/>
        <w:left w:val="none" w:sz="0" w:space="0" w:color="auto"/>
        <w:bottom w:val="none" w:sz="0" w:space="0" w:color="auto"/>
        <w:right w:val="none" w:sz="0" w:space="0" w:color="auto"/>
      </w:divBdr>
    </w:div>
    <w:div w:id="916397661">
      <w:bodyDiv w:val="1"/>
      <w:marLeft w:val="0"/>
      <w:marRight w:val="0"/>
      <w:marTop w:val="0"/>
      <w:marBottom w:val="0"/>
      <w:divBdr>
        <w:top w:val="none" w:sz="0" w:space="0" w:color="auto"/>
        <w:left w:val="none" w:sz="0" w:space="0" w:color="auto"/>
        <w:bottom w:val="none" w:sz="0" w:space="0" w:color="auto"/>
        <w:right w:val="none" w:sz="0" w:space="0" w:color="auto"/>
      </w:divBdr>
    </w:div>
    <w:div w:id="999162446">
      <w:bodyDiv w:val="1"/>
      <w:marLeft w:val="0"/>
      <w:marRight w:val="0"/>
      <w:marTop w:val="0"/>
      <w:marBottom w:val="0"/>
      <w:divBdr>
        <w:top w:val="none" w:sz="0" w:space="0" w:color="auto"/>
        <w:left w:val="none" w:sz="0" w:space="0" w:color="auto"/>
        <w:bottom w:val="none" w:sz="0" w:space="0" w:color="auto"/>
        <w:right w:val="none" w:sz="0" w:space="0" w:color="auto"/>
      </w:divBdr>
    </w:div>
    <w:div w:id="1076823058">
      <w:bodyDiv w:val="1"/>
      <w:marLeft w:val="0"/>
      <w:marRight w:val="0"/>
      <w:marTop w:val="0"/>
      <w:marBottom w:val="0"/>
      <w:divBdr>
        <w:top w:val="none" w:sz="0" w:space="0" w:color="auto"/>
        <w:left w:val="none" w:sz="0" w:space="0" w:color="auto"/>
        <w:bottom w:val="none" w:sz="0" w:space="0" w:color="auto"/>
        <w:right w:val="none" w:sz="0" w:space="0" w:color="auto"/>
      </w:divBdr>
      <w:divsChild>
        <w:div w:id="961233430">
          <w:marLeft w:val="576"/>
          <w:marRight w:val="0"/>
          <w:marTop w:val="60"/>
          <w:marBottom w:val="0"/>
          <w:divBdr>
            <w:top w:val="none" w:sz="0" w:space="0" w:color="auto"/>
            <w:left w:val="none" w:sz="0" w:space="0" w:color="auto"/>
            <w:bottom w:val="none" w:sz="0" w:space="0" w:color="auto"/>
            <w:right w:val="none" w:sz="0" w:space="0" w:color="auto"/>
          </w:divBdr>
        </w:div>
        <w:div w:id="1591234287">
          <w:marLeft w:val="576"/>
          <w:marRight w:val="0"/>
          <w:marTop w:val="60"/>
          <w:marBottom w:val="0"/>
          <w:divBdr>
            <w:top w:val="none" w:sz="0" w:space="0" w:color="auto"/>
            <w:left w:val="none" w:sz="0" w:space="0" w:color="auto"/>
            <w:bottom w:val="none" w:sz="0" w:space="0" w:color="auto"/>
            <w:right w:val="none" w:sz="0" w:space="0" w:color="auto"/>
          </w:divBdr>
        </w:div>
        <w:div w:id="1082679203">
          <w:marLeft w:val="576"/>
          <w:marRight w:val="0"/>
          <w:marTop w:val="60"/>
          <w:marBottom w:val="0"/>
          <w:divBdr>
            <w:top w:val="none" w:sz="0" w:space="0" w:color="auto"/>
            <w:left w:val="none" w:sz="0" w:space="0" w:color="auto"/>
            <w:bottom w:val="none" w:sz="0" w:space="0" w:color="auto"/>
            <w:right w:val="none" w:sz="0" w:space="0" w:color="auto"/>
          </w:divBdr>
        </w:div>
        <w:div w:id="364334367">
          <w:marLeft w:val="576"/>
          <w:marRight w:val="0"/>
          <w:marTop w:val="60"/>
          <w:marBottom w:val="0"/>
          <w:divBdr>
            <w:top w:val="none" w:sz="0" w:space="0" w:color="auto"/>
            <w:left w:val="none" w:sz="0" w:space="0" w:color="auto"/>
            <w:bottom w:val="none" w:sz="0" w:space="0" w:color="auto"/>
            <w:right w:val="none" w:sz="0" w:space="0" w:color="auto"/>
          </w:divBdr>
        </w:div>
      </w:divsChild>
    </w:div>
    <w:div w:id="1165899074">
      <w:bodyDiv w:val="1"/>
      <w:marLeft w:val="0"/>
      <w:marRight w:val="0"/>
      <w:marTop w:val="0"/>
      <w:marBottom w:val="0"/>
      <w:divBdr>
        <w:top w:val="none" w:sz="0" w:space="0" w:color="auto"/>
        <w:left w:val="none" w:sz="0" w:space="0" w:color="auto"/>
        <w:bottom w:val="none" w:sz="0" w:space="0" w:color="auto"/>
        <w:right w:val="none" w:sz="0" w:space="0" w:color="auto"/>
      </w:divBdr>
    </w:div>
    <w:div w:id="1317689410">
      <w:bodyDiv w:val="1"/>
      <w:marLeft w:val="0"/>
      <w:marRight w:val="0"/>
      <w:marTop w:val="0"/>
      <w:marBottom w:val="0"/>
      <w:divBdr>
        <w:top w:val="none" w:sz="0" w:space="0" w:color="auto"/>
        <w:left w:val="none" w:sz="0" w:space="0" w:color="auto"/>
        <w:bottom w:val="none" w:sz="0" w:space="0" w:color="auto"/>
        <w:right w:val="none" w:sz="0" w:space="0" w:color="auto"/>
      </w:divBdr>
    </w:div>
    <w:div w:id="1330870942">
      <w:bodyDiv w:val="1"/>
      <w:marLeft w:val="0"/>
      <w:marRight w:val="0"/>
      <w:marTop w:val="0"/>
      <w:marBottom w:val="0"/>
      <w:divBdr>
        <w:top w:val="none" w:sz="0" w:space="0" w:color="auto"/>
        <w:left w:val="none" w:sz="0" w:space="0" w:color="auto"/>
        <w:bottom w:val="none" w:sz="0" w:space="0" w:color="auto"/>
        <w:right w:val="none" w:sz="0" w:space="0" w:color="auto"/>
      </w:divBdr>
    </w:div>
    <w:div w:id="1359425695">
      <w:bodyDiv w:val="1"/>
      <w:marLeft w:val="0"/>
      <w:marRight w:val="0"/>
      <w:marTop w:val="0"/>
      <w:marBottom w:val="0"/>
      <w:divBdr>
        <w:top w:val="none" w:sz="0" w:space="0" w:color="auto"/>
        <w:left w:val="none" w:sz="0" w:space="0" w:color="auto"/>
        <w:bottom w:val="none" w:sz="0" w:space="0" w:color="auto"/>
        <w:right w:val="none" w:sz="0" w:space="0" w:color="auto"/>
      </w:divBdr>
    </w:div>
    <w:div w:id="1592885195">
      <w:bodyDiv w:val="1"/>
      <w:marLeft w:val="0"/>
      <w:marRight w:val="0"/>
      <w:marTop w:val="0"/>
      <w:marBottom w:val="0"/>
      <w:divBdr>
        <w:top w:val="none" w:sz="0" w:space="0" w:color="auto"/>
        <w:left w:val="none" w:sz="0" w:space="0" w:color="auto"/>
        <w:bottom w:val="none" w:sz="0" w:space="0" w:color="auto"/>
        <w:right w:val="none" w:sz="0" w:space="0" w:color="auto"/>
      </w:divBdr>
    </w:div>
    <w:div w:id="1615094826">
      <w:bodyDiv w:val="1"/>
      <w:marLeft w:val="0"/>
      <w:marRight w:val="0"/>
      <w:marTop w:val="0"/>
      <w:marBottom w:val="0"/>
      <w:divBdr>
        <w:top w:val="none" w:sz="0" w:space="0" w:color="auto"/>
        <w:left w:val="none" w:sz="0" w:space="0" w:color="auto"/>
        <w:bottom w:val="none" w:sz="0" w:space="0" w:color="auto"/>
        <w:right w:val="none" w:sz="0" w:space="0" w:color="auto"/>
      </w:divBdr>
    </w:div>
    <w:div w:id="1784380333">
      <w:bodyDiv w:val="1"/>
      <w:marLeft w:val="0"/>
      <w:marRight w:val="0"/>
      <w:marTop w:val="0"/>
      <w:marBottom w:val="0"/>
      <w:divBdr>
        <w:top w:val="none" w:sz="0" w:space="0" w:color="auto"/>
        <w:left w:val="none" w:sz="0" w:space="0" w:color="auto"/>
        <w:bottom w:val="none" w:sz="0" w:space="0" w:color="auto"/>
        <w:right w:val="none" w:sz="0" w:space="0" w:color="auto"/>
      </w:divBdr>
    </w:div>
    <w:div w:id="1801264643">
      <w:bodyDiv w:val="1"/>
      <w:marLeft w:val="0"/>
      <w:marRight w:val="0"/>
      <w:marTop w:val="0"/>
      <w:marBottom w:val="0"/>
      <w:divBdr>
        <w:top w:val="none" w:sz="0" w:space="0" w:color="auto"/>
        <w:left w:val="none" w:sz="0" w:space="0" w:color="auto"/>
        <w:bottom w:val="none" w:sz="0" w:space="0" w:color="auto"/>
        <w:right w:val="none" w:sz="0" w:space="0" w:color="auto"/>
      </w:divBdr>
    </w:div>
    <w:div w:id="1869640272">
      <w:bodyDiv w:val="1"/>
      <w:marLeft w:val="0"/>
      <w:marRight w:val="0"/>
      <w:marTop w:val="0"/>
      <w:marBottom w:val="0"/>
      <w:divBdr>
        <w:top w:val="none" w:sz="0" w:space="0" w:color="auto"/>
        <w:left w:val="none" w:sz="0" w:space="0" w:color="auto"/>
        <w:bottom w:val="none" w:sz="0" w:space="0" w:color="auto"/>
        <w:right w:val="none" w:sz="0" w:space="0" w:color="auto"/>
      </w:divBdr>
    </w:div>
    <w:div w:id="1931769646">
      <w:bodyDiv w:val="1"/>
      <w:marLeft w:val="0"/>
      <w:marRight w:val="0"/>
      <w:marTop w:val="0"/>
      <w:marBottom w:val="0"/>
      <w:divBdr>
        <w:top w:val="none" w:sz="0" w:space="0" w:color="auto"/>
        <w:left w:val="none" w:sz="0" w:space="0" w:color="auto"/>
        <w:bottom w:val="none" w:sz="0" w:space="0" w:color="auto"/>
        <w:right w:val="none" w:sz="0" w:space="0" w:color="auto"/>
      </w:divBdr>
    </w:div>
    <w:div w:id="1942300194">
      <w:bodyDiv w:val="1"/>
      <w:marLeft w:val="0"/>
      <w:marRight w:val="0"/>
      <w:marTop w:val="0"/>
      <w:marBottom w:val="0"/>
      <w:divBdr>
        <w:top w:val="none" w:sz="0" w:space="0" w:color="auto"/>
        <w:left w:val="none" w:sz="0" w:space="0" w:color="auto"/>
        <w:bottom w:val="none" w:sz="0" w:space="0" w:color="auto"/>
        <w:right w:val="none" w:sz="0" w:space="0" w:color="auto"/>
      </w:divBdr>
    </w:div>
    <w:div w:id="1984504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OCO\GBM%20Repository\New%20Visual%20Identity\Resources%20&amp;%20downloads\MS%20Office\Word\Public\Corporate_Public_Letterhead.dotx" TargetMode="External"/></Relationships>
</file>

<file path=word/theme/theme1.xml><?xml version="1.0" encoding="utf-8"?>
<a:theme xmlns:a="http://schemas.openxmlformats.org/drawingml/2006/main" name="Amadeus">
  <a:themeElements>
    <a:clrScheme name="Amadeus">
      <a:dk1>
        <a:srgbClr val="005EB8"/>
      </a:dk1>
      <a:lt1>
        <a:srgbClr val="FFFFFF"/>
      </a:lt1>
      <a:dk2>
        <a:srgbClr val="00A9E0"/>
      </a:dk2>
      <a:lt2>
        <a:srgbClr val="D7D2CB"/>
      </a:lt2>
      <a:accent1>
        <a:srgbClr val="005EB8"/>
      </a:accent1>
      <a:accent2>
        <a:srgbClr val="CE0058"/>
      </a:accent2>
      <a:accent3>
        <a:srgbClr val="00A9E0"/>
      </a:accent3>
      <a:accent4>
        <a:srgbClr val="7030A0"/>
      </a:accent4>
      <a:accent5>
        <a:srgbClr val="D29F13"/>
      </a:accent5>
      <a:accent6>
        <a:srgbClr val="D7D2CB"/>
      </a:accent6>
      <a:hlink>
        <a:srgbClr val="005EB8"/>
      </a:hlink>
      <a:folHlink>
        <a:srgbClr val="00A9E0"/>
      </a:folHlink>
    </a:clrScheme>
    <a:fontScheme name="Amadeu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2C9CC-63B7-BF4C-8E10-75271E6D3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\COCO\GBM Repository\New Visual Identity\Resources &amp; downloads\MS Office\Word\Public\Corporate_Public_Letterhead.dotx</Template>
  <TotalTime>76</TotalTime>
  <Pages>3</Pages>
  <Words>1043</Words>
  <Characters>5950</Characters>
  <Application>Microsoft Macintosh Word</Application>
  <DocSecurity>0</DocSecurity>
  <Lines>49</Lines>
  <Paragraphs>13</Paragraphs>
  <ScaleCrop>false</ScaleCrop>
  <HeadingPairs>
    <vt:vector size="6" baseType="variant">
      <vt:variant>
        <vt:lpstr>Title</vt:lpstr>
      </vt:variant>
      <vt:variant>
        <vt:i4>1</vt:i4>
      </vt:variant>
      <vt:variant>
        <vt:lpstr>Titolo</vt:lpstr>
      </vt:variant>
      <vt:variant>
        <vt:i4>1</vt:i4>
      </vt:variant>
      <vt:variant>
        <vt:lpstr>Título</vt:lpstr>
      </vt:variant>
      <vt:variant>
        <vt:i4>1</vt:i4>
      </vt:variant>
    </vt:vector>
  </HeadingPairs>
  <TitlesOfParts>
    <vt:vector size="3" baseType="lpstr">
      <vt:lpstr>(Addressee) Name / Last name</vt:lpstr>
      <vt:lpstr>(Addressee) Name / Last name</vt:lpstr>
      <vt:lpstr>(Addressee) Name / Last name</vt:lpstr>
    </vt:vector>
  </TitlesOfParts>
  <Company>Amadeus Global Travel Distribution</Company>
  <LinksUpToDate>false</LinksUpToDate>
  <CharactersWithSpaces>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 Name / Last name</dc:title>
  <dc:creator>Fernando DIEZ (contractor)</dc:creator>
  <cp:lastModifiedBy>Simona</cp:lastModifiedBy>
  <cp:revision>22</cp:revision>
  <cp:lastPrinted>2014-05-24T16:19:00Z</cp:lastPrinted>
  <dcterms:created xsi:type="dcterms:W3CDTF">2015-01-30T16:48:00Z</dcterms:created>
  <dcterms:modified xsi:type="dcterms:W3CDTF">2015-02-27T11:18:00Z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January 2008</vt:lpwstr>
  </property>
</Properties>
</file>