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BF" w:rsidRDefault="002057BF"/>
    <w:p w:rsidR="009E0EC0" w:rsidRDefault="009E0EC0" w:rsidP="009E0EC0">
      <w:pPr>
        <w:pStyle w:val="Standard"/>
        <w:spacing w:after="240" w:line="276" w:lineRule="auto"/>
        <w:jc w:val="center"/>
        <w:rPr>
          <w:rFonts w:ascii="Calibri" w:hAnsi="Calibri"/>
          <w:b/>
          <w:bCs/>
          <w:color w:val="000000"/>
          <w:sz w:val="28"/>
          <w:szCs w:val="28"/>
          <w:u w:val="single"/>
        </w:rPr>
      </w:pPr>
      <w:r>
        <w:rPr>
          <w:rFonts w:ascii="Calibri" w:hAnsi="Calibri"/>
          <w:b/>
          <w:bCs/>
          <w:color w:val="000000"/>
          <w:sz w:val="28"/>
          <w:szCs w:val="28"/>
          <w:u w:val="single"/>
        </w:rPr>
        <w:t>COMUNICATO STAMPA</w:t>
      </w:r>
    </w:p>
    <w:p w:rsidR="00D25131" w:rsidRPr="00602DDE" w:rsidRDefault="00D25131" w:rsidP="0092348A">
      <w:pPr>
        <w:jc w:val="center"/>
        <w:rPr>
          <w:b/>
          <w:bCs/>
          <w:color w:val="000000"/>
          <w:sz w:val="40"/>
          <w:szCs w:val="40"/>
        </w:rPr>
      </w:pPr>
      <w:r w:rsidRPr="00602DDE">
        <w:rPr>
          <w:b/>
          <w:bCs/>
          <w:color w:val="000000"/>
          <w:sz w:val="40"/>
          <w:szCs w:val="40"/>
        </w:rPr>
        <w:t>E-Commerce: Banzai si conferma il numero uno italiano,</w:t>
      </w:r>
    </w:p>
    <w:p w:rsidR="00876C1D" w:rsidRPr="00602DDE" w:rsidRDefault="00D25131" w:rsidP="0092348A">
      <w:pPr>
        <w:jc w:val="center"/>
        <w:rPr>
          <w:b/>
          <w:bCs/>
          <w:color w:val="000000"/>
          <w:sz w:val="40"/>
          <w:szCs w:val="40"/>
        </w:rPr>
      </w:pPr>
      <w:r w:rsidRPr="00602DDE">
        <w:rPr>
          <w:b/>
          <w:bCs/>
          <w:color w:val="000000"/>
          <w:sz w:val="40"/>
          <w:szCs w:val="40"/>
        </w:rPr>
        <w:t>secondo in assoluto nella vendita di prodotti online</w:t>
      </w:r>
    </w:p>
    <w:p w:rsidR="000B6946" w:rsidRDefault="000B6946" w:rsidP="0092348A">
      <w:pPr>
        <w:jc w:val="center"/>
        <w:rPr>
          <w:i/>
          <w:iCs/>
          <w:color w:val="262626"/>
          <w:sz w:val="28"/>
          <w:szCs w:val="28"/>
        </w:rPr>
      </w:pPr>
    </w:p>
    <w:p w:rsidR="00876C1D" w:rsidRDefault="00D25131" w:rsidP="0092348A">
      <w:pPr>
        <w:jc w:val="center"/>
        <w:rPr>
          <w:i/>
          <w:iCs/>
          <w:color w:val="262626"/>
          <w:sz w:val="28"/>
          <w:szCs w:val="28"/>
        </w:rPr>
      </w:pPr>
      <w:r>
        <w:rPr>
          <w:i/>
          <w:iCs/>
          <w:color w:val="262626"/>
          <w:sz w:val="28"/>
          <w:szCs w:val="28"/>
        </w:rPr>
        <w:t xml:space="preserve">Secondo i dati resi noti dal Politecnico di </w:t>
      </w:r>
      <w:proofErr w:type="spellStart"/>
      <w:r>
        <w:rPr>
          <w:i/>
          <w:iCs/>
          <w:color w:val="262626"/>
          <w:sz w:val="28"/>
          <w:szCs w:val="28"/>
        </w:rPr>
        <w:t>Milano-Netcomm</w:t>
      </w:r>
      <w:proofErr w:type="spellEnd"/>
      <w:r>
        <w:rPr>
          <w:i/>
          <w:iCs/>
          <w:color w:val="262626"/>
          <w:sz w:val="28"/>
          <w:szCs w:val="28"/>
        </w:rPr>
        <w:t xml:space="preserve">, </w:t>
      </w:r>
      <w:proofErr w:type="spellStart"/>
      <w:r>
        <w:rPr>
          <w:i/>
          <w:iCs/>
          <w:color w:val="262626"/>
          <w:sz w:val="28"/>
          <w:szCs w:val="28"/>
        </w:rPr>
        <w:t>ePRICE</w:t>
      </w:r>
      <w:proofErr w:type="spellEnd"/>
      <w:r>
        <w:rPr>
          <w:i/>
          <w:iCs/>
          <w:color w:val="262626"/>
          <w:sz w:val="28"/>
          <w:szCs w:val="28"/>
        </w:rPr>
        <w:t xml:space="preserve"> e </w:t>
      </w:r>
      <w:proofErr w:type="spellStart"/>
      <w:r>
        <w:rPr>
          <w:i/>
          <w:iCs/>
          <w:color w:val="262626"/>
          <w:sz w:val="28"/>
          <w:szCs w:val="28"/>
        </w:rPr>
        <w:t>SaldiPrivati</w:t>
      </w:r>
      <w:proofErr w:type="spellEnd"/>
      <w:r>
        <w:rPr>
          <w:i/>
          <w:iCs/>
          <w:color w:val="262626"/>
          <w:sz w:val="28"/>
          <w:szCs w:val="28"/>
        </w:rPr>
        <w:t xml:space="preserve"> crescono più del settore trainati da mobile e un’offerta di servizi sempre più completa. Volano gli elettrodomestici e i prodotti per la casa.</w:t>
      </w:r>
    </w:p>
    <w:p w:rsidR="00876C1D" w:rsidRPr="003F7540" w:rsidRDefault="00876C1D" w:rsidP="00876C1D">
      <w:pPr>
        <w:rPr>
          <w:rFonts w:ascii="Arial" w:hAnsi="Arial" w:cs="Arial"/>
          <w:b/>
        </w:rPr>
      </w:pPr>
    </w:p>
    <w:p w:rsidR="0092348A" w:rsidRPr="00602DDE" w:rsidRDefault="00D25131" w:rsidP="0092348A">
      <w:pPr>
        <w:jc w:val="both"/>
        <w:rPr>
          <w:color w:val="222222"/>
          <w:sz w:val="24"/>
          <w:szCs w:val="24"/>
        </w:rPr>
      </w:pPr>
      <w:r w:rsidRPr="0026111F">
        <w:rPr>
          <w:b/>
          <w:color w:val="222222"/>
          <w:sz w:val="24"/>
          <w:szCs w:val="24"/>
        </w:rPr>
        <w:t xml:space="preserve">Milano, 14 </w:t>
      </w:r>
      <w:r w:rsidR="0092348A" w:rsidRPr="0026111F">
        <w:rPr>
          <w:b/>
          <w:color w:val="222222"/>
          <w:sz w:val="24"/>
          <w:szCs w:val="24"/>
        </w:rPr>
        <w:t>Novembre</w:t>
      </w:r>
      <w:r w:rsidR="000B6946">
        <w:rPr>
          <w:color w:val="222222"/>
          <w:sz w:val="24"/>
          <w:szCs w:val="24"/>
        </w:rPr>
        <w:t xml:space="preserve"> </w:t>
      </w:r>
      <w:r w:rsidR="00602DDE">
        <w:rPr>
          <w:color w:val="222222"/>
          <w:sz w:val="24"/>
          <w:szCs w:val="24"/>
        </w:rPr>
        <w:t>–</w:t>
      </w:r>
      <w:r w:rsidR="007454B5">
        <w:rPr>
          <w:b/>
          <w:color w:val="222222"/>
          <w:sz w:val="24"/>
          <w:szCs w:val="24"/>
        </w:rPr>
        <w:t xml:space="preserve"> </w:t>
      </w:r>
      <w:r w:rsidR="00BA78AD">
        <w:rPr>
          <w:color w:val="222222"/>
          <w:sz w:val="24"/>
          <w:szCs w:val="24"/>
        </w:rPr>
        <w:t>I consumi in Italia sono in caduta</w:t>
      </w:r>
      <w:r w:rsidRPr="00602DDE">
        <w:rPr>
          <w:color w:val="222222"/>
          <w:sz w:val="24"/>
          <w:szCs w:val="24"/>
        </w:rPr>
        <w:t>, ma l’e-commerce continua a crescere</w:t>
      </w:r>
      <w:r w:rsidR="00602DDE" w:rsidRPr="00602DDE">
        <w:rPr>
          <w:color w:val="222222"/>
          <w:sz w:val="24"/>
          <w:szCs w:val="24"/>
        </w:rPr>
        <w:t>.</w:t>
      </w:r>
      <w:r w:rsidRPr="00602DDE">
        <w:rPr>
          <w:color w:val="222222"/>
          <w:sz w:val="24"/>
          <w:szCs w:val="24"/>
        </w:rPr>
        <w:t xml:space="preserve"> </w:t>
      </w:r>
      <w:r w:rsidR="00602DDE" w:rsidRPr="00602DDE">
        <w:rPr>
          <w:color w:val="222222"/>
          <w:sz w:val="24"/>
          <w:szCs w:val="24"/>
        </w:rPr>
        <w:t>E</w:t>
      </w:r>
      <w:r w:rsidRPr="00602DDE">
        <w:rPr>
          <w:color w:val="222222"/>
          <w:sz w:val="24"/>
          <w:szCs w:val="24"/>
        </w:rPr>
        <w:t xml:space="preserve"> </w:t>
      </w:r>
      <w:r w:rsidR="000B6946" w:rsidRPr="00602DDE">
        <w:rPr>
          <w:color w:val="222222"/>
          <w:sz w:val="24"/>
          <w:szCs w:val="24"/>
        </w:rPr>
        <w:t xml:space="preserve">Banzai cresce più del mercato. </w:t>
      </w:r>
      <w:r w:rsidRPr="00602DDE">
        <w:rPr>
          <w:color w:val="222222"/>
          <w:sz w:val="24"/>
          <w:szCs w:val="24"/>
        </w:rPr>
        <w:t xml:space="preserve">Lo mostrano i dati presentati oggi dall’Osservatorio del Politecnico di Milano in collaborazione con </w:t>
      </w:r>
      <w:proofErr w:type="spellStart"/>
      <w:r w:rsidRPr="00602DDE">
        <w:rPr>
          <w:color w:val="222222"/>
          <w:sz w:val="24"/>
          <w:szCs w:val="24"/>
        </w:rPr>
        <w:t>Netcomm</w:t>
      </w:r>
      <w:proofErr w:type="spellEnd"/>
      <w:r w:rsidRPr="00602DDE">
        <w:rPr>
          <w:color w:val="222222"/>
          <w:sz w:val="24"/>
          <w:szCs w:val="24"/>
        </w:rPr>
        <w:t>.</w:t>
      </w:r>
      <w:r w:rsidR="000B6946" w:rsidRPr="00602DDE">
        <w:rPr>
          <w:color w:val="222222"/>
          <w:sz w:val="24"/>
          <w:szCs w:val="24"/>
        </w:rPr>
        <w:t xml:space="preserve"> La crescita sui grandi elettrodomestici ha infatti sfiorato il 200% rispetto al 2012. </w:t>
      </w:r>
      <w:r w:rsidR="00602DDE">
        <w:rPr>
          <w:color w:val="222222"/>
          <w:sz w:val="24"/>
          <w:szCs w:val="24"/>
        </w:rPr>
        <w:t xml:space="preserve">Corre anche il mobile, che vale ormai il 20% del fatturato di </w:t>
      </w:r>
      <w:r w:rsidR="000B6946" w:rsidRPr="00602DDE">
        <w:rPr>
          <w:color w:val="222222"/>
          <w:sz w:val="24"/>
          <w:szCs w:val="24"/>
        </w:rPr>
        <w:t>Banzai</w:t>
      </w:r>
      <w:r w:rsidR="00602DDE">
        <w:rPr>
          <w:color w:val="222222"/>
          <w:sz w:val="24"/>
          <w:szCs w:val="24"/>
        </w:rPr>
        <w:t>. Il gruppo</w:t>
      </w:r>
      <w:r w:rsidR="000B6946" w:rsidRPr="00602DDE">
        <w:rPr>
          <w:color w:val="222222"/>
          <w:sz w:val="24"/>
          <w:szCs w:val="24"/>
        </w:rPr>
        <w:t xml:space="preserve"> si conferma così il numero uno assoluto tra gli operatori italiani di e-commerce e l’unico ad offrire una gamma completa di servizi, dal catalogo, alle vendite private, al </w:t>
      </w:r>
      <w:proofErr w:type="spellStart"/>
      <w:r w:rsidR="000B6946" w:rsidRPr="00602DDE">
        <w:rPr>
          <w:color w:val="222222"/>
          <w:sz w:val="24"/>
          <w:szCs w:val="24"/>
        </w:rPr>
        <w:t>pick</w:t>
      </w:r>
      <w:proofErr w:type="spellEnd"/>
      <w:r w:rsidR="000B6946" w:rsidRPr="00602DDE">
        <w:rPr>
          <w:color w:val="222222"/>
          <w:sz w:val="24"/>
          <w:szCs w:val="24"/>
        </w:rPr>
        <w:t xml:space="preserve"> and </w:t>
      </w:r>
      <w:proofErr w:type="spellStart"/>
      <w:r w:rsidR="000B6946" w:rsidRPr="00602DDE">
        <w:rPr>
          <w:color w:val="222222"/>
          <w:sz w:val="24"/>
          <w:szCs w:val="24"/>
        </w:rPr>
        <w:t>pay</w:t>
      </w:r>
      <w:proofErr w:type="spellEnd"/>
      <w:r w:rsidR="00602DDE" w:rsidRPr="00602DDE">
        <w:rPr>
          <w:color w:val="222222"/>
          <w:sz w:val="24"/>
          <w:szCs w:val="24"/>
        </w:rPr>
        <w:t>, all’installazione in casa del cliente.</w:t>
      </w:r>
      <w:r w:rsidRPr="00602DDE">
        <w:rPr>
          <w:color w:val="222222"/>
          <w:sz w:val="24"/>
          <w:szCs w:val="24"/>
        </w:rPr>
        <w:t xml:space="preserve">  </w:t>
      </w:r>
    </w:p>
    <w:p w:rsidR="00D25131" w:rsidRPr="00602DDE" w:rsidRDefault="00D25131" w:rsidP="0092348A">
      <w:pPr>
        <w:jc w:val="both"/>
        <w:rPr>
          <w:color w:val="222222"/>
          <w:sz w:val="24"/>
          <w:szCs w:val="24"/>
        </w:rPr>
      </w:pPr>
    </w:p>
    <w:p w:rsidR="000B6946" w:rsidRPr="00602DDE" w:rsidRDefault="00D25131" w:rsidP="0092348A">
      <w:pPr>
        <w:jc w:val="both"/>
        <w:rPr>
          <w:color w:val="222222"/>
          <w:sz w:val="24"/>
          <w:szCs w:val="24"/>
        </w:rPr>
      </w:pPr>
      <w:r w:rsidRPr="0026111F">
        <w:rPr>
          <w:i/>
          <w:color w:val="222222"/>
          <w:sz w:val="24"/>
          <w:szCs w:val="24"/>
        </w:rPr>
        <w:t>“Dopo avere sperimentato per anni la convenienza di acquistare online informatica ed elettronica, gli italiani hanno scoperto</w:t>
      </w:r>
      <w:r w:rsidR="000B6946" w:rsidRPr="0026111F">
        <w:rPr>
          <w:i/>
          <w:color w:val="222222"/>
          <w:sz w:val="24"/>
          <w:szCs w:val="24"/>
        </w:rPr>
        <w:t xml:space="preserve"> che</w:t>
      </w:r>
      <w:r w:rsidRPr="0026111F">
        <w:rPr>
          <w:i/>
          <w:color w:val="222222"/>
          <w:sz w:val="24"/>
          <w:szCs w:val="24"/>
        </w:rPr>
        <w:t xml:space="preserve"> anche gli elettrodomestici e i prodotti per la casa</w:t>
      </w:r>
      <w:r w:rsidR="000B6946" w:rsidRPr="0026111F">
        <w:rPr>
          <w:i/>
          <w:color w:val="222222"/>
          <w:sz w:val="24"/>
          <w:szCs w:val="24"/>
        </w:rPr>
        <w:t xml:space="preserve"> son</w:t>
      </w:r>
      <w:r w:rsidR="00602DDE" w:rsidRPr="0026111F">
        <w:rPr>
          <w:i/>
          <w:color w:val="222222"/>
          <w:sz w:val="24"/>
          <w:szCs w:val="24"/>
        </w:rPr>
        <w:t>o</w:t>
      </w:r>
      <w:r w:rsidR="000B6946" w:rsidRPr="0026111F">
        <w:rPr>
          <w:i/>
          <w:color w:val="222222"/>
          <w:sz w:val="24"/>
          <w:szCs w:val="24"/>
        </w:rPr>
        <w:t xml:space="preserve"> </w:t>
      </w:r>
      <w:r w:rsidR="00602DDE" w:rsidRPr="0026111F">
        <w:rPr>
          <w:i/>
          <w:color w:val="222222"/>
          <w:sz w:val="24"/>
          <w:szCs w:val="24"/>
        </w:rPr>
        <w:t xml:space="preserve">molto più convenienti </w:t>
      </w:r>
      <w:r w:rsidR="000B6946" w:rsidRPr="0026111F">
        <w:rPr>
          <w:i/>
          <w:color w:val="222222"/>
          <w:sz w:val="24"/>
          <w:szCs w:val="24"/>
        </w:rPr>
        <w:t>online</w:t>
      </w:r>
      <w:r w:rsidRPr="0026111F">
        <w:rPr>
          <w:i/>
          <w:color w:val="222222"/>
          <w:sz w:val="24"/>
          <w:szCs w:val="24"/>
        </w:rPr>
        <w:t xml:space="preserve">.  Banzai </w:t>
      </w:r>
      <w:r w:rsidR="000B6946" w:rsidRPr="0026111F">
        <w:rPr>
          <w:i/>
          <w:color w:val="222222"/>
          <w:sz w:val="24"/>
          <w:szCs w:val="24"/>
        </w:rPr>
        <w:t>ha anticipato questo trend costruendo un portafoglio unico di servizi di consegna, installazione e ritiro dell’usato e ora coglie i frutti</w:t>
      </w:r>
      <w:r w:rsidR="000B6946" w:rsidRPr="00602DDE">
        <w:rPr>
          <w:color w:val="222222"/>
          <w:sz w:val="24"/>
          <w:szCs w:val="24"/>
        </w:rPr>
        <w:t xml:space="preserve">,” – ha dichiarato l’Amministratore Delegato di Banzai </w:t>
      </w:r>
      <w:proofErr w:type="spellStart"/>
      <w:r w:rsidR="000B6946" w:rsidRPr="00602DDE">
        <w:rPr>
          <w:color w:val="222222"/>
          <w:sz w:val="24"/>
          <w:szCs w:val="24"/>
        </w:rPr>
        <w:t>Commerce</w:t>
      </w:r>
      <w:proofErr w:type="spellEnd"/>
      <w:r w:rsidR="000B6946" w:rsidRPr="00602DDE">
        <w:rPr>
          <w:color w:val="222222"/>
          <w:sz w:val="24"/>
          <w:szCs w:val="24"/>
        </w:rPr>
        <w:t xml:space="preserve">, Edoardo </w:t>
      </w:r>
      <w:proofErr w:type="spellStart"/>
      <w:r w:rsidR="000B6946" w:rsidRPr="00602DDE">
        <w:rPr>
          <w:color w:val="222222"/>
          <w:sz w:val="24"/>
          <w:szCs w:val="24"/>
        </w:rPr>
        <w:t>Giorgetti</w:t>
      </w:r>
      <w:proofErr w:type="spellEnd"/>
      <w:r w:rsidR="000B6946" w:rsidRPr="00602DDE">
        <w:rPr>
          <w:color w:val="222222"/>
          <w:sz w:val="24"/>
          <w:szCs w:val="24"/>
        </w:rPr>
        <w:t xml:space="preserve">, parlando </w:t>
      </w:r>
      <w:r w:rsidR="00602DDE" w:rsidRPr="00602DDE">
        <w:rPr>
          <w:color w:val="222222"/>
          <w:sz w:val="24"/>
          <w:szCs w:val="24"/>
        </w:rPr>
        <w:t xml:space="preserve">in Politecnico </w:t>
      </w:r>
      <w:r w:rsidR="000B6946" w:rsidRPr="00602DDE">
        <w:rPr>
          <w:color w:val="222222"/>
          <w:sz w:val="24"/>
          <w:szCs w:val="24"/>
        </w:rPr>
        <w:t>alla tavola rotonda di commento ai dati di mercato</w:t>
      </w:r>
      <w:r w:rsidR="00602DDE" w:rsidRPr="00602DDE">
        <w:rPr>
          <w:color w:val="222222"/>
          <w:sz w:val="24"/>
          <w:szCs w:val="24"/>
        </w:rPr>
        <w:t xml:space="preserve"> presentati oggi</w:t>
      </w:r>
      <w:r w:rsidR="000B6946" w:rsidRPr="00602DDE">
        <w:rPr>
          <w:color w:val="222222"/>
          <w:sz w:val="24"/>
          <w:szCs w:val="24"/>
        </w:rPr>
        <w:t>.</w:t>
      </w:r>
    </w:p>
    <w:p w:rsidR="000B6946" w:rsidRPr="00602DDE" w:rsidRDefault="000B6946" w:rsidP="0092348A">
      <w:pPr>
        <w:jc w:val="both"/>
        <w:rPr>
          <w:color w:val="222222"/>
          <w:sz w:val="24"/>
          <w:szCs w:val="24"/>
        </w:rPr>
      </w:pPr>
    </w:p>
    <w:p w:rsidR="000B6946" w:rsidRPr="00602DDE" w:rsidRDefault="000B6946" w:rsidP="0092348A">
      <w:pPr>
        <w:jc w:val="both"/>
        <w:rPr>
          <w:color w:val="222222"/>
          <w:sz w:val="24"/>
          <w:szCs w:val="24"/>
        </w:rPr>
      </w:pPr>
      <w:r w:rsidRPr="0026111F">
        <w:rPr>
          <w:i/>
          <w:color w:val="222222"/>
          <w:sz w:val="24"/>
          <w:szCs w:val="24"/>
        </w:rPr>
        <w:t xml:space="preserve">“In particolare, i nostri marchi </w:t>
      </w:r>
      <w:proofErr w:type="spellStart"/>
      <w:r w:rsidRPr="0026111F">
        <w:rPr>
          <w:i/>
          <w:color w:val="222222"/>
          <w:sz w:val="24"/>
          <w:szCs w:val="24"/>
        </w:rPr>
        <w:t>ePRICE</w:t>
      </w:r>
      <w:proofErr w:type="spellEnd"/>
      <w:r w:rsidRPr="0026111F">
        <w:rPr>
          <w:i/>
          <w:color w:val="222222"/>
          <w:sz w:val="24"/>
          <w:szCs w:val="24"/>
        </w:rPr>
        <w:t xml:space="preserve"> e </w:t>
      </w:r>
      <w:proofErr w:type="spellStart"/>
      <w:r w:rsidRPr="0026111F">
        <w:rPr>
          <w:i/>
          <w:color w:val="222222"/>
          <w:sz w:val="24"/>
          <w:szCs w:val="24"/>
        </w:rPr>
        <w:t>SaldiPrivati</w:t>
      </w:r>
      <w:proofErr w:type="spellEnd"/>
      <w:r w:rsidRPr="0026111F">
        <w:rPr>
          <w:i/>
          <w:color w:val="222222"/>
          <w:sz w:val="24"/>
          <w:szCs w:val="24"/>
        </w:rPr>
        <w:t xml:space="preserve"> hanno aumentato significativamente l’offerta di prodotti per la casa e soprattutto di servizi necessari per l’acquisto, in primo luogo l’installazione al piano.  Mentre per l’informatica </w:t>
      </w:r>
      <w:r w:rsidR="00602DDE" w:rsidRPr="0026111F">
        <w:rPr>
          <w:i/>
          <w:color w:val="222222"/>
          <w:sz w:val="24"/>
          <w:szCs w:val="24"/>
        </w:rPr>
        <w:t xml:space="preserve">bastano </w:t>
      </w:r>
      <w:r w:rsidRPr="0026111F">
        <w:rPr>
          <w:i/>
          <w:color w:val="222222"/>
          <w:sz w:val="24"/>
          <w:szCs w:val="24"/>
        </w:rPr>
        <w:t xml:space="preserve">il prezzo conveniente e la gamma di offerta, nel caso di elettrodomestici come lavatrici e frigoriferi è fondamentale il servizio </w:t>
      </w:r>
      <w:r w:rsidR="00602DDE" w:rsidRPr="0026111F">
        <w:rPr>
          <w:i/>
          <w:color w:val="222222"/>
          <w:sz w:val="24"/>
          <w:szCs w:val="24"/>
        </w:rPr>
        <w:t>chiavi in mano</w:t>
      </w:r>
      <w:r w:rsidRPr="0026111F">
        <w:rPr>
          <w:i/>
          <w:color w:val="222222"/>
          <w:sz w:val="24"/>
          <w:szCs w:val="24"/>
        </w:rPr>
        <w:t xml:space="preserve"> per il cliente</w:t>
      </w:r>
      <w:r w:rsidR="00602DDE" w:rsidRPr="0026111F">
        <w:rPr>
          <w:i/>
          <w:color w:val="222222"/>
          <w:sz w:val="24"/>
          <w:szCs w:val="24"/>
        </w:rPr>
        <w:t>,”</w:t>
      </w:r>
      <w:r w:rsidR="00602DDE" w:rsidRPr="00602DDE">
        <w:rPr>
          <w:color w:val="222222"/>
          <w:sz w:val="24"/>
          <w:szCs w:val="24"/>
        </w:rPr>
        <w:t xml:space="preserve"> ha sottolineato </w:t>
      </w:r>
      <w:proofErr w:type="spellStart"/>
      <w:r w:rsidR="00602DDE" w:rsidRPr="00602DDE">
        <w:rPr>
          <w:color w:val="222222"/>
          <w:sz w:val="24"/>
          <w:szCs w:val="24"/>
        </w:rPr>
        <w:t>Giorgetti</w:t>
      </w:r>
      <w:proofErr w:type="spellEnd"/>
      <w:r w:rsidR="00602DDE" w:rsidRPr="00602DDE">
        <w:rPr>
          <w:color w:val="222222"/>
          <w:sz w:val="24"/>
          <w:szCs w:val="24"/>
        </w:rPr>
        <w:t xml:space="preserve"> .</w:t>
      </w:r>
    </w:p>
    <w:p w:rsidR="000B6946" w:rsidRPr="00602DDE" w:rsidRDefault="000B6946" w:rsidP="0092348A">
      <w:pPr>
        <w:jc w:val="both"/>
        <w:rPr>
          <w:color w:val="222222"/>
          <w:sz w:val="24"/>
          <w:szCs w:val="24"/>
        </w:rPr>
      </w:pPr>
    </w:p>
    <w:p w:rsidR="000B6946" w:rsidRPr="0026111F" w:rsidRDefault="00602DDE" w:rsidP="0092348A">
      <w:pPr>
        <w:jc w:val="both"/>
        <w:rPr>
          <w:i/>
          <w:color w:val="222222"/>
          <w:sz w:val="24"/>
          <w:szCs w:val="24"/>
        </w:rPr>
      </w:pPr>
      <w:r w:rsidRPr="00602DDE">
        <w:rPr>
          <w:color w:val="222222"/>
          <w:sz w:val="24"/>
          <w:szCs w:val="24"/>
        </w:rPr>
        <w:t xml:space="preserve">Secondo </w:t>
      </w:r>
      <w:proofErr w:type="spellStart"/>
      <w:r w:rsidRPr="00602DDE">
        <w:rPr>
          <w:color w:val="222222"/>
          <w:sz w:val="24"/>
          <w:szCs w:val="24"/>
        </w:rPr>
        <w:t>Giorgetti</w:t>
      </w:r>
      <w:proofErr w:type="spellEnd"/>
      <w:r w:rsidRPr="00602DDE">
        <w:rPr>
          <w:color w:val="222222"/>
          <w:sz w:val="24"/>
          <w:szCs w:val="24"/>
        </w:rPr>
        <w:t xml:space="preserve">, </w:t>
      </w:r>
      <w:r w:rsidR="000B6946" w:rsidRPr="0026111F">
        <w:rPr>
          <w:i/>
          <w:color w:val="222222"/>
          <w:sz w:val="24"/>
          <w:szCs w:val="24"/>
        </w:rPr>
        <w:t>“</w:t>
      </w:r>
      <w:r w:rsidRPr="0026111F">
        <w:rPr>
          <w:i/>
          <w:color w:val="222222"/>
          <w:sz w:val="24"/>
          <w:szCs w:val="24"/>
        </w:rPr>
        <w:t xml:space="preserve">lo straordinario </w:t>
      </w:r>
      <w:r w:rsidR="000B6946" w:rsidRPr="0026111F">
        <w:rPr>
          <w:i/>
          <w:color w:val="222222"/>
          <w:sz w:val="24"/>
          <w:szCs w:val="24"/>
        </w:rPr>
        <w:t xml:space="preserve">successo di Banzai è anche dovuto all’acquisizione di </w:t>
      </w:r>
      <w:proofErr w:type="spellStart"/>
      <w:r w:rsidR="000B6946" w:rsidRPr="0026111F">
        <w:rPr>
          <w:i/>
          <w:color w:val="222222"/>
          <w:sz w:val="24"/>
          <w:szCs w:val="24"/>
        </w:rPr>
        <w:t>MisterPRICE</w:t>
      </w:r>
      <w:proofErr w:type="spellEnd"/>
      <w:r w:rsidR="000B6946" w:rsidRPr="0026111F">
        <w:rPr>
          <w:i/>
          <w:color w:val="222222"/>
          <w:sz w:val="24"/>
          <w:szCs w:val="24"/>
        </w:rPr>
        <w:t xml:space="preserve">, BOW e </w:t>
      </w:r>
      <w:proofErr w:type="spellStart"/>
      <w:r w:rsidR="000B6946" w:rsidRPr="0026111F">
        <w:rPr>
          <w:i/>
          <w:color w:val="222222"/>
          <w:sz w:val="24"/>
          <w:szCs w:val="24"/>
        </w:rPr>
        <w:t>ePLAZA</w:t>
      </w:r>
      <w:proofErr w:type="spellEnd"/>
      <w:r w:rsidR="000B6946" w:rsidRPr="0026111F">
        <w:rPr>
          <w:i/>
          <w:color w:val="222222"/>
          <w:sz w:val="24"/>
          <w:szCs w:val="24"/>
        </w:rPr>
        <w:t xml:space="preserve"> avvenuta nel corso del 2013.  L’azienda sta perseguendo con successo una strategia di verticalizzazione dell’offerta in modo da servire diversi target di clientela con proposte sempre più su misura.  Per esempio </w:t>
      </w:r>
      <w:proofErr w:type="spellStart"/>
      <w:r w:rsidR="000B6946" w:rsidRPr="0026111F">
        <w:rPr>
          <w:i/>
          <w:color w:val="222222"/>
          <w:sz w:val="24"/>
          <w:szCs w:val="24"/>
        </w:rPr>
        <w:t>MisterPRICE</w:t>
      </w:r>
      <w:proofErr w:type="spellEnd"/>
      <w:r w:rsidR="000B6946" w:rsidRPr="0026111F">
        <w:rPr>
          <w:i/>
          <w:color w:val="222222"/>
          <w:sz w:val="24"/>
          <w:szCs w:val="24"/>
        </w:rPr>
        <w:t xml:space="preserve"> sta chiaramente diventando il punto di riferimento per l’acquisto di elettrodomestici online.”</w:t>
      </w:r>
    </w:p>
    <w:p w:rsidR="000B6946" w:rsidRPr="0026111F" w:rsidRDefault="000B6946" w:rsidP="0092348A">
      <w:pPr>
        <w:jc w:val="both"/>
        <w:rPr>
          <w:b/>
          <w:i/>
          <w:color w:val="222222"/>
          <w:sz w:val="24"/>
          <w:szCs w:val="24"/>
        </w:rPr>
      </w:pPr>
    </w:p>
    <w:p w:rsidR="000B6946" w:rsidRPr="00602DDE" w:rsidRDefault="00602DDE" w:rsidP="0092348A">
      <w:pPr>
        <w:jc w:val="both"/>
        <w:rPr>
          <w:color w:val="222222"/>
          <w:sz w:val="24"/>
          <w:szCs w:val="24"/>
        </w:rPr>
      </w:pPr>
      <w:r w:rsidRPr="00602DDE">
        <w:rPr>
          <w:color w:val="222222"/>
          <w:sz w:val="24"/>
          <w:szCs w:val="24"/>
        </w:rPr>
        <w:t xml:space="preserve">Secondo </w:t>
      </w:r>
      <w:proofErr w:type="spellStart"/>
      <w:r w:rsidRPr="00602DDE">
        <w:rPr>
          <w:color w:val="222222"/>
          <w:sz w:val="24"/>
          <w:szCs w:val="24"/>
        </w:rPr>
        <w:t>Giorgetti</w:t>
      </w:r>
      <w:proofErr w:type="spellEnd"/>
      <w:r w:rsidRPr="00602DDE">
        <w:rPr>
          <w:color w:val="222222"/>
          <w:sz w:val="24"/>
          <w:szCs w:val="24"/>
        </w:rPr>
        <w:t xml:space="preserve"> la sfida per il futuro si sposta dal prezzo alla qualità del servizio: “Banzai è posizionata meglio degli altri grazie alla sua rete capillare di punti di ritiro </w:t>
      </w:r>
      <w:proofErr w:type="spellStart"/>
      <w:r w:rsidRPr="00602DDE">
        <w:rPr>
          <w:color w:val="222222"/>
          <w:sz w:val="24"/>
          <w:szCs w:val="24"/>
        </w:rPr>
        <w:t>pick</w:t>
      </w:r>
      <w:proofErr w:type="spellEnd"/>
      <w:r w:rsidRPr="00602DDE">
        <w:rPr>
          <w:color w:val="222222"/>
          <w:sz w:val="24"/>
          <w:szCs w:val="24"/>
        </w:rPr>
        <w:t xml:space="preserve"> and </w:t>
      </w:r>
      <w:proofErr w:type="spellStart"/>
      <w:r w:rsidRPr="00602DDE">
        <w:rPr>
          <w:color w:val="222222"/>
          <w:sz w:val="24"/>
          <w:szCs w:val="24"/>
        </w:rPr>
        <w:t>pay</w:t>
      </w:r>
      <w:proofErr w:type="spellEnd"/>
      <w:r w:rsidRPr="00602DDE">
        <w:rPr>
          <w:color w:val="222222"/>
          <w:sz w:val="24"/>
          <w:szCs w:val="24"/>
        </w:rPr>
        <w:t xml:space="preserve">, la consegna </w:t>
      </w:r>
      <w:proofErr w:type="spellStart"/>
      <w:r w:rsidRPr="00602DDE">
        <w:rPr>
          <w:color w:val="222222"/>
          <w:sz w:val="24"/>
          <w:szCs w:val="24"/>
        </w:rPr>
        <w:t>next-day</w:t>
      </w:r>
      <w:proofErr w:type="spellEnd"/>
      <w:r w:rsidRPr="00602DDE">
        <w:rPr>
          <w:color w:val="222222"/>
          <w:sz w:val="24"/>
          <w:szCs w:val="24"/>
        </w:rPr>
        <w:t xml:space="preserve"> su moltissimi prodotti, la forza nel mobile”. </w:t>
      </w: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92348A" w:rsidRDefault="0092348A" w:rsidP="0092348A">
      <w:pPr>
        <w:jc w:val="both"/>
        <w:rPr>
          <w:b/>
          <w:color w:val="222222"/>
          <w:sz w:val="24"/>
          <w:szCs w:val="24"/>
        </w:rPr>
      </w:pPr>
    </w:p>
    <w:p w:rsidR="00876C1D" w:rsidRPr="00D25131" w:rsidRDefault="00876C1D" w:rsidP="0026111F">
      <w:pPr>
        <w:pStyle w:val="Standard"/>
        <w:spacing w:before="28" w:after="28"/>
        <w:rPr>
          <w:rFonts w:asciiTheme="minorHAnsi" w:hAnsiTheme="minorHAnsi"/>
          <w:i/>
          <w:sz w:val="20"/>
          <w:szCs w:val="20"/>
        </w:rPr>
      </w:pPr>
    </w:p>
    <w:p w:rsidR="00876C1D" w:rsidRPr="003F7540" w:rsidRDefault="00876C1D" w:rsidP="00AD05C8">
      <w:pPr>
        <w:pStyle w:val="Standard"/>
        <w:spacing w:line="276" w:lineRule="auto"/>
        <w:jc w:val="center"/>
        <w:rPr>
          <w:rFonts w:ascii="Arial" w:hAnsi="Arial" w:cs="Arial"/>
          <w:color w:val="000000"/>
          <w:sz w:val="18"/>
          <w:szCs w:val="18"/>
        </w:rPr>
      </w:pPr>
      <w:r w:rsidRPr="003F7540">
        <w:rPr>
          <w:rFonts w:ascii="Arial" w:hAnsi="Arial" w:cs="Arial"/>
          <w:color w:val="000000"/>
          <w:sz w:val="18"/>
          <w:szCs w:val="18"/>
        </w:rPr>
        <w:t>***</w:t>
      </w:r>
    </w:p>
    <w:p w:rsidR="00876C1D" w:rsidRPr="003F7540" w:rsidRDefault="00876C1D" w:rsidP="00876C1D">
      <w:pPr>
        <w:pStyle w:val="Standard"/>
        <w:spacing w:line="276" w:lineRule="auto"/>
        <w:jc w:val="both"/>
        <w:rPr>
          <w:rFonts w:ascii="Arial" w:hAnsi="Arial" w:cs="Arial"/>
          <w:sz w:val="18"/>
          <w:szCs w:val="18"/>
        </w:rPr>
      </w:pPr>
      <w:r w:rsidRPr="003F7540">
        <w:rPr>
          <w:rFonts w:ascii="Arial" w:hAnsi="Arial" w:cs="Arial"/>
          <w:b/>
          <w:bCs/>
          <w:i/>
          <w:iCs/>
          <w:sz w:val="18"/>
          <w:szCs w:val="18"/>
        </w:rPr>
        <w:t xml:space="preserve">Banzai </w:t>
      </w:r>
      <w:r w:rsidRPr="003F7540">
        <w:rPr>
          <w:rFonts w:ascii="Arial" w:hAnsi="Arial" w:cs="Arial"/>
          <w:i/>
          <w:iCs/>
          <w:sz w:val="18"/>
          <w:szCs w:val="18"/>
        </w:rPr>
        <w:t>è un gruppo italiano attivo nel mercato Internet e focalizzato sui settori media</w:t>
      </w:r>
      <w:r w:rsidR="00AD05C8">
        <w:rPr>
          <w:rFonts w:ascii="Arial" w:hAnsi="Arial" w:cs="Arial"/>
          <w:i/>
          <w:iCs/>
          <w:sz w:val="18"/>
          <w:szCs w:val="18"/>
        </w:rPr>
        <w:t xml:space="preserve"> ed e-commerce. Fondato nel 2008</w:t>
      </w:r>
      <w:r w:rsidRPr="003F7540">
        <w:rPr>
          <w:rFonts w:ascii="Arial" w:hAnsi="Arial" w:cs="Arial"/>
          <w:i/>
          <w:iCs/>
          <w:sz w:val="18"/>
          <w:szCs w:val="18"/>
        </w:rPr>
        <w:t xml:space="preserve"> da Paolo </w:t>
      </w:r>
      <w:proofErr w:type="spellStart"/>
      <w:r w:rsidRPr="003F7540">
        <w:rPr>
          <w:rFonts w:ascii="Arial" w:hAnsi="Arial" w:cs="Arial"/>
          <w:i/>
          <w:iCs/>
          <w:sz w:val="18"/>
          <w:szCs w:val="18"/>
        </w:rPr>
        <w:t>Ainio</w:t>
      </w:r>
      <w:proofErr w:type="spellEnd"/>
      <w:r w:rsidRPr="003F7540">
        <w:rPr>
          <w:rFonts w:ascii="Arial" w:hAnsi="Arial" w:cs="Arial"/>
          <w:i/>
          <w:iCs/>
          <w:sz w:val="18"/>
          <w:szCs w:val="18"/>
        </w:rPr>
        <w:t xml:space="preserve">, uno dei pionieri di Internet in Italia, conta su oltre 410  collaboratori, con un fatturato complessivo di oltre </w:t>
      </w:r>
      <w:r w:rsidRPr="003F7540">
        <w:rPr>
          <w:rFonts w:ascii="Arial" w:hAnsi="Arial" w:cs="Arial"/>
          <w:b/>
          <w:bCs/>
          <w:i/>
          <w:iCs/>
          <w:sz w:val="18"/>
          <w:szCs w:val="18"/>
        </w:rPr>
        <w:t>130 milioni € di ricavi consolidati nel 2012</w:t>
      </w:r>
      <w:r w:rsidRPr="003F7540">
        <w:rPr>
          <w:rFonts w:ascii="Arial" w:hAnsi="Arial" w:cs="Arial"/>
          <w:i/>
          <w:iCs/>
          <w:sz w:val="18"/>
          <w:szCs w:val="18"/>
        </w:rPr>
        <w:t xml:space="preserve">. </w:t>
      </w:r>
      <w:r w:rsidRPr="003F7540">
        <w:rPr>
          <w:rFonts w:ascii="Arial" w:hAnsi="Arial" w:cs="Arial"/>
          <w:b/>
          <w:bCs/>
          <w:i/>
          <w:iCs/>
          <w:sz w:val="18"/>
          <w:szCs w:val="18"/>
        </w:rPr>
        <w:t xml:space="preserve">Con 13,5 milioni di utenti internet mensili e oltre 8 milioni di utenti registrati ai propri siti </w:t>
      </w:r>
      <w:r w:rsidRPr="003F7540">
        <w:rPr>
          <w:rFonts w:ascii="Arial" w:hAnsi="Arial" w:cs="Arial"/>
          <w:i/>
          <w:iCs/>
          <w:sz w:val="18"/>
          <w:szCs w:val="18"/>
        </w:rPr>
        <w:t xml:space="preserve">si classifica al secondo posto tra i player italiani del web come unico operatore indipendente accanto ai maggiori editori e alle grandi aziende di telecomunicazioni </w:t>
      </w:r>
      <w:r w:rsidR="0092348A">
        <w:rPr>
          <w:rFonts w:ascii="Arial" w:hAnsi="Arial" w:cs="Arial"/>
          <w:b/>
          <w:bCs/>
          <w:i/>
          <w:iCs/>
          <w:sz w:val="18"/>
          <w:szCs w:val="18"/>
        </w:rPr>
        <w:t xml:space="preserve">(dati </w:t>
      </w:r>
      <w:proofErr w:type="spellStart"/>
      <w:r w:rsidR="0092348A">
        <w:rPr>
          <w:rFonts w:ascii="Arial" w:hAnsi="Arial" w:cs="Arial"/>
          <w:b/>
          <w:bCs/>
          <w:i/>
          <w:iCs/>
          <w:sz w:val="18"/>
          <w:szCs w:val="18"/>
        </w:rPr>
        <w:t>Audiweb</w:t>
      </w:r>
      <w:proofErr w:type="spellEnd"/>
      <w:r w:rsidR="0092348A">
        <w:rPr>
          <w:rFonts w:ascii="Arial" w:hAnsi="Arial" w:cs="Arial"/>
          <w:b/>
          <w:bCs/>
          <w:i/>
          <w:iCs/>
          <w:sz w:val="18"/>
          <w:szCs w:val="18"/>
        </w:rPr>
        <w:t xml:space="preserve"> - </w:t>
      </w:r>
      <w:proofErr w:type="spellStart"/>
      <w:r w:rsidR="0092348A">
        <w:rPr>
          <w:rFonts w:ascii="Arial" w:hAnsi="Arial" w:cs="Arial"/>
          <w:b/>
          <w:bCs/>
          <w:i/>
          <w:iCs/>
          <w:sz w:val="18"/>
          <w:szCs w:val="18"/>
        </w:rPr>
        <w:t>View</w:t>
      </w:r>
      <w:proofErr w:type="spellEnd"/>
      <w:r w:rsidR="0092348A">
        <w:rPr>
          <w:rFonts w:ascii="Arial" w:hAnsi="Arial" w:cs="Arial"/>
          <w:b/>
          <w:bCs/>
          <w:i/>
          <w:iCs/>
          <w:sz w:val="18"/>
          <w:szCs w:val="18"/>
        </w:rPr>
        <w:t xml:space="preserve"> di Settembre</w:t>
      </w:r>
      <w:r w:rsidRPr="003F7540">
        <w:rPr>
          <w:rFonts w:ascii="Arial" w:hAnsi="Arial" w:cs="Arial"/>
          <w:b/>
          <w:bCs/>
          <w:i/>
          <w:iCs/>
          <w:sz w:val="18"/>
          <w:szCs w:val="18"/>
        </w:rPr>
        <w:t xml:space="preserve"> 2013). </w:t>
      </w:r>
      <w:r w:rsidRPr="003F7540">
        <w:rPr>
          <w:rFonts w:ascii="Arial" w:hAnsi="Arial" w:cs="Arial"/>
          <w:i/>
          <w:iCs/>
          <w:sz w:val="18"/>
          <w:szCs w:val="18"/>
        </w:rPr>
        <w:t xml:space="preserve">Banzai punta sulla crescita del web italiano con un progetto integrato che permetta di sviluppare le attività media online in sinergia con le attività di e-commerce. Banzai è un canale distributivo sempre più apprezzato da oltre 700 aziende che attualmente vendono prodotti attraverso </w:t>
      </w:r>
      <w:proofErr w:type="spellStart"/>
      <w:r w:rsidRPr="003F7540">
        <w:rPr>
          <w:rFonts w:ascii="Arial" w:hAnsi="Arial" w:cs="Arial"/>
          <w:b/>
          <w:bCs/>
          <w:i/>
          <w:iCs/>
          <w:sz w:val="18"/>
          <w:szCs w:val="18"/>
        </w:rPr>
        <w:t>ePrice</w:t>
      </w:r>
      <w:proofErr w:type="spellEnd"/>
      <w:r w:rsidRPr="003F7540">
        <w:rPr>
          <w:rFonts w:ascii="Arial" w:hAnsi="Arial" w:cs="Arial"/>
          <w:b/>
          <w:bCs/>
          <w:i/>
          <w:iCs/>
          <w:sz w:val="18"/>
          <w:szCs w:val="18"/>
        </w:rPr>
        <w:t>,</w:t>
      </w:r>
      <w:r w:rsidRPr="003F7540">
        <w:rPr>
          <w:rFonts w:ascii="Arial" w:hAnsi="Arial" w:cs="Arial"/>
          <w:i/>
          <w:iCs/>
          <w:sz w:val="18"/>
          <w:szCs w:val="18"/>
        </w:rPr>
        <w:t xml:space="preserve"> </w:t>
      </w:r>
      <w:proofErr w:type="spellStart"/>
      <w:r w:rsidRPr="003F7540">
        <w:rPr>
          <w:rFonts w:ascii="Arial" w:hAnsi="Arial" w:cs="Arial"/>
          <w:b/>
          <w:bCs/>
          <w:i/>
          <w:iCs/>
          <w:sz w:val="18"/>
          <w:szCs w:val="18"/>
        </w:rPr>
        <w:t>SaldiPrivati</w:t>
      </w:r>
      <w:proofErr w:type="spellEnd"/>
      <w:r w:rsidRPr="003F7540">
        <w:rPr>
          <w:rFonts w:ascii="Arial" w:hAnsi="Arial" w:cs="Arial"/>
          <w:b/>
          <w:bCs/>
          <w:i/>
          <w:iCs/>
          <w:sz w:val="18"/>
          <w:szCs w:val="18"/>
        </w:rPr>
        <w:t xml:space="preserve">, </w:t>
      </w:r>
      <w:proofErr w:type="spellStart"/>
      <w:r w:rsidRPr="003F7540">
        <w:rPr>
          <w:rFonts w:ascii="Arial" w:hAnsi="Arial" w:cs="Arial"/>
          <w:b/>
          <w:bCs/>
          <w:i/>
          <w:iCs/>
          <w:sz w:val="18"/>
          <w:szCs w:val="18"/>
        </w:rPr>
        <w:t>ePlaza</w:t>
      </w:r>
      <w:proofErr w:type="spellEnd"/>
      <w:r w:rsidRPr="003F7540">
        <w:rPr>
          <w:rFonts w:ascii="Arial" w:hAnsi="Arial" w:cs="Arial"/>
          <w:b/>
          <w:bCs/>
          <w:i/>
          <w:iCs/>
          <w:sz w:val="18"/>
          <w:szCs w:val="18"/>
        </w:rPr>
        <w:t xml:space="preserve"> e Bow </w:t>
      </w:r>
      <w:r w:rsidRPr="003F7540">
        <w:rPr>
          <w:rFonts w:ascii="Arial" w:hAnsi="Arial" w:cs="Arial"/>
          <w:i/>
          <w:iCs/>
          <w:sz w:val="18"/>
          <w:szCs w:val="18"/>
        </w:rPr>
        <w:t xml:space="preserve">e da oltre 500 investitori pubblicitari che utilizzano le </w:t>
      </w:r>
      <w:proofErr w:type="spellStart"/>
      <w:r w:rsidRPr="003F7540">
        <w:rPr>
          <w:rFonts w:ascii="Arial" w:hAnsi="Arial" w:cs="Arial"/>
          <w:i/>
          <w:iCs/>
          <w:sz w:val="18"/>
          <w:szCs w:val="18"/>
        </w:rPr>
        <w:t>property</w:t>
      </w:r>
      <w:proofErr w:type="spellEnd"/>
      <w:r w:rsidRPr="003F7540">
        <w:rPr>
          <w:rFonts w:ascii="Arial" w:hAnsi="Arial" w:cs="Arial"/>
          <w:i/>
          <w:iCs/>
          <w:sz w:val="18"/>
          <w:szCs w:val="18"/>
        </w:rPr>
        <w:t xml:space="preserve"> dell’area media (</w:t>
      </w:r>
      <w:proofErr w:type="spellStart"/>
      <w:r w:rsidRPr="003F7540">
        <w:rPr>
          <w:rFonts w:ascii="Arial" w:hAnsi="Arial" w:cs="Arial"/>
          <w:b/>
          <w:bCs/>
          <w:i/>
          <w:iCs/>
          <w:sz w:val="18"/>
          <w:szCs w:val="18"/>
        </w:rPr>
        <w:t>Studenti.it</w:t>
      </w:r>
      <w:proofErr w:type="spellEnd"/>
      <w:r w:rsidRPr="003F7540">
        <w:rPr>
          <w:rFonts w:ascii="Arial" w:hAnsi="Arial" w:cs="Arial"/>
          <w:b/>
          <w:bCs/>
          <w:i/>
          <w:iCs/>
          <w:sz w:val="18"/>
          <w:szCs w:val="18"/>
        </w:rPr>
        <w:t xml:space="preserve">, </w:t>
      </w:r>
      <w:proofErr w:type="spellStart"/>
      <w:r w:rsidRPr="003F7540">
        <w:rPr>
          <w:rFonts w:ascii="Arial" w:hAnsi="Arial" w:cs="Arial"/>
          <w:b/>
          <w:bCs/>
          <w:i/>
          <w:iCs/>
          <w:sz w:val="18"/>
          <w:szCs w:val="18"/>
        </w:rPr>
        <w:t>Piantedonna.it</w:t>
      </w:r>
      <w:proofErr w:type="spellEnd"/>
      <w:r w:rsidRPr="003F7540">
        <w:rPr>
          <w:rFonts w:ascii="Arial" w:hAnsi="Arial" w:cs="Arial"/>
          <w:b/>
          <w:bCs/>
          <w:i/>
          <w:iCs/>
          <w:sz w:val="18"/>
          <w:szCs w:val="18"/>
        </w:rPr>
        <w:t xml:space="preserve">, </w:t>
      </w:r>
      <w:proofErr w:type="spellStart"/>
      <w:r w:rsidRPr="003F7540">
        <w:rPr>
          <w:rFonts w:ascii="Arial" w:hAnsi="Arial" w:cs="Arial"/>
          <w:b/>
          <w:bCs/>
          <w:i/>
          <w:iCs/>
          <w:sz w:val="18"/>
          <w:szCs w:val="18"/>
        </w:rPr>
        <w:t>Liquida.it</w:t>
      </w:r>
      <w:proofErr w:type="spellEnd"/>
      <w:r w:rsidRPr="003F7540">
        <w:rPr>
          <w:rFonts w:ascii="Arial" w:hAnsi="Arial" w:cs="Arial"/>
          <w:b/>
          <w:bCs/>
          <w:i/>
          <w:iCs/>
          <w:sz w:val="18"/>
          <w:szCs w:val="18"/>
        </w:rPr>
        <w:t xml:space="preserve">, Giornalettismo.com, </w:t>
      </w:r>
      <w:proofErr w:type="spellStart"/>
      <w:r w:rsidRPr="003F7540">
        <w:rPr>
          <w:rFonts w:ascii="Arial" w:hAnsi="Arial" w:cs="Arial"/>
          <w:b/>
          <w:bCs/>
          <w:i/>
          <w:iCs/>
          <w:sz w:val="18"/>
          <w:szCs w:val="18"/>
        </w:rPr>
        <w:t>Giallozafferano.it</w:t>
      </w:r>
      <w:proofErr w:type="spellEnd"/>
      <w:r w:rsidRPr="003F7540">
        <w:rPr>
          <w:rFonts w:ascii="Arial" w:hAnsi="Arial" w:cs="Arial"/>
          <w:i/>
          <w:iCs/>
          <w:sz w:val="18"/>
          <w:szCs w:val="18"/>
        </w:rPr>
        <w:t>,</w:t>
      </w:r>
      <w:r w:rsidRPr="003F7540">
        <w:rPr>
          <w:rFonts w:ascii="Arial" w:hAnsi="Arial" w:cs="Arial"/>
          <w:b/>
          <w:bCs/>
          <w:i/>
          <w:iCs/>
          <w:sz w:val="18"/>
          <w:szCs w:val="18"/>
        </w:rPr>
        <w:t>Cookaround.com</w:t>
      </w:r>
      <w:r w:rsidRPr="003F7540">
        <w:rPr>
          <w:rFonts w:ascii="Arial" w:hAnsi="Arial" w:cs="Arial"/>
          <w:i/>
          <w:iCs/>
          <w:sz w:val="18"/>
          <w:szCs w:val="18"/>
        </w:rPr>
        <w:t xml:space="preserve">, </w:t>
      </w:r>
      <w:proofErr w:type="spellStart"/>
      <w:r w:rsidRPr="003F7540">
        <w:rPr>
          <w:rFonts w:ascii="Arial" w:hAnsi="Arial" w:cs="Arial"/>
          <w:b/>
          <w:bCs/>
          <w:i/>
          <w:iCs/>
          <w:sz w:val="18"/>
          <w:szCs w:val="18"/>
        </w:rPr>
        <w:t>Soldionline.it</w:t>
      </w:r>
      <w:proofErr w:type="spellEnd"/>
      <w:r w:rsidRPr="003F7540">
        <w:rPr>
          <w:rFonts w:ascii="Arial" w:hAnsi="Arial" w:cs="Arial"/>
          <w:b/>
          <w:bCs/>
          <w:i/>
          <w:iCs/>
          <w:sz w:val="18"/>
          <w:szCs w:val="18"/>
        </w:rPr>
        <w:t>, Zingarate</w:t>
      </w:r>
      <w:r w:rsidRPr="003F7540">
        <w:rPr>
          <w:rFonts w:ascii="Arial" w:hAnsi="Arial" w:cs="Arial"/>
          <w:i/>
          <w:iCs/>
          <w:sz w:val="18"/>
          <w:szCs w:val="18"/>
        </w:rPr>
        <w:t>.</w:t>
      </w:r>
      <w:r w:rsidRPr="003F7540">
        <w:rPr>
          <w:rFonts w:ascii="Arial" w:hAnsi="Arial" w:cs="Arial"/>
          <w:b/>
          <w:bCs/>
          <w:i/>
          <w:iCs/>
          <w:sz w:val="18"/>
          <w:szCs w:val="18"/>
        </w:rPr>
        <w:t>com</w:t>
      </w:r>
      <w:r w:rsidRPr="003F7540">
        <w:rPr>
          <w:rFonts w:ascii="Arial" w:hAnsi="Arial" w:cs="Arial"/>
          <w:i/>
          <w:iCs/>
          <w:sz w:val="18"/>
          <w:szCs w:val="18"/>
        </w:rPr>
        <w:t xml:space="preserve">, </w:t>
      </w:r>
      <w:proofErr w:type="spellStart"/>
      <w:r w:rsidRPr="003F7540">
        <w:rPr>
          <w:rFonts w:ascii="Arial" w:hAnsi="Arial" w:cs="Arial"/>
          <w:b/>
          <w:bCs/>
          <w:i/>
          <w:iCs/>
          <w:sz w:val="18"/>
          <w:szCs w:val="18"/>
        </w:rPr>
        <w:t>Pianetatech.it</w:t>
      </w:r>
      <w:proofErr w:type="spellEnd"/>
      <w:r w:rsidRPr="003F7540">
        <w:rPr>
          <w:rFonts w:ascii="Arial" w:hAnsi="Arial" w:cs="Arial"/>
          <w:i/>
          <w:iCs/>
          <w:sz w:val="18"/>
          <w:szCs w:val="18"/>
        </w:rPr>
        <w:t xml:space="preserve">, </w:t>
      </w:r>
      <w:proofErr w:type="spellStart"/>
      <w:r w:rsidRPr="003F7540">
        <w:rPr>
          <w:rFonts w:ascii="Arial" w:hAnsi="Arial" w:cs="Arial"/>
          <w:b/>
          <w:bCs/>
          <w:i/>
          <w:iCs/>
          <w:sz w:val="18"/>
          <w:szCs w:val="18"/>
        </w:rPr>
        <w:t>Sportlive.it</w:t>
      </w:r>
      <w:proofErr w:type="spellEnd"/>
      <w:r w:rsidRPr="003F7540">
        <w:rPr>
          <w:rFonts w:ascii="Arial" w:hAnsi="Arial" w:cs="Arial"/>
          <w:i/>
          <w:iCs/>
          <w:sz w:val="18"/>
          <w:szCs w:val="18"/>
        </w:rPr>
        <w:t>) per comunicare efficacemente con gli utenti Internet.</w:t>
      </w:r>
    </w:p>
    <w:p w:rsidR="009E0EC0" w:rsidRDefault="009E0EC0" w:rsidP="009E0EC0"/>
    <w:p w:rsidR="009E0EC0" w:rsidRDefault="009E0EC0" w:rsidP="009E0EC0">
      <w:pPr>
        <w:pStyle w:val="Standard"/>
        <w:spacing w:before="28" w:after="28"/>
        <w:jc w:val="center"/>
        <w:rPr>
          <w:rFonts w:asciiTheme="minorHAnsi" w:hAnsiTheme="minorHAnsi"/>
          <w:i/>
          <w:sz w:val="20"/>
          <w:szCs w:val="20"/>
        </w:rPr>
      </w:pPr>
      <w:r w:rsidRPr="0045335B">
        <w:rPr>
          <w:rFonts w:asciiTheme="minorHAnsi" w:hAnsiTheme="minorHAnsi"/>
          <w:i/>
          <w:sz w:val="20"/>
          <w:szCs w:val="20"/>
        </w:rPr>
        <w:t>***</w:t>
      </w:r>
    </w:p>
    <w:p w:rsidR="009E0EC0" w:rsidRDefault="009E0EC0" w:rsidP="009E0EC0">
      <w:pPr>
        <w:pStyle w:val="Standard"/>
        <w:rPr>
          <w:rFonts w:asciiTheme="minorHAnsi" w:hAnsiTheme="minorHAnsi" w:cs="Calibri"/>
          <w:color w:val="000000"/>
          <w:sz w:val="22"/>
          <w:szCs w:val="22"/>
        </w:rPr>
      </w:pPr>
      <w:r w:rsidRPr="00C31C02">
        <w:rPr>
          <w:rFonts w:asciiTheme="minorHAnsi" w:hAnsiTheme="minorHAnsi" w:cs="Calibri"/>
          <w:b/>
          <w:color w:val="000000"/>
          <w:sz w:val="22"/>
          <w:szCs w:val="22"/>
        </w:rPr>
        <w:t>Per informazioni:</w:t>
      </w:r>
      <w:r w:rsidRPr="00C31C02">
        <w:rPr>
          <w:rFonts w:asciiTheme="minorHAnsi" w:hAnsiTheme="minorHAnsi" w:cs="Calibri"/>
          <w:color w:val="000000"/>
          <w:sz w:val="22"/>
          <w:szCs w:val="22"/>
        </w:rPr>
        <w:t xml:space="preserve"> </w:t>
      </w:r>
      <w:r w:rsidRPr="00C31C02">
        <w:rPr>
          <w:rFonts w:asciiTheme="minorHAnsi" w:hAnsiTheme="minorHAnsi" w:cs="Calibri"/>
          <w:color w:val="000000"/>
          <w:sz w:val="22"/>
          <w:szCs w:val="22"/>
        </w:rPr>
        <w:tab/>
      </w:r>
    </w:p>
    <w:p w:rsidR="009E0EC0" w:rsidRDefault="009E0EC0" w:rsidP="009E0EC0">
      <w:pPr>
        <w:pStyle w:val="Standard"/>
        <w:rPr>
          <w:rFonts w:asciiTheme="minorHAnsi" w:hAnsiTheme="minorHAnsi" w:cs="Calibri"/>
          <w:color w:val="000000"/>
          <w:sz w:val="22"/>
          <w:szCs w:val="22"/>
        </w:rPr>
      </w:pPr>
    </w:p>
    <w:p w:rsidR="009E0EC0" w:rsidRPr="004D6A68" w:rsidRDefault="009E0EC0" w:rsidP="009E0EC0">
      <w:pPr>
        <w:pStyle w:val="Standard"/>
        <w:rPr>
          <w:rFonts w:asciiTheme="minorHAnsi" w:hAnsiTheme="minorHAnsi" w:cs="Calibri"/>
          <w:b/>
          <w:color w:val="000000"/>
          <w:sz w:val="22"/>
          <w:szCs w:val="22"/>
        </w:rPr>
      </w:pPr>
      <w:r w:rsidRPr="004D6A68">
        <w:rPr>
          <w:rFonts w:asciiTheme="minorHAnsi" w:hAnsiTheme="minorHAnsi" w:cs="Calibri"/>
          <w:b/>
          <w:color w:val="000000"/>
          <w:sz w:val="22"/>
          <w:szCs w:val="22"/>
        </w:rPr>
        <w:t>Lifonti &amp; Company</w:t>
      </w:r>
    </w:p>
    <w:p w:rsidR="009E0EC0" w:rsidRDefault="00D73CED" w:rsidP="009E0EC0">
      <w:pPr>
        <w:pStyle w:val="Standard"/>
        <w:rPr>
          <w:rFonts w:asciiTheme="minorHAnsi" w:hAnsiTheme="minorHAnsi" w:cs="Calibri"/>
          <w:color w:val="000000"/>
          <w:sz w:val="22"/>
          <w:szCs w:val="22"/>
        </w:rPr>
      </w:pPr>
      <w:hyperlink r:id="rId6" w:history="1">
        <w:r w:rsidR="009E0EC0" w:rsidRPr="007C4CBA">
          <w:rPr>
            <w:rStyle w:val="Collegamentoipertestuale"/>
            <w:rFonts w:asciiTheme="minorHAnsi" w:hAnsiTheme="minorHAnsi" w:cs="Calibri"/>
            <w:sz w:val="22"/>
            <w:szCs w:val="22"/>
          </w:rPr>
          <w:t>Vincenza.frontuto@lifonti.it</w:t>
        </w:r>
      </w:hyperlink>
    </w:p>
    <w:p w:rsidR="009E0EC0" w:rsidRPr="004D6A68" w:rsidRDefault="009E0EC0" w:rsidP="009E0EC0">
      <w:pPr>
        <w:pStyle w:val="Standard"/>
        <w:rPr>
          <w:rFonts w:asciiTheme="minorHAnsi" w:hAnsiTheme="minorHAnsi" w:cs="Calibri"/>
          <w:color w:val="000000"/>
          <w:sz w:val="22"/>
          <w:szCs w:val="22"/>
        </w:rPr>
      </w:pPr>
      <w:r w:rsidRPr="004D6A68">
        <w:rPr>
          <w:rFonts w:asciiTheme="minorHAnsi" w:hAnsiTheme="minorHAnsi" w:cs="Calibri"/>
          <w:color w:val="000000"/>
          <w:sz w:val="22"/>
          <w:szCs w:val="22"/>
        </w:rPr>
        <w:t xml:space="preserve">Tel +39-02-77.888.728 </w:t>
      </w:r>
    </w:p>
    <w:p w:rsidR="009E0EC0" w:rsidRPr="004D6A68" w:rsidRDefault="009E0EC0" w:rsidP="009E0EC0">
      <w:pPr>
        <w:pStyle w:val="Standard"/>
        <w:rPr>
          <w:rFonts w:asciiTheme="minorHAnsi" w:hAnsiTheme="minorHAnsi" w:cs="Calibri"/>
          <w:color w:val="000000"/>
          <w:sz w:val="22"/>
          <w:szCs w:val="22"/>
        </w:rPr>
      </w:pPr>
      <w:r w:rsidRPr="004D6A68">
        <w:rPr>
          <w:rFonts w:asciiTheme="minorHAnsi" w:hAnsiTheme="minorHAnsi" w:cs="Calibri"/>
          <w:color w:val="000000"/>
          <w:sz w:val="22"/>
          <w:szCs w:val="22"/>
        </w:rPr>
        <w:t>Fax +39-02-77.888.794</w:t>
      </w:r>
    </w:p>
    <w:p w:rsidR="009E0EC0" w:rsidRDefault="009E0EC0" w:rsidP="009E0EC0"/>
    <w:p w:rsidR="009E0EC0" w:rsidRDefault="009E0EC0"/>
    <w:sectPr w:rsidR="009E0EC0" w:rsidSect="002057BF">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98" w:rsidRDefault="009B5498" w:rsidP="009E0EC0">
      <w:r>
        <w:separator/>
      </w:r>
    </w:p>
  </w:endnote>
  <w:endnote w:type="continuationSeparator" w:id="0">
    <w:p w:rsidR="009B5498" w:rsidRDefault="009B5498" w:rsidP="009E0E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98" w:rsidRDefault="009B5498" w:rsidP="009E0EC0">
      <w:r>
        <w:separator/>
      </w:r>
    </w:p>
  </w:footnote>
  <w:footnote w:type="continuationSeparator" w:id="0">
    <w:p w:rsidR="009B5498" w:rsidRDefault="009B5498" w:rsidP="009E0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6B" w:rsidRDefault="00DA4B6B">
    <w:pPr>
      <w:pStyle w:val="Intestazione"/>
    </w:pPr>
    <w:r w:rsidRPr="009E0EC0">
      <w:rPr>
        <w:noProof/>
        <w:lang w:eastAsia="it-IT"/>
      </w:rPr>
      <w:drawing>
        <wp:anchor distT="0" distB="0" distL="114300" distR="114300" simplePos="0" relativeHeight="251659264" behindDoc="1" locked="0" layoutInCell="1" allowOverlap="1">
          <wp:simplePos x="0" y="0"/>
          <wp:positionH relativeFrom="column">
            <wp:posOffset>2191450</wp:posOffset>
          </wp:positionH>
          <wp:positionV relativeFrom="paragraph">
            <wp:posOffset>-104347</wp:posOffset>
          </wp:positionV>
          <wp:extent cx="1710094" cy="401216"/>
          <wp:effectExtent l="19050" t="0" r="4406"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10094" cy="401216"/>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hyphenationZone w:val="283"/>
  <w:characterSpacingControl w:val="doNotCompress"/>
  <w:footnotePr>
    <w:footnote w:id="-1"/>
    <w:footnote w:id="0"/>
  </w:footnotePr>
  <w:endnotePr>
    <w:endnote w:id="-1"/>
    <w:endnote w:id="0"/>
  </w:endnotePr>
  <w:compat/>
  <w:rsids>
    <w:rsidRoot w:val="009E0EC0"/>
    <w:rsid w:val="00093AA3"/>
    <w:rsid w:val="000B6946"/>
    <w:rsid w:val="000F0ADF"/>
    <w:rsid w:val="001C7AE4"/>
    <w:rsid w:val="002057BF"/>
    <w:rsid w:val="00226F21"/>
    <w:rsid w:val="00234980"/>
    <w:rsid w:val="0026111F"/>
    <w:rsid w:val="002706E4"/>
    <w:rsid w:val="00277735"/>
    <w:rsid w:val="00403D4B"/>
    <w:rsid w:val="0041463B"/>
    <w:rsid w:val="004B43A5"/>
    <w:rsid w:val="00552F5C"/>
    <w:rsid w:val="00602DDE"/>
    <w:rsid w:val="007454B5"/>
    <w:rsid w:val="00860E43"/>
    <w:rsid w:val="00876C1D"/>
    <w:rsid w:val="008D1F28"/>
    <w:rsid w:val="0092348A"/>
    <w:rsid w:val="00924A7C"/>
    <w:rsid w:val="009B5498"/>
    <w:rsid w:val="009D1B74"/>
    <w:rsid w:val="009E0EC0"/>
    <w:rsid w:val="00A7340B"/>
    <w:rsid w:val="00A81C9B"/>
    <w:rsid w:val="00AB5A27"/>
    <w:rsid w:val="00AD05C8"/>
    <w:rsid w:val="00B01694"/>
    <w:rsid w:val="00BA78AD"/>
    <w:rsid w:val="00BF51B6"/>
    <w:rsid w:val="00CC3677"/>
    <w:rsid w:val="00D25131"/>
    <w:rsid w:val="00D26968"/>
    <w:rsid w:val="00D73CED"/>
    <w:rsid w:val="00D93137"/>
    <w:rsid w:val="00DA4B6B"/>
    <w:rsid w:val="00DD05E7"/>
    <w:rsid w:val="00F55932"/>
    <w:rsid w:val="00FE62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EC0"/>
    <w:pPr>
      <w:spacing w:after="0" w:line="240" w:lineRule="auto"/>
    </w:pPr>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E0EC0"/>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semiHidden/>
    <w:rsid w:val="009E0EC0"/>
  </w:style>
  <w:style w:type="paragraph" w:styleId="Pidipagina">
    <w:name w:val="footer"/>
    <w:basedOn w:val="Normale"/>
    <w:link w:val="PidipaginaCarattere"/>
    <w:uiPriority w:val="99"/>
    <w:semiHidden/>
    <w:unhideWhenUsed/>
    <w:rsid w:val="009E0EC0"/>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semiHidden/>
    <w:rsid w:val="009E0EC0"/>
  </w:style>
  <w:style w:type="character" w:styleId="Collegamentoipertestuale">
    <w:name w:val="Hyperlink"/>
    <w:basedOn w:val="Carpredefinitoparagrafo"/>
    <w:uiPriority w:val="99"/>
    <w:unhideWhenUsed/>
    <w:rsid w:val="009E0EC0"/>
    <w:rPr>
      <w:color w:val="0000FF"/>
      <w:u w:val="single"/>
    </w:rPr>
  </w:style>
  <w:style w:type="paragraph" w:customStyle="1" w:styleId="Standard">
    <w:name w:val="Standard"/>
    <w:basedOn w:val="Normale"/>
    <w:rsid w:val="009E0EC0"/>
    <w:pPr>
      <w:autoSpaceDN w:val="0"/>
    </w:pPr>
    <w:rPr>
      <w:rFonts w:ascii="Times New Roman" w:hAnsi="Times New Roman"/>
      <w:sz w:val="24"/>
      <w:szCs w:val="24"/>
    </w:rPr>
  </w:style>
  <w:style w:type="paragraph" w:customStyle="1" w:styleId="Elencoacolori-Colore11">
    <w:name w:val="Elenco a colori - Colore 11"/>
    <w:basedOn w:val="Normale"/>
    <w:uiPriority w:val="34"/>
    <w:rsid w:val="009E0EC0"/>
    <w:pPr>
      <w:autoSpaceDN w:val="0"/>
    </w:pPr>
    <w:rPr>
      <w:rFonts w:ascii="Times New Roman" w:hAnsi="Times New Roman"/>
      <w:sz w:val="24"/>
      <w:szCs w:val="24"/>
    </w:rPr>
  </w:style>
  <w:style w:type="character" w:customStyle="1" w:styleId="apple-style-span">
    <w:name w:val="apple-style-span"/>
    <w:basedOn w:val="Carpredefinitoparagrafo"/>
    <w:rsid w:val="009E0EC0"/>
  </w:style>
  <w:style w:type="paragraph" w:styleId="Testofumetto">
    <w:name w:val="Balloon Text"/>
    <w:basedOn w:val="Normale"/>
    <w:link w:val="TestofumettoCarattere"/>
    <w:uiPriority w:val="99"/>
    <w:semiHidden/>
    <w:unhideWhenUsed/>
    <w:rsid w:val="00403D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D4B"/>
    <w:rPr>
      <w:rFonts w:ascii="Tahoma" w:hAnsi="Tahoma" w:cs="Tahoma"/>
      <w:sz w:val="16"/>
      <w:szCs w:val="16"/>
      <w:lang w:eastAsia="it-IT"/>
    </w:rPr>
  </w:style>
  <w:style w:type="character" w:customStyle="1" w:styleId="apple-converted-space">
    <w:name w:val="apple-converted-space"/>
    <w:basedOn w:val="Carpredefinitoparagrafo"/>
    <w:rsid w:val="00876C1D"/>
  </w:style>
  <w:style w:type="paragraph" w:styleId="NormaleWeb">
    <w:name w:val="Normal (Web)"/>
    <w:basedOn w:val="Normale"/>
    <w:uiPriority w:val="99"/>
    <w:semiHidden/>
    <w:unhideWhenUsed/>
    <w:rsid w:val="00876C1D"/>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EC0"/>
    <w:pPr>
      <w:spacing w:after="0" w:line="240" w:lineRule="auto"/>
    </w:pPr>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E0EC0"/>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semiHidden/>
    <w:rsid w:val="009E0EC0"/>
  </w:style>
  <w:style w:type="paragraph" w:styleId="Pidipagina">
    <w:name w:val="footer"/>
    <w:basedOn w:val="Normale"/>
    <w:link w:val="PidipaginaCarattere"/>
    <w:uiPriority w:val="99"/>
    <w:semiHidden/>
    <w:unhideWhenUsed/>
    <w:rsid w:val="009E0EC0"/>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semiHidden/>
    <w:rsid w:val="009E0EC0"/>
  </w:style>
  <w:style w:type="character" w:styleId="Collegamentoipertestuale">
    <w:name w:val="Hyperlink"/>
    <w:basedOn w:val="Carpredefinitoparagrafo"/>
    <w:uiPriority w:val="99"/>
    <w:semiHidden/>
    <w:unhideWhenUsed/>
    <w:rsid w:val="009E0EC0"/>
    <w:rPr>
      <w:color w:val="0000FF"/>
      <w:u w:val="single"/>
    </w:rPr>
  </w:style>
  <w:style w:type="paragraph" w:customStyle="1" w:styleId="Standard">
    <w:name w:val="Standard"/>
    <w:basedOn w:val="Normale"/>
    <w:rsid w:val="009E0EC0"/>
    <w:pPr>
      <w:autoSpaceDN w:val="0"/>
    </w:pPr>
    <w:rPr>
      <w:rFonts w:ascii="Times New Roman" w:hAnsi="Times New Roman"/>
      <w:sz w:val="24"/>
      <w:szCs w:val="24"/>
    </w:rPr>
  </w:style>
  <w:style w:type="paragraph" w:customStyle="1" w:styleId="Elencoacolori-Colore11">
    <w:name w:val="Elenco a colori - Colore 11"/>
    <w:basedOn w:val="Normale"/>
    <w:uiPriority w:val="34"/>
    <w:rsid w:val="009E0EC0"/>
    <w:pPr>
      <w:autoSpaceDN w:val="0"/>
    </w:pPr>
    <w:rPr>
      <w:rFonts w:ascii="Times New Roman" w:hAnsi="Times New Roman"/>
      <w:sz w:val="24"/>
      <w:szCs w:val="24"/>
    </w:rPr>
  </w:style>
  <w:style w:type="character" w:customStyle="1" w:styleId="apple-style-span">
    <w:name w:val="apple-style-span"/>
    <w:basedOn w:val="Carpredefinitoparagrafo"/>
    <w:rsid w:val="009E0EC0"/>
  </w:style>
  <w:style w:type="paragraph" w:styleId="Testofumetto">
    <w:name w:val="Balloon Text"/>
    <w:basedOn w:val="Normale"/>
    <w:link w:val="TestofumettoCarattere"/>
    <w:uiPriority w:val="99"/>
    <w:semiHidden/>
    <w:unhideWhenUsed/>
    <w:rsid w:val="00403D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D4B"/>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11022980">
      <w:bodyDiv w:val="1"/>
      <w:marLeft w:val="0"/>
      <w:marRight w:val="0"/>
      <w:marTop w:val="0"/>
      <w:marBottom w:val="0"/>
      <w:divBdr>
        <w:top w:val="none" w:sz="0" w:space="0" w:color="auto"/>
        <w:left w:val="none" w:sz="0" w:space="0" w:color="auto"/>
        <w:bottom w:val="none" w:sz="0" w:space="0" w:color="auto"/>
        <w:right w:val="none" w:sz="0" w:space="0" w:color="auto"/>
      </w:divBdr>
    </w:div>
    <w:div w:id="20423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ncenza.frontuto@lifonti.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Vincenza Frontuto</dc:creator>
  <cp:lastModifiedBy>Enza</cp:lastModifiedBy>
  <cp:revision>3</cp:revision>
  <dcterms:created xsi:type="dcterms:W3CDTF">2013-11-14T10:51:00Z</dcterms:created>
  <dcterms:modified xsi:type="dcterms:W3CDTF">2013-11-14T11:02:00Z</dcterms:modified>
</cp:coreProperties>
</file>