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CCA" w:rsidRPr="00842629" w:rsidRDefault="00CE2265" w:rsidP="00A42BD5">
      <w:pPr>
        <w:spacing w:line="276" w:lineRule="auto"/>
        <w:jc w:val="center"/>
        <w:rPr>
          <w:rFonts w:ascii="Calibri" w:hAnsi="Calibri" w:cs="Calibri"/>
          <w:b/>
          <w:sz w:val="32"/>
          <w:szCs w:val="32"/>
        </w:rPr>
      </w:pPr>
      <w:bookmarkStart w:id="0" w:name="_GoBack"/>
      <w:bookmarkEnd w:id="0"/>
      <w:r>
        <w:rPr>
          <w:rFonts w:ascii="Calibri" w:hAnsi="Calibri" w:cs="Calibri"/>
          <w:b/>
          <w:sz w:val="32"/>
          <w:szCs w:val="32"/>
        </w:rPr>
        <w:t xml:space="preserve">Aruba partecipa a </w:t>
      </w:r>
      <w:r w:rsidR="007B4CE3">
        <w:rPr>
          <w:rFonts w:ascii="Calibri" w:hAnsi="Calibri" w:cs="Calibri"/>
          <w:b/>
          <w:sz w:val="32"/>
          <w:szCs w:val="32"/>
        </w:rPr>
        <w:t>SMAU Milano 2013</w:t>
      </w:r>
    </w:p>
    <w:p w:rsidR="004B4091" w:rsidRPr="008B50AF" w:rsidRDefault="00211DF6" w:rsidP="008B50AF">
      <w:pPr>
        <w:spacing w:line="276" w:lineRule="auto"/>
        <w:jc w:val="center"/>
        <w:rPr>
          <w:rFonts w:asciiTheme="minorHAnsi" w:hAnsiTheme="minorHAnsi"/>
          <w:i/>
        </w:rPr>
      </w:pPr>
      <w:r w:rsidRPr="008B50AF">
        <w:rPr>
          <w:rFonts w:asciiTheme="minorHAnsi" w:hAnsiTheme="minorHAnsi"/>
          <w:i/>
        </w:rPr>
        <w:t>La società organizza 4 differenti percorsi formativi in collaborazione con SMAU e porta in fiera</w:t>
      </w:r>
      <w:r w:rsidR="005017FB" w:rsidRPr="008B50AF">
        <w:rPr>
          <w:rFonts w:asciiTheme="minorHAnsi" w:hAnsiTheme="minorHAnsi"/>
          <w:i/>
        </w:rPr>
        <w:t xml:space="preserve"> </w:t>
      </w:r>
      <w:r w:rsidR="00A42BD5" w:rsidRPr="008B50AF">
        <w:rPr>
          <w:rFonts w:asciiTheme="minorHAnsi" w:hAnsiTheme="minorHAnsi"/>
          <w:i/>
        </w:rPr>
        <w:t>le sue principali</w:t>
      </w:r>
      <w:r w:rsidR="00551605" w:rsidRPr="008B50AF">
        <w:rPr>
          <w:rFonts w:asciiTheme="minorHAnsi" w:hAnsiTheme="minorHAnsi"/>
          <w:i/>
        </w:rPr>
        <w:t xml:space="preserve"> </w:t>
      </w:r>
      <w:r w:rsidR="00183C29">
        <w:rPr>
          <w:rFonts w:asciiTheme="minorHAnsi" w:hAnsiTheme="minorHAnsi"/>
          <w:i/>
        </w:rPr>
        <w:t>business line</w:t>
      </w:r>
      <w:r w:rsidRPr="008B50AF">
        <w:rPr>
          <w:rFonts w:asciiTheme="minorHAnsi" w:hAnsiTheme="minorHAnsi"/>
          <w:i/>
        </w:rPr>
        <w:t xml:space="preserve">: </w:t>
      </w:r>
      <w:r w:rsidR="003C3B3E" w:rsidRPr="008B50AF">
        <w:rPr>
          <w:rFonts w:asciiTheme="minorHAnsi" w:hAnsiTheme="minorHAnsi"/>
          <w:i/>
        </w:rPr>
        <w:t>Hosting &amp; Domini, Cloud,</w:t>
      </w:r>
    </w:p>
    <w:p w:rsidR="003A0980" w:rsidRDefault="003C3B3E" w:rsidP="002D1642">
      <w:pPr>
        <w:spacing w:line="276" w:lineRule="auto"/>
        <w:jc w:val="center"/>
        <w:rPr>
          <w:rFonts w:ascii="Calibri" w:hAnsi="Calibri" w:cs="Calibri"/>
          <w:i/>
          <w:sz w:val="28"/>
          <w:szCs w:val="28"/>
        </w:rPr>
      </w:pPr>
      <w:r w:rsidRPr="008B50AF">
        <w:rPr>
          <w:rFonts w:asciiTheme="minorHAnsi" w:hAnsiTheme="minorHAnsi"/>
          <w:i/>
        </w:rPr>
        <w:t>e-S</w:t>
      </w:r>
      <w:r w:rsidR="00211DF6" w:rsidRPr="008B50AF">
        <w:rPr>
          <w:rFonts w:asciiTheme="minorHAnsi" w:hAnsiTheme="minorHAnsi"/>
          <w:i/>
        </w:rPr>
        <w:t>ecurity e Data Center Solution</w:t>
      </w:r>
      <w:r w:rsidR="00F36F9A">
        <w:rPr>
          <w:rFonts w:ascii="Calibri" w:hAnsi="Calibri" w:cs="Calibri"/>
          <w:noProof/>
        </w:rPr>
        <mc:AlternateContent>
          <mc:Choice Requires="wps">
            <w:drawing>
              <wp:anchor distT="4294967293" distB="4294967293" distL="114300" distR="114300" simplePos="0" relativeHeight="251657216" behindDoc="1" locked="0" layoutInCell="1" allowOverlap="0">
                <wp:simplePos x="0" y="0"/>
                <wp:positionH relativeFrom="column">
                  <wp:posOffset>421640</wp:posOffset>
                </wp:positionH>
                <wp:positionV relativeFrom="paragraph">
                  <wp:posOffset>234949</wp:posOffset>
                </wp:positionV>
                <wp:extent cx="5250815" cy="0"/>
                <wp:effectExtent l="0" t="0" r="16510" b="25400"/>
                <wp:wrapTight wrapText="bothSides">
                  <wp:wrapPolygon edited="0">
                    <wp:start x="0" y="-1"/>
                    <wp:lineTo x="0" y="-1"/>
                    <wp:lineTo x="21564" y="-1"/>
                    <wp:lineTo x="21564" y="-1"/>
                    <wp:lineTo x="0" y="-1"/>
                  </wp:wrapPolygon>
                </wp:wrapTight>
                <wp:docPr id="2" name="Connettore 1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081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E36C0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70000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ttore 1 2" o:spid="_x0000_s1026" style="position:absolute;z-index:-251659264;visibility:visible;mso-wrap-style:square;mso-width-percent:700;mso-height-percent:0;mso-wrap-distance-left:9pt;mso-wrap-distance-top:-3emu;mso-wrap-distance-right:9pt;mso-wrap-distance-bottom:-3emu;mso-position-horizontal:absolute;mso-position-horizontal-relative:text;mso-position-vertical:absolute;mso-position-vertical-relative:text;mso-width-percent:700;mso-height-percent:0;mso-width-relative:page;mso-height-relative:margin" from="33.2pt,18.5pt" to="446.65pt,18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" o:allowoverlap="f" strokecolor="#e36c0a" strokeweight=".5pt">
                <w10:wrap type="tight"/>
              </v:line>
            </w:pict>
          </mc:Fallback>
        </mc:AlternateContent>
      </w:r>
    </w:p>
    <w:p w:rsidR="003D02B0" w:rsidRPr="00702F06" w:rsidRDefault="003D02B0" w:rsidP="00871E3E">
      <w:pPr>
        <w:spacing w:line="276" w:lineRule="auto"/>
        <w:rPr>
          <w:rFonts w:ascii="Calibri" w:eastAsia="Verdana" w:hAnsi="Calibri" w:cs="Calibri"/>
          <w:i/>
        </w:rPr>
      </w:pPr>
    </w:p>
    <w:p w:rsidR="00871E3E" w:rsidRPr="003D02B0" w:rsidRDefault="00871E3E" w:rsidP="005017FB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  <w:r w:rsidRPr="003D02B0">
        <w:rPr>
          <w:rFonts w:asciiTheme="minorHAnsi" w:eastAsia="Verdana" w:hAnsiTheme="minorHAnsi" w:cstheme="minorHAnsi"/>
          <w:i/>
        </w:rPr>
        <w:t>Arezzo,</w:t>
      </w:r>
      <w:r w:rsidR="005017FB">
        <w:rPr>
          <w:rFonts w:asciiTheme="minorHAnsi" w:eastAsia="Verdana" w:hAnsiTheme="minorHAnsi" w:cstheme="minorHAnsi"/>
          <w:i/>
        </w:rPr>
        <w:t xml:space="preserve"> </w:t>
      </w:r>
      <w:r w:rsidR="007A4062">
        <w:rPr>
          <w:rFonts w:asciiTheme="minorHAnsi" w:eastAsia="Verdana" w:hAnsiTheme="minorHAnsi" w:cstheme="minorHAnsi"/>
          <w:i/>
        </w:rPr>
        <w:t>9</w:t>
      </w:r>
      <w:r w:rsidRPr="003D02B0">
        <w:rPr>
          <w:rFonts w:asciiTheme="minorHAnsi" w:eastAsia="Verdana" w:hAnsiTheme="minorHAnsi" w:cstheme="minorHAnsi"/>
          <w:i/>
        </w:rPr>
        <w:t xml:space="preserve"> </w:t>
      </w:r>
      <w:r w:rsidR="00DF499B" w:rsidRPr="003D02B0">
        <w:rPr>
          <w:rFonts w:asciiTheme="minorHAnsi" w:eastAsia="Verdana" w:hAnsiTheme="minorHAnsi" w:cstheme="minorHAnsi"/>
          <w:i/>
        </w:rPr>
        <w:t>Ottobre</w:t>
      </w:r>
      <w:r w:rsidR="00982AE0">
        <w:rPr>
          <w:rFonts w:asciiTheme="minorHAnsi" w:eastAsia="Verdana" w:hAnsiTheme="minorHAnsi" w:cstheme="minorHAnsi"/>
          <w:i/>
        </w:rPr>
        <w:t xml:space="preserve"> 2013</w:t>
      </w:r>
      <w:r w:rsidRPr="003D02B0">
        <w:rPr>
          <w:rFonts w:asciiTheme="minorHAnsi" w:eastAsia="Verdana" w:hAnsiTheme="minorHAnsi" w:cstheme="minorHAnsi"/>
        </w:rPr>
        <w:t xml:space="preserve"> –</w:t>
      </w:r>
      <w:r w:rsidR="007B55F6">
        <w:rPr>
          <w:rFonts w:asciiTheme="minorHAnsi" w:eastAsiaTheme="minorHAnsi" w:hAnsiTheme="minorHAnsi" w:cstheme="minorBidi"/>
          <w:color w:val="auto"/>
          <w:szCs w:val="22"/>
        </w:rPr>
        <w:t xml:space="preserve"> </w:t>
      </w:r>
      <w:r w:rsidR="007B55F6">
        <w:rPr>
          <w:rFonts w:asciiTheme="minorHAnsi" w:eastAsia="Verdana" w:hAnsiTheme="minorHAnsi" w:cstheme="minorHAnsi"/>
        </w:rPr>
        <w:t xml:space="preserve">Il Gruppo Aruba </w:t>
      </w:r>
      <w:r w:rsidR="007B55F6">
        <w:rPr>
          <w:rFonts w:asciiTheme="minorHAnsi" w:eastAsia="Verdana" w:hAnsiTheme="minorHAnsi" w:cstheme="minorHAnsi"/>
          <w:bCs/>
        </w:rPr>
        <w:t>(</w:t>
      </w:r>
      <w:hyperlink r:id="rId9" w:history="1">
        <w:r w:rsidR="007B55F6">
          <w:rPr>
            <w:rStyle w:val="Collegamentoipertestuale"/>
            <w:rFonts w:asciiTheme="minorHAnsi" w:eastAsia="Verdana" w:hAnsiTheme="minorHAnsi" w:cstheme="minorHAnsi"/>
          </w:rPr>
          <w:t>www.aruba.it</w:t>
        </w:r>
      </w:hyperlink>
      <w:r w:rsidR="007B55F6">
        <w:rPr>
          <w:rFonts w:asciiTheme="minorHAnsi" w:eastAsia="Verdana" w:hAnsiTheme="minorHAnsi" w:cstheme="minorHAnsi"/>
          <w:bCs/>
        </w:rPr>
        <w:t xml:space="preserve">), </w:t>
      </w:r>
      <w:r w:rsidR="007B55F6">
        <w:rPr>
          <w:rFonts w:asciiTheme="minorHAnsi" w:eastAsia="Verdana" w:hAnsiTheme="minorHAnsi" w:cstheme="minorHAnsi"/>
        </w:rPr>
        <w:t xml:space="preserve">leader nei servizi di web hosting, e-mail, PEC e registrazione domini, </w:t>
      </w:r>
      <w:r w:rsidR="007B4CE3" w:rsidRPr="007B4CE3">
        <w:rPr>
          <w:rFonts w:asciiTheme="minorHAnsi" w:eastAsiaTheme="minorHAnsi" w:hAnsiTheme="minorHAnsi" w:cstheme="minorBidi"/>
          <w:color w:val="auto"/>
          <w:szCs w:val="22"/>
        </w:rPr>
        <w:t xml:space="preserve">conferma la propria presenza </w:t>
      </w:r>
      <w:r w:rsidR="007B4CE3">
        <w:rPr>
          <w:rFonts w:asciiTheme="minorHAnsi" w:eastAsiaTheme="minorHAnsi" w:hAnsiTheme="minorHAnsi" w:cstheme="minorBidi"/>
          <w:color w:val="auto"/>
          <w:szCs w:val="22"/>
        </w:rPr>
        <w:t xml:space="preserve">a </w:t>
      </w:r>
      <w:r w:rsidR="00213B9F" w:rsidRPr="003D02B0">
        <w:rPr>
          <w:rFonts w:asciiTheme="minorHAnsi" w:eastAsia="Verdana" w:hAnsiTheme="minorHAnsi" w:cstheme="minorHAnsi"/>
          <w:b/>
          <w:bCs/>
        </w:rPr>
        <w:t>SMAU</w:t>
      </w:r>
      <w:r w:rsidR="007B4CE3">
        <w:rPr>
          <w:rFonts w:asciiTheme="minorHAnsi" w:eastAsia="Verdana" w:hAnsiTheme="minorHAnsi" w:cstheme="minorHAnsi"/>
          <w:b/>
          <w:bCs/>
        </w:rPr>
        <w:t xml:space="preserve"> MILANO</w:t>
      </w:r>
      <w:r w:rsidR="00213B9F" w:rsidRPr="003D02B0">
        <w:rPr>
          <w:rFonts w:asciiTheme="minorHAnsi" w:eastAsia="Verdana" w:hAnsiTheme="minorHAnsi" w:cstheme="minorHAnsi"/>
          <w:bCs/>
        </w:rPr>
        <w:t xml:space="preserve"> </w:t>
      </w:r>
      <w:r w:rsidR="007B4CE3">
        <w:rPr>
          <w:rFonts w:asciiTheme="minorHAnsi" w:eastAsia="Verdana" w:hAnsiTheme="minorHAnsi" w:cstheme="minorHAnsi"/>
          <w:b/>
          <w:bCs/>
        </w:rPr>
        <w:t>2013</w:t>
      </w:r>
      <w:r w:rsidR="006E117D" w:rsidRPr="003D02B0">
        <w:rPr>
          <w:rFonts w:asciiTheme="minorHAnsi" w:eastAsia="Verdana" w:hAnsiTheme="minorHAnsi" w:cstheme="minorHAnsi"/>
          <w:bCs/>
        </w:rPr>
        <w:t xml:space="preserve">, </w:t>
      </w:r>
      <w:r w:rsidR="00213B9F" w:rsidRPr="003D02B0">
        <w:rPr>
          <w:rFonts w:asciiTheme="minorHAnsi" w:eastAsia="Verdana" w:hAnsiTheme="minorHAnsi" w:cstheme="minorHAnsi"/>
          <w:bCs/>
        </w:rPr>
        <w:t>il più noto evento fieristico dedicato alle nuove tecnologie</w:t>
      </w:r>
      <w:r w:rsidR="00E077D7">
        <w:rPr>
          <w:rFonts w:asciiTheme="minorHAnsi" w:eastAsia="Verdana" w:hAnsiTheme="minorHAnsi" w:cstheme="minorHAnsi"/>
          <w:bCs/>
        </w:rPr>
        <w:t xml:space="preserve"> digitali, </w:t>
      </w:r>
      <w:r w:rsidR="00213B9F" w:rsidRPr="003D02B0">
        <w:rPr>
          <w:rFonts w:asciiTheme="minorHAnsi" w:eastAsia="Verdana" w:hAnsiTheme="minorHAnsi" w:cstheme="minorHAnsi"/>
          <w:bCs/>
        </w:rPr>
        <w:t xml:space="preserve">che si </w:t>
      </w:r>
      <w:r w:rsidR="007B4CE3">
        <w:rPr>
          <w:rFonts w:asciiTheme="minorHAnsi" w:eastAsia="Verdana" w:hAnsiTheme="minorHAnsi" w:cstheme="minorHAnsi"/>
          <w:bCs/>
        </w:rPr>
        <w:t>svolgerà dal 23 al 25 Ottobre presso Fiera</w:t>
      </w:r>
      <w:r w:rsidR="005017FB">
        <w:rPr>
          <w:rFonts w:asciiTheme="minorHAnsi" w:eastAsia="Verdana" w:hAnsiTheme="minorHAnsi" w:cstheme="minorHAnsi"/>
          <w:bCs/>
        </w:rPr>
        <w:t xml:space="preserve"> M</w:t>
      </w:r>
      <w:r w:rsidR="007B4CE3">
        <w:rPr>
          <w:rFonts w:asciiTheme="minorHAnsi" w:eastAsia="Verdana" w:hAnsiTheme="minorHAnsi" w:cstheme="minorHAnsi"/>
          <w:bCs/>
        </w:rPr>
        <w:t>ilano</w:t>
      </w:r>
      <w:r w:rsidR="005017FB">
        <w:rPr>
          <w:rFonts w:asciiTheme="minorHAnsi" w:eastAsia="Verdana" w:hAnsiTheme="minorHAnsi" w:cstheme="minorHAnsi"/>
          <w:bCs/>
        </w:rPr>
        <w:t xml:space="preserve"> C</w:t>
      </w:r>
      <w:r w:rsidR="00213B9F" w:rsidRPr="003D02B0">
        <w:rPr>
          <w:rFonts w:asciiTheme="minorHAnsi" w:eastAsia="Verdana" w:hAnsiTheme="minorHAnsi" w:cstheme="minorHAnsi"/>
          <w:bCs/>
        </w:rPr>
        <w:t>ity</w:t>
      </w:r>
      <w:r w:rsidR="005017FB">
        <w:rPr>
          <w:rFonts w:asciiTheme="minorHAnsi" w:eastAsia="Verdana" w:hAnsiTheme="minorHAnsi" w:cstheme="minorHAnsi"/>
          <w:bCs/>
        </w:rPr>
        <w:t xml:space="preserve"> </w:t>
      </w:r>
      <w:r w:rsidR="005017FB" w:rsidRPr="00D226C9">
        <w:rPr>
          <w:rFonts w:asciiTheme="minorHAnsi" w:eastAsia="Verdana" w:hAnsiTheme="minorHAnsi" w:cstheme="minorHAnsi"/>
          <w:b/>
          <w:bCs/>
        </w:rPr>
        <w:t>(</w:t>
      </w:r>
      <w:r w:rsidR="005017FB" w:rsidRPr="006B2155">
        <w:rPr>
          <w:rFonts w:asciiTheme="minorHAnsi" w:eastAsia="Verdana" w:hAnsiTheme="minorHAnsi" w:cstheme="minorHAnsi"/>
          <w:b/>
          <w:bCs/>
        </w:rPr>
        <w:t>Pad.2 Stand B10</w:t>
      </w:r>
      <w:r w:rsidR="005017FB">
        <w:rPr>
          <w:rFonts w:asciiTheme="minorHAnsi" w:eastAsia="Verdana" w:hAnsiTheme="minorHAnsi" w:cstheme="minorHAnsi"/>
          <w:b/>
          <w:bCs/>
        </w:rPr>
        <w:t>)</w:t>
      </w:r>
      <w:r w:rsidR="00213B9F" w:rsidRPr="003D02B0">
        <w:rPr>
          <w:rFonts w:asciiTheme="minorHAnsi" w:eastAsia="Verdana" w:hAnsiTheme="minorHAnsi" w:cstheme="minorHAnsi"/>
          <w:bCs/>
        </w:rPr>
        <w:t>.</w:t>
      </w:r>
    </w:p>
    <w:p w:rsidR="007B630B" w:rsidRPr="003D02B0" w:rsidRDefault="007B630B" w:rsidP="003D02B0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</w:p>
    <w:p w:rsidR="00181D67" w:rsidRDefault="007B4CE3" w:rsidP="005017FB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  <w:r w:rsidRPr="006B2155">
        <w:rPr>
          <w:rFonts w:asciiTheme="minorHAnsi" w:eastAsia="Verdana" w:hAnsiTheme="minorHAnsi" w:cstheme="minorHAnsi"/>
          <w:bCs/>
        </w:rPr>
        <w:t>Anche quest’anno Aruba sarà presente con un ampio spazio espositivo</w:t>
      </w:r>
      <w:r w:rsidR="00D226C9">
        <w:rPr>
          <w:rFonts w:asciiTheme="minorHAnsi" w:eastAsia="Verdana" w:hAnsiTheme="minorHAnsi" w:cstheme="minorHAnsi"/>
          <w:bCs/>
        </w:rPr>
        <w:t>,</w:t>
      </w:r>
      <w:r w:rsidR="00657786">
        <w:rPr>
          <w:rFonts w:asciiTheme="minorHAnsi" w:eastAsia="Verdana" w:hAnsiTheme="minorHAnsi" w:cstheme="minorHAnsi"/>
          <w:bCs/>
        </w:rPr>
        <w:t xml:space="preserve"> </w:t>
      </w:r>
      <w:r w:rsidRPr="006B2155">
        <w:rPr>
          <w:rFonts w:asciiTheme="minorHAnsi" w:eastAsia="Verdana" w:hAnsiTheme="minorHAnsi" w:cstheme="minorHAnsi"/>
          <w:bCs/>
        </w:rPr>
        <w:t>creato ad hoc per</w:t>
      </w:r>
      <w:r w:rsidR="006B2155">
        <w:rPr>
          <w:rFonts w:asciiTheme="minorHAnsi" w:eastAsia="Verdana" w:hAnsiTheme="minorHAnsi" w:cstheme="minorHAnsi"/>
          <w:bCs/>
        </w:rPr>
        <w:t xml:space="preserve"> </w:t>
      </w:r>
      <w:r w:rsidR="0057163B">
        <w:rPr>
          <w:rFonts w:asciiTheme="minorHAnsi" w:eastAsia="Verdana" w:hAnsiTheme="minorHAnsi" w:cstheme="minorHAnsi"/>
          <w:bCs/>
        </w:rPr>
        <w:t xml:space="preserve">favorire </w:t>
      </w:r>
      <w:r w:rsidR="00F71C9F" w:rsidRPr="00F71C9F">
        <w:rPr>
          <w:rFonts w:asciiTheme="minorHAnsi" w:eastAsia="Verdana" w:hAnsiTheme="minorHAnsi" w:cstheme="minorHAnsi"/>
          <w:bCs/>
          <w:color w:val="000000" w:themeColor="text1"/>
        </w:rPr>
        <w:t xml:space="preserve">un </w:t>
      </w:r>
      <w:r w:rsidR="007B55F6" w:rsidRPr="00F71C9F">
        <w:rPr>
          <w:rFonts w:asciiTheme="minorHAnsi" w:eastAsia="Verdana" w:hAnsiTheme="minorHAnsi" w:cstheme="minorHAnsi"/>
          <w:bCs/>
          <w:color w:val="000000" w:themeColor="text1"/>
        </w:rPr>
        <w:t>pe</w:t>
      </w:r>
      <w:r w:rsidR="00F71C9F" w:rsidRPr="00F71C9F">
        <w:rPr>
          <w:rFonts w:asciiTheme="minorHAnsi" w:eastAsia="Verdana" w:hAnsiTheme="minorHAnsi" w:cstheme="minorHAnsi"/>
          <w:bCs/>
          <w:color w:val="000000" w:themeColor="text1"/>
        </w:rPr>
        <w:t>rcorso introduttivo</w:t>
      </w:r>
      <w:r w:rsidR="007B55F6" w:rsidRPr="00F71C9F">
        <w:rPr>
          <w:rFonts w:asciiTheme="minorHAnsi" w:eastAsia="Verdana" w:hAnsiTheme="minorHAnsi" w:cstheme="minorHAnsi"/>
          <w:bCs/>
          <w:color w:val="000000" w:themeColor="text1"/>
        </w:rPr>
        <w:t xml:space="preserve"> </w:t>
      </w:r>
      <w:r w:rsidR="00072F0D">
        <w:rPr>
          <w:rFonts w:asciiTheme="minorHAnsi" w:eastAsia="Verdana" w:hAnsiTheme="minorHAnsi" w:cstheme="minorHAnsi"/>
          <w:bCs/>
        </w:rPr>
        <w:t>nell’offerta del leader Italiano</w:t>
      </w:r>
      <w:r w:rsidR="00657786">
        <w:rPr>
          <w:rFonts w:asciiTheme="minorHAnsi" w:eastAsia="Verdana" w:hAnsiTheme="minorHAnsi" w:cstheme="minorHAnsi"/>
          <w:bCs/>
        </w:rPr>
        <w:t xml:space="preserve">, dove </w:t>
      </w:r>
      <w:r w:rsidR="006B2155">
        <w:rPr>
          <w:rFonts w:asciiTheme="minorHAnsi" w:eastAsia="Verdana" w:hAnsiTheme="minorHAnsi" w:cstheme="minorHAnsi"/>
          <w:bCs/>
        </w:rPr>
        <w:t>gli utenti</w:t>
      </w:r>
      <w:r w:rsidR="006B2155" w:rsidRPr="006B2155">
        <w:rPr>
          <w:rFonts w:asciiTheme="minorHAnsi" w:eastAsia="Verdana" w:hAnsiTheme="minorHAnsi" w:cstheme="minorHAnsi"/>
          <w:bCs/>
        </w:rPr>
        <w:t xml:space="preserve"> </w:t>
      </w:r>
      <w:r w:rsidR="00657786">
        <w:rPr>
          <w:rFonts w:asciiTheme="minorHAnsi" w:eastAsia="Verdana" w:hAnsiTheme="minorHAnsi" w:cstheme="minorHAnsi"/>
          <w:bCs/>
        </w:rPr>
        <w:t xml:space="preserve">potranno scoprire </w:t>
      </w:r>
      <w:r w:rsidR="006B2155">
        <w:rPr>
          <w:rFonts w:asciiTheme="minorHAnsi" w:eastAsia="Verdana" w:hAnsiTheme="minorHAnsi" w:cstheme="minorHAnsi"/>
          <w:bCs/>
        </w:rPr>
        <w:t xml:space="preserve">i </w:t>
      </w:r>
      <w:r w:rsidR="00657786">
        <w:rPr>
          <w:rFonts w:asciiTheme="minorHAnsi" w:eastAsia="Verdana" w:hAnsiTheme="minorHAnsi" w:cstheme="minorHAnsi"/>
          <w:bCs/>
        </w:rPr>
        <w:t xml:space="preserve">data center in cui </w:t>
      </w:r>
      <w:r w:rsidR="006B2155">
        <w:rPr>
          <w:rFonts w:asciiTheme="minorHAnsi" w:eastAsia="Verdana" w:hAnsiTheme="minorHAnsi" w:cstheme="minorHAnsi"/>
          <w:bCs/>
        </w:rPr>
        <w:t>sono ospitati</w:t>
      </w:r>
      <w:r w:rsidR="00657786">
        <w:rPr>
          <w:rFonts w:asciiTheme="minorHAnsi" w:eastAsia="Verdana" w:hAnsiTheme="minorHAnsi" w:cstheme="minorHAnsi"/>
          <w:bCs/>
        </w:rPr>
        <w:t xml:space="preserve"> tutti servizi </w:t>
      </w:r>
      <w:r w:rsidR="00D226C9">
        <w:rPr>
          <w:rFonts w:asciiTheme="minorHAnsi" w:eastAsia="Verdana" w:hAnsiTheme="minorHAnsi" w:cstheme="minorHAnsi"/>
          <w:bCs/>
        </w:rPr>
        <w:t>della società</w:t>
      </w:r>
      <w:r w:rsidR="006B2155" w:rsidRPr="006B2155">
        <w:rPr>
          <w:rFonts w:asciiTheme="minorHAnsi" w:eastAsia="Verdana" w:hAnsiTheme="minorHAnsi" w:cstheme="minorHAnsi"/>
          <w:bCs/>
        </w:rPr>
        <w:t xml:space="preserve"> e le 4 </w:t>
      </w:r>
      <w:r w:rsidR="00D226C9">
        <w:rPr>
          <w:rFonts w:asciiTheme="minorHAnsi" w:eastAsia="Verdana" w:hAnsiTheme="minorHAnsi" w:cstheme="minorHAnsi"/>
          <w:bCs/>
        </w:rPr>
        <w:t>differenti</w:t>
      </w:r>
      <w:r w:rsidR="006B2155" w:rsidRPr="006B2155">
        <w:rPr>
          <w:rFonts w:asciiTheme="minorHAnsi" w:eastAsia="Verdana" w:hAnsiTheme="minorHAnsi" w:cstheme="minorHAnsi"/>
          <w:bCs/>
        </w:rPr>
        <w:t xml:space="preserve"> </w:t>
      </w:r>
      <w:r w:rsidR="00106BD0" w:rsidRPr="006B2155">
        <w:rPr>
          <w:rFonts w:asciiTheme="minorHAnsi" w:eastAsia="Verdana" w:hAnsiTheme="minorHAnsi" w:cstheme="minorHAnsi"/>
          <w:bCs/>
        </w:rPr>
        <w:t>linee di prodotto</w:t>
      </w:r>
      <w:r w:rsidR="00A42BD5">
        <w:rPr>
          <w:rFonts w:asciiTheme="minorHAnsi" w:eastAsia="Verdana" w:hAnsiTheme="minorHAnsi" w:cstheme="minorHAnsi"/>
          <w:bCs/>
        </w:rPr>
        <w:t xml:space="preserve"> presentate</w:t>
      </w:r>
      <w:r w:rsidR="00181D67" w:rsidRPr="006B2155">
        <w:rPr>
          <w:rFonts w:asciiTheme="minorHAnsi" w:eastAsia="Verdana" w:hAnsiTheme="minorHAnsi" w:cstheme="minorHAnsi"/>
          <w:bCs/>
        </w:rPr>
        <w:t xml:space="preserve">: </w:t>
      </w:r>
      <w:r w:rsidR="00181D67" w:rsidRPr="006B2155">
        <w:rPr>
          <w:rFonts w:asciiTheme="minorHAnsi" w:eastAsia="Verdana" w:hAnsiTheme="minorHAnsi" w:cstheme="minorHAnsi"/>
          <w:b/>
          <w:bCs/>
          <w:i/>
        </w:rPr>
        <w:t>Hosting</w:t>
      </w:r>
      <w:r w:rsidR="00982AE0" w:rsidRPr="006B2155">
        <w:rPr>
          <w:rFonts w:asciiTheme="minorHAnsi" w:eastAsia="Verdana" w:hAnsiTheme="minorHAnsi" w:cstheme="minorHAnsi"/>
          <w:b/>
          <w:bCs/>
          <w:i/>
        </w:rPr>
        <w:t xml:space="preserve"> </w:t>
      </w:r>
      <w:r w:rsidR="00181D67" w:rsidRPr="006B2155">
        <w:rPr>
          <w:rFonts w:asciiTheme="minorHAnsi" w:eastAsia="Verdana" w:hAnsiTheme="minorHAnsi" w:cstheme="minorHAnsi"/>
          <w:b/>
          <w:bCs/>
          <w:i/>
        </w:rPr>
        <w:t>&amp;</w:t>
      </w:r>
      <w:r w:rsidR="00982AE0" w:rsidRPr="006B2155">
        <w:rPr>
          <w:rFonts w:asciiTheme="minorHAnsi" w:eastAsia="Verdana" w:hAnsiTheme="minorHAnsi" w:cstheme="minorHAnsi"/>
          <w:b/>
          <w:bCs/>
          <w:i/>
        </w:rPr>
        <w:t xml:space="preserve"> </w:t>
      </w:r>
      <w:r w:rsidR="00181D67" w:rsidRPr="006B2155">
        <w:rPr>
          <w:rFonts w:asciiTheme="minorHAnsi" w:eastAsia="Verdana" w:hAnsiTheme="minorHAnsi" w:cstheme="minorHAnsi"/>
          <w:b/>
          <w:bCs/>
          <w:i/>
        </w:rPr>
        <w:t xml:space="preserve">Domini, </w:t>
      </w:r>
      <w:r w:rsidR="00D01352" w:rsidRPr="006B2155">
        <w:rPr>
          <w:rFonts w:asciiTheme="minorHAnsi" w:eastAsia="Verdana" w:hAnsiTheme="minorHAnsi" w:cstheme="minorHAnsi"/>
          <w:b/>
          <w:bCs/>
          <w:i/>
        </w:rPr>
        <w:t>Cloud, e-Security, Data Center S</w:t>
      </w:r>
      <w:r w:rsidR="00181D67" w:rsidRPr="006B2155">
        <w:rPr>
          <w:rFonts w:asciiTheme="minorHAnsi" w:eastAsia="Verdana" w:hAnsiTheme="minorHAnsi" w:cstheme="minorHAnsi"/>
          <w:b/>
          <w:bCs/>
          <w:i/>
        </w:rPr>
        <w:t>olution</w:t>
      </w:r>
      <w:r w:rsidR="00181D67" w:rsidRPr="006B2155">
        <w:rPr>
          <w:rFonts w:asciiTheme="minorHAnsi" w:eastAsia="Verdana" w:hAnsiTheme="minorHAnsi" w:cstheme="minorHAnsi"/>
          <w:bCs/>
        </w:rPr>
        <w:t>.</w:t>
      </w:r>
      <w:r w:rsidR="00E077D7" w:rsidRPr="006B2155">
        <w:rPr>
          <w:rFonts w:asciiTheme="minorHAnsi" w:eastAsia="Verdana" w:hAnsiTheme="minorHAnsi" w:cstheme="minorHAnsi"/>
          <w:bCs/>
        </w:rPr>
        <w:t xml:space="preserve"> </w:t>
      </w:r>
    </w:p>
    <w:p w:rsidR="000264CF" w:rsidRDefault="0062758C" w:rsidP="00D226C9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  <w:r>
        <w:rPr>
          <w:rFonts w:asciiTheme="minorHAnsi" w:eastAsia="Verdana" w:hAnsiTheme="minorHAnsi" w:cstheme="minorHAnsi"/>
          <w:bCs/>
        </w:rPr>
        <w:t xml:space="preserve">Tante le </w:t>
      </w:r>
      <w:r w:rsidR="00A65AB5" w:rsidRPr="002E2CDE">
        <w:rPr>
          <w:rFonts w:asciiTheme="minorHAnsi" w:eastAsia="Verdana" w:hAnsiTheme="minorHAnsi" w:cstheme="minorHAnsi"/>
          <w:bCs/>
        </w:rPr>
        <w:t>soluzioni a</w:t>
      </w:r>
      <w:r w:rsidR="00742C64">
        <w:rPr>
          <w:rFonts w:asciiTheme="minorHAnsi" w:eastAsia="Verdana" w:hAnsiTheme="minorHAnsi" w:cstheme="minorHAnsi"/>
          <w:bCs/>
        </w:rPr>
        <w:t>l</w:t>
      </w:r>
      <w:r w:rsidR="00C11C96">
        <w:rPr>
          <w:rFonts w:asciiTheme="minorHAnsi" w:eastAsia="Verdana" w:hAnsiTheme="minorHAnsi" w:cstheme="minorHAnsi"/>
          <w:bCs/>
        </w:rPr>
        <w:t xml:space="preserve"> servizio dei clienti</w:t>
      </w:r>
      <w:r w:rsidR="00A65AB5" w:rsidRPr="002E2CDE">
        <w:rPr>
          <w:rFonts w:asciiTheme="minorHAnsi" w:eastAsia="Verdana" w:hAnsiTheme="minorHAnsi" w:cstheme="minorHAnsi"/>
          <w:bCs/>
        </w:rPr>
        <w:t xml:space="preserve"> </w:t>
      </w:r>
      <w:r w:rsidR="00E909CE">
        <w:rPr>
          <w:rFonts w:asciiTheme="minorHAnsi" w:eastAsia="Verdana" w:hAnsiTheme="minorHAnsi" w:cstheme="minorHAnsi"/>
          <w:bCs/>
        </w:rPr>
        <w:t xml:space="preserve">che </w:t>
      </w:r>
      <w:r w:rsidR="00A65AB5" w:rsidRPr="002E2CDE">
        <w:rPr>
          <w:rFonts w:asciiTheme="minorHAnsi" w:eastAsia="Verdana" w:hAnsiTheme="minorHAnsi" w:cstheme="minorHAnsi"/>
          <w:bCs/>
        </w:rPr>
        <w:t xml:space="preserve">saranno illustrate presso </w:t>
      </w:r>
      <w:r w:rsidR="00D226C9">
        <w:rPr>
          <w:rFonts w:asciiTheme="minorHAnsi" w:eastAsia="Verdana" w:hAnsiTheme="minorHAnsi" w:cstheme="minorHAnsi"/>
          <w:bCs/>
        </w:rPr>
        <w:t xml:space="preserve">lo stand </w:t>
      </w:r>
      <w:r w:rsidR="00A65AB5" w:rsidRPr="002E2CDE">
        <w:rPr>
          <w:rFonts w:asciiTheme="minorHAnsi" w:eastAsia="Verdana" w:hAnsiTheme="minorHAnsi" w:cstheme="minorHAnsi"/>
          <w:bCs/>
        </w:rPr>
        <w:t xml:space="preserve">da esperti </w:t>
      </w:r>
      <w:r w:rsidR="00B71672">
        <w:rPr>
          <w:rFonts w:asciiTheme="minorHAnsi" w:eastAsia="Verdana" w:hAnsiTheme="minorHAnsi" w:cstheme="minorHAnsi"/>
          <w:bCs/>
        </w:rPr>
        <w:t>del</w:t>
      </w:r>
      <w:r w:rsidR="00C11C96">
        <w:rPr>
          <w:rFonts w:asciiTheme="minorHAnsi" w:eastAsia="Verdana" w:hAnsiTheme="minorHAnsi" w:cstheme="minorHAnsi"/>
          <w:bCs/>
        </w:rPr>
        <w:t xml:space="preserve"> </w:t>
      </w:r>
      <w:r w:rsidR="005C2478">
        <w:rPr>
          <w:rFonts w:asciiTheme="minorHAnsi" w:eastAsia="Verdana" w:hAnsiTheme="minorHAnsi" w:cstheme="minorHAnsi"/>
          <w:bCs/>
        </w:rPr>
        <w:t>settore</w:t>
      </w:r>
      <w:r w:rsidR="00C11C96">
        <w:rPr>
          <w:rFonts w:asciiTheme="minorHAnsi" w:eastAsia="Verdana" w:hAnsiTheme="minorHAnsi" w:cstheme="minorHAnsi"/>
          <w:bCs/>
        </w:rPr>
        <w:t xml:space="preserve">: </w:t>
      </w:r>
      <w:r w:rsidR="00D226C9">
        <w:rPr>
          <w:rFonts w:asciiTheme="minorHAnsi" w:eastAsia="Verdana" w:hAnsiTheme="minorHAnsi" w:cstheme="minorHAnsi"/>
          <w:bCs/>
        </w:rPr>
        <w:t>sarà</w:t>
      </w:r>
      <w:r w:rsidR="00BC2A93">
        <w:rPr>
          <w:rFonts w:asciiTheme="minorHAnsi" w:eastAsia="Verdana" w:hAnsiTheme="minorHAnsi" w:cstheme="minorHAnsi"/>
          <w:bCs/>
        </w:rPr>
        <w:t xml:space="preserve"> </w:t>
      </w:r>
      <w:r w:rsidR="00D226C9">
        <w:rPr>
          <w:rFonts w:asciiTheme="minorHAnsi" w:eastAsia="Verdana" w:hAnsiTheme="minorHAnsi" w:cstheme="minorHAnsi"/>
          <w:bCs/>
        </w:rPr>
        <w:t>possibile usufruire di prove gratuite dal vivo</w:t>
      </w:r>
      <w:r w:rsidR="002E2CDE" w:rsidRPr="002E2CDE">
        <w:rPr>
          <w:rFonts w:asciiTheme="minorHAnsi" w:eastAsia="Verdana" w:hAnsiTheme="minorHAnsi" w:cstheme="minorHAnsi"/>
          <w:bCs/>
        </w:rPr>
        <w:t xml:space="preserve"> </w:t>
      </w:r>
      <w:r w:rsidR="00D226C9">
        <w:rPr>
          <w:rFonts w:asciiTheme="minorHAnsi" w:eastAsia="Verdana" w:hAnsiTheme="minorHAnsi" w:cstheme="minorHAnsi"/>
          <w:bCs/>
        </w:rPr>
        <w:t>(con v</w:t>
      </w:r>
      <w:r w:rsidR="00C11C96">
        <w:rPr>
          <w:rFonts w:asciiTheme="minorHAnsi" w:eastAsia="Verdana" w:hAnsiTheme="minorHAnsi" w:cstheme="minorHAnsi"/>
          <w:bCs/>
        </w:rPr>
        <w:t xml:space="preserve">oucher da 25 euro per testare </w:t>
      </w:r>
      <w:r w:rsidR="007A6F3B">
        <w:rPr>
          <w:rFonts w:asciiTheme="minorHAnsi" w:eastAsia="Verdana" w:hAnsiTheme="minorHAnsi" w:cstheme="minorHAnsi"/>
          <w:bCs/>
        </w:rPr>
        <w:t xml:space="preserve">l’offerta </w:t>
      </w:r>
      <w:r w:rsidR="00D226C9" w:rsidRPr="00D226C9">
        <w:rPr>
          <w:rFonts w:asciiTheme="minorHAnsi" w:eastAsia="Verdana" w:hAnsiTheme="minorHAnsi" w:cstheme="minorHAnsi"/>
          <w:b/>
          <w:bCs/>
        </w:rPr>
        <w:t>C</w:t>
      </w:r>
      <w:r w:rsidR="002E2CDE" w:rsidRPr="00CE2265">
        <w:rPr>
          <w:rFonts w:asciiTheme="minorHAnsi" w:eastAsia="Verdana" w:hAnsiTheme="minorHAnsi" w:cstheme="minorHAnsi"/>
          <w:b/>
          <w:bCs/>
        </w:rPr>
        <w:t>loud</w:t>
      </w:r>
      <w:r w:rsidR="00D226C9" w:rsidRPr="00D226C9">
        <w:rPr>
          <w:rFonts w:asciiTheme="minorHAnsi" w:eastAsia="Verdana" w:hAnsiTheme="minorHAnsi" w:cstheme="minorHAnsi"/>
          <w:bCs/>
        </w:rPr>
        <w:t>)</w:t>
      </w:r>
      <w:r w:rsidR="00D226C9">
        <w:rPr>
          <w:rFonts w:asciiTheme="minorHAnsi" w:eastAsia="Verdana" w:hAnsiTheme="minorHAnsi" w:cstheme="minorHAnsi"/>
          <w:bCs/>
        </w:rPr>
        <w:t>,</w:t>
      </w:r>
      <w:r w:rsidR="008B1DDC">
        <w:rPr>
          <w:rFonts w:asciiTheme="minorHAnsi" w:eastAsia="Verdana" w:hAnsiTheme="minorHAnsi" w:cstheme="minorHAnsi"/>
          <w:b/>
          <w:bCs/>
        </w:rPr>
        <w:t xml:space="preserve"> </w:t>
      </w:r>
      <w:r w:rsidR="002D305B" w:rsidRPr="002D305B">
        <w:rPr>
          <w:rFonts w:asciiTheme="minorHAnsi" w:eastAsia="Verdana" w:hAnsiTheme="minorHAnsi" w:cstheme="minorHAnsi"/>
          <w:bCs/>
        </w:rPr>
        <w:t>assistere a</w:t>
      </w:r>
      <w:r>
        <w:rPr>
          <w:rFonts w:asciiTheme="minorHAnsi" w:eastAsia="Verdana" w:hAnsiTheme="minorHAnsi" w:cstheme="minorHAnsi"/>
          <w:b/>
          <w:bCs/>
        </w:rPr>
        <w:t xml:space="preserve"> </w:t>
      </w:r>
      <w:r w:rsidR="002E2CDE" w:rsidRPr="002E2CDE">
        <w:rPr>
          <w:rFonts w:asciiTheme="minorHAnsi" w:eastAsia="Verdana" w:hAnsiTheme="minorHAnsi" w:cstheme="minorHAnsi"/>
          <w:bCs/>
        </w:rPr>
        <w:t>dimostrazioni personalizzate per servizi di Hosting</w:t>
      </w:r>
      <w:r w:rsidR="00D01352">
        <w:rPr>
          <w:rFonts w:asciiTheme="minorHAnsi" w:eastAsia="Verdana" w:hAnsiTheme="minorHAnsi" w:cstheme="minorHAnsi"/>
          <w:bCs/>
        </w:rPr>
        <w:t xml:space="preserve"> </w:t>
      </w:r>
      <w:r w:rsidR="002E2CDE" w:rsidRPr="002E2CDE">
        <w:rPr>
          <w:rFonts w:asciiTheme="minorHAnsi" w:eastAsia="Verdana" w:hAnsiTheme="minorHAnsi" w:cstheme="minorHAnsi"/>
          <w:bCs/>
        </w:rPr>
        <w:t>&amp;</w:t>
      </w:r>
      <w:r w:rsidR="00D01352">
        <w:rPr>
          <w:rFonts w:asciiTheme="minorHAnsi" w:eastAsia="Verdana" w:hAnsiTheme="minorHAnsi" w:cstheme="minorHAnsi"/>
          <w:bCs/>
        </w:rPr>
        <w:t xml:space="preserve"> </w:t>
      </w:r>
      <w:r w:rsidR="002E2CDE" w:rsidRPr="002E2CDE">
        <w:rPr>
          <w:rFonts w:asciiTheme="minorHAnsi" w:eastAsia="Verdana" w:hAnsiTheme="minorHAnsi" w:cstheme="minorHAnsi"/>
          <w:bCs/>
        </w:rPr>
        <w:t>Domini</w:t>
      </w:r>
      <w:r w:rsidR="00D226C9">
        <w:rPr>
          <w:rFonts w:asciiTheme="minorHAnsi" w:eastAsia="Verdana" w:hAnsiTheme="minorHAnsi" w:cstheme="minorHAnsi"/>
          <w:bCs/>
        </w:rPr>
        <w:t xml:space="preserve"> (dal</w:t>
      </w:r>
      <w:r w:rsidR="008B1DDC">
        <w:rPr>
          <w:rFonts w:asciiTheme="minorHAnsi" w:eastAsia="Verdana" w:hAnsiTheme="minorHAnsi" w:cstheme="minorHAnsi"/>
          <w:bCs/>
        </w:rPr>
        <w:t>l’</w:t>
      </w:r>
      <w:r w:rsidR="006D1B6B" w:rsidRPr="006D1B6B">
        <w:rPr>
          <w:rFonts w:asciiTheme="minorHAnsi" w:eastAsia="Verdana" w:hAnsiTheme="minorHAnsi" w:cstheme="minorHAnsi"/>
          <w:b/>
          <w:bCs/>
        </w:rPr>
        <w:t>e</w:t>
      </w:r>
      <w:r w:rsidR="006D1B6B">
        <w:rPr>
          <w:rFonts w:asciiTheme="minorHAnsi" w:eastAsia="Verdana" w:hAnsiTheme="minorHAnsi" w:cstheme="minorHAnsi"/>
          <w:b/>
          <w:bCs/>
        </w:rPr>
        <w:t>-</w:t>
      </w:r>
      <w:r w:rsidR="006D1B6B" w:rsidRPr="006D1B6B">
        <w:rPr>
          <w:rFonts w:asciiTheme="minorHAnsi" w:eastAsia="Verdana" w:hAnsiTheme="minorHAnsi" w:cstheme="minorHAnsi"/>
          <w:b/>
          <w:bCs/>
        </w:rPr>
        <w:t>commerce</w:t>
      </w:r>
      <w:r w:rsidR="008B1DDC">
        <w:rPr>
          <w:rFonts w:asciiTheme="minorHAnsi" w:eastAsia="Verdana" w:hAnsiTheme="minorHAnsi" w:cstheme="minorHAnsi"/>
          <w:b/>
          <w:bCs/>
        </w:rPr>
        <w:t xml:space="preserve"> </w:t>
      </w:r>
      <w:r w:rsidR="00D226C9">
        <w:rPr>
          <w:rFonts w:asciiTheme="minorHAnsi" w:eastAsia="Verdana" w:hAnsiTheme="minorHAnsi" w:cstheme="minorHAnsi"/>
          <w:bCs/>
        </w:rPr>
        <w:t>al</w:t>
      </w:r>
      <w:r w:rsidR="008B1DDC">
        <w:rPr>
          <w:rFonts w:asciiTheme="minorHAnsi" w:eastAsia="Verdana" w:hAnsiTheme="minorHAnsi" w:cstheme="minorHAnsi"/>
          <w:bCs/>
        </w:rPr>
        <w:t xml:space="preserve"> nuovo </w:t>
      </w:r>
      <w:r w:rsidR="008B1DDC">
        <w:rPr>
          <w:rFonts w:asciiTheme="minorHAnsi" w:eastAsia="Verdana" w:hAnsiTheme="minorHAnsi" w:cstheme="minorHAnsi"/>
          <w:b/>
          <w:bCs/>
        </w:rPr>
        <w:t>site b</w:t>
      </w:r>
      <w:r w:rsidR="008B1DDC" w:rsidRPr="00CE2265">
        <w:rPr>
          <w:rFonts w:asciiTheme="minorHAnsi" w:eastAsia="Verdana" w:hAnsiTheme="minorHAnsi" w:cstheme="minorHAnsi"/>
          <w:b/>
          <w:bCs/>
        </w:rPr>
        <w:t>uilder</w:t>
      </w:r>
      <w:r w:rsidR="00D226C9" w:rsidRPr="00D226C9">
        <w:rPr>
          <w:rFonts w:asciiTheme="minorHAnsi" w:eastAsia="Verdana" w:hAnsiTheme="minorHAnsi" w:cstheme="minorHAnsi"/>
          <w:bCs/>
        </w:rPr>
        <w:t>)</w:t>
      </w:r>
      <w:r w:rsidR="00C031B3">
        <w:rPr>
          <w:rFonts w:asciiTheme="minorHAnsi" w:eastAsia="Verdana" w:hAnsiTheme="minorHAnsi" w:cstheme="minorHAnsi"/>
          <w:bCs/>
          <w:color w:val="000000" w:themeColor="text1"/>
        </w:rPr>
        <w:t>;</w:t>
      </w:r>
      <w:r w:rsidR="006D1B6B" w:rsidRPr="00F71C9F">
        <w:rPr>
          <w:rFonts w:asciiTheme="minorHAnsi" w:eastAsia="Verdana" w:hAnsiTheme="minorHAnsi" w:cstheme="minorHAnsi"/>
          <w:bCs/>
          <w:color w:val="000000" w:themeColor="text1"/>
        </w:rPr>
        <w:t xml:space="preserve"> </w:t>
      </w:r>
      <w:r>
        <w:rPr>
          <w:rFonts w:asciiTheme="minorHAnsi" w:eastAsia="Verdana" w:hAnsiTheme="minorHAnsi" w:cstheme="minorHAnsi"/>
          <w:bCs/>
          <w:color w:val="000000" w:themeColor="text1"/>
        </w:rPr>
        <w:t xml:space="preserve">ottenere </w:t>
      </w:r>
      <w:r w:rsidR="00E909CE">
        <w:rPr>
          <w:rFonts w:asciiTheme="minorHAnsi" w:eastAsia="Verdana" w:hAnsiTheme="minorHAnsi" w:cstheme="minorHAnsi"/>
          <w:bCs/>
          <w:color w:val="000000" w:themeColor="text1"/>
        </w:rPr>
        <w:t>consulenza personalizzata</w:t>
      </w:r>
      <w:r w:rsidR="00E10B6A" w:rsidRPr="00F71C9F">
        <w:rPr>
          <w:rFonts w:asciiTheme="minorHAnsi" w:eastAsia="Verdana" w:hAnsiTheme="minorHAnsi" w:cstheme="minorHAnsi"/>
          <w:bCs/>
          <w:color w:val="000000" w:themeColor="text1"/>
        </w:rPr>
        <w:t xml:space="preserve"> per una scelta migliore tra i pacchetti </w:t>
      </w:r>
      <w:r w:rsidR="00106BD0" w:rsidRPr="00F71C9F">
        <w:rPr>
          <w:rFonts w:asciiTheme="minorHAnsi" w:eastAsia="Verdana" w:hAnsiTheme="minorHAnsi" w:cstheme="minorHAnsi"/>
          <w:b/>
          <w:bCs/>
          <w:color w:val="000000" w:themeColor="text1"/>
        </w:rPr>
        <w:t>e-</w:t>
      </w:r>
      <w:r w:rsidR="00A42BD5">
        <w:rPr>
          <w:rFonts w:asciiTheme="minorHAnsi" w:eastAsia="Verdana" w:hAnsiTheme="minorHAnsi" w:cstheme="minorHAnsi"/>
          <w:b/>
          <w:bCs/>
          <w:color w:val="000000" w:themeColor="text1"/>
        </w:rPr>
        <w:t>S</w:t>
      </w:r>
      <w:r w:rsidR="00106BD0" w:rsidRPr="00F71C9F">
        <w:rPr>
          <w:rFonts w:asciiTheme="minorHAnsi" w:eastAsia="Verdana" w:hAnsiTheme="minorHAnsi" w:cstheme="minorHAnsi"/>
          <w:b/>
          <w:bCs/>
          <w:color w:val="000000" w:themeColor="text1"/>
        </w:rPr>
        <w:t>ecurity</w:t>
      </w:r>
      <w:r w:rsidR="00BC2A93">
        <w:rPr>
          <w:rFonts w:asciiTheme="minorHAnsi" w:eastAsia="Verdana" w:hAnsiTheme="minorHAnsi" w:cstheme="minorHAnsi"/>
          <w:b/>
          <w:bCs/>
          <w:color w:val="000000" w:themeColor="text1"/>
        </w:rPr>
        <w:t xml:space="preserve"> </w:t>
      </w:r>
      <w:r w:rsidR="002D305B" w:rsidRPr="002D305B">
        <w:rPr>
          <w:rFonts w:asciiTheme="minorHAnsi" w:eastAsia="Verdana" w:hAnsiTheme="minorHAnsi" w:cstheme="minorHAnsi"/>
          <w:bCs/>
          <w:color w:val="000000" w:themeColor="text1"/>
        </w:rPr>
        <w:t>(come ad esempio PEC e firma digitale</w:t>
      </w:r>
      <w:r w:rsidR="002D305B">
        <w:rPr>
          <w:rFonts w:asciiTheme="minorHAnsi" w:eastAsia="Verdana" w:hAnsiTheme="minorHAnsi" w:cstheme="minorHAnsi"/>
          <w:bCs/>
          <w:color w:val="000000" w:themeColor="text1"/>
        </w:rPr>
        <w:t>)</w:t>
      </w:r>
      <w:r w:rsidR="00183C29">
        <w:rPr>
          <w:rFonts w:asciiTheme="minorHAnsi" w:eastAsia="Verdana" w:hAnsiTheme="minorHAnsi" w:cstheme="minorHAnsi"/>
          <w:b/>
          <w:bCs/>
          <w:color w:val="000000" w:themeColor="text1"/>
        </w:rPr>
        <w:t xml:space="preserve"> </w:t>
      </w:r>
      <w:r w:rsidR="00072F0D">
        <w:rPr>
          <w:rFonts w:asciiTheme="minorHAnsi" w:eastAsia="Verdana" w:hAnsiTheme="minorHAnsi" w:cstheme="minorHAnsi"/>
          <w:bCs/>
        </w:rPr>
        <w:t>e</w:t>
      </w:r>
      <w:r w:rsidR="00C031B3">
        <w:rPr>
          <w:rFonts w:asciiTheme="minorHAnsi" w:eastAsia="Verdana" w:hAnsiTheme="minorHAnsi" w:cstheme="minorHAnsi"/>
          <w:bCs/>
        </w:rPr>
        <w:t xml:space="preserve"> </w:t>
      </w:r>
      <w:r>
        <w:rPr>
          <w:rFonts w:asciiTheme="minorHAnsi" w:eastAsia="Verdana" w:hAnsiTheme="minorHAnsi" w:cstheme="minorHAnsi"/>
          <w:bCs/>
        </w:rPr>
        <w:t xml:space="preserve">avere </w:t>
      </w:r>
      <w:r w:rsidR="00183C29">
        <w:rPr>
          <w:rFonts w:asciiTheme="minorHAnsi" w:eastAsia="Verdana" w:hAnsiTheme="minorHAnsi" w:cstheme="minorHAnsi"/>
          <w:bCs/>
        </w:rPr>
        <w:t>la possibilità di entrare nel dettaglio circa le soluzioni IT implementabili all’interno dei</w:t>
      </w:r>
      <w:r w:rsidR="00106BD0">
        <w:rPr>
          <w:rFonts w:asciiTheme="minorHAnsi" w:eastAsia="Verdana" w:hAnsiTheme="minorHAnsi" w:cstheme="minorHAnsi"/>
          <w:bCs/>
        </w:rPr>
        <w:t xml:space="preserve"> </w:t>
      </w:r>
      <w:r w:rsidR="00106BD0" w:rsidRPr="00CE2265">
        <w:rPr>
          <w:rFonts w:asciiTheme="minorHAnsi" w:eastAsia="Verdana" w:hAnsiTheme="minorHAnsi" w:cstheme="minorHAnsi"/>
          <w:b/>
          <w:bCs/>
        </w:rPr>
        <w:t>data center</w:t>
      </w:r>
      <w:r w:rsidR="00D226C9">
        <w:rPr>
          <w:rFonts w:asciiTheme="minorHAnsi" w:eastAsia="Verdana" w:hAnsiTheme="minorHAnsi" w:cstheme="minorHAnsi"/>
          <w:b/>
          <w:bCs/>
        </w:rPr>
        <w:t xml:space="preserve"> </w:t>
      </w:r>
      <w:r w:rsidR="00D226C9" w:rsidRPr="00D226C9">
        <w:rPr>
          <w:rFonts w:asciiTheme="minorHAnsi" w:eastAsia="Verdana" w:hAnsiTheme="minorHAnsi" w:cstheme="minorHAnsi"/>
          <w:bCs/>
        </w:rPr>
        <w:t>Aruba</w:t>
      </w:r>
      <w:r w:rsidR="00106BD0">
        <w:rPr>
          <w:rFonts w:asciiTheme="minorHAnsi" w:eastAsia="Verdana" w:hAnsiTheme="minorHAnsi" w:cstheme="minorHAnsi"/>
          <w:bCs/>
        </w:rPr>
        <w:t>.</w:t>
      </w:r>
      <w:r w:rsidR="008B50AF">
        <w:rPr>
          <w:rFonts w:asciiTheme="minorHAnsi" w:eastAsia="Verdana" w:hAnsiTheme="minorHAnsi" w:cstheme="minorHAnsi"/>
          <w:bCs/>
        </w:rPr>
        <w:t xml:space="preserve"> </w:t>
      </w:r>
    </w:p>
    <w:p w:rsidR="008B50AF" w:rsidRDefault="002D1642" w:rsidP="00D226C9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  <w:r>
        <w:rPr>
          <w:rFonts w:asciiTheme="minorHAnsi" w:eastAsia="Verdana" w:hAnsiTheme="minorHAnsi" w:cstheme="minorHAnsi"/>
          <w:bCs/>
        </w:rPr>
        <w:t xml:space="preserve">Nel corso della manifestazione ci sarà inoltre spazio per: </w:t>
      </w:r>
    </w:p>
    <w:p w:rsidR="007A6F3B" w:rsidRDefault="007A6F3B" w:rsidP="00D226C9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</w:p>
    <w:p w:rsidR="008B50AF" w:rsidRPr="000264CF" w:rsidRDefault="008B50AF" w:rsidP="00D226C9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/>
          <w:bCs/>
          <w:u w:val="single"/>
        </w:rPr>
      </w:pPr>
      <w:r w:rsidRPr="000264CF">
        <w:rPr>
          <w:rFonts w:asciiTheme="minorHAnsi" w:eastAsia="Verdana" w:hAnsiTheme="minorHAnsi" w:cstheme="minorHAnsi"/>
          <w:b/>
          <w:bCs/>
          <w:u w:val="single"/>
        </w:rPr>
        <w:t>PERCORSI FORMATIVI ARUBA - SMAU</w:t>
      </w:r>
    </w:p>
    <w:p w:rsidR="007A6F3B" w:rsidRDefault="007A6F3B" w:rsidP="007A6F3B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  <w:r>
        <w:rPr>
          <w:rFonts w:asciiTheme="minorHAnsi" w:eastAsia="Verdana" w:hAnsiTheme="minorHAnsi" w:cstheme="minorHAnsi"/>
          <w:bCs/>
        </w:rPr>
        <w:t xml:space="preserve">Novità assoluta dell’edizione di quest’anno è l’introduzione di </w:t>
      </w:r>
      <w:r w:rsidRPr="002858FD">
        <w:rPr>
          <w:rFonts w:asciiTheme="minorHAnsi" w:eastAsia="Verdana" w:hAnsiTheme="minorHAnsi" w:cstheme="minorHAnsi"/>
          <w:b/>
          <w:bCs/>
        </w:rPr>
        <w:t>4 differenti percorsi formativi</w:t>
      </w:r>
      <w:r>
        <w:rPr>
          <w:rFonts w:asciiTheme="minorHAnsi" w:eastAsia="Verdana" w:hAnsiTheme="minorHAnsi" w:cstheme="minorHAnsi"/>
          <w:bCs/>
        </w:rPr>
        <w:t xml:space="preserve">, </w:t>
      </w:r>
      <w:r w:rsidRPr="000264CF">
        <w:rPr>
          <w:rFonts w:asciiTheme="minorHAnsi" w:eastAsia="Verdana" w:hAnsiTheme="minorHAnsi" w:cstheme="minorHAnsi"/>
          <w:bCs/>
        </w:rPr>
        <w:t xml:space="preserve">sottoscritti congiuntamente da Aruba e SMAU, </w:t>
      </w:r>
      <w:r w:rsidR="004955DA" w:rsidRPr="000264CF">
        <w:rPr>
          <w:rFonts w:asciiTheme="minorHAnsi" w:eastAsia="Verdana" w:hAnsiTheme="minorHAnsi" w:cstheme="minorHAnsi"/>
          <w:bCs/>
        </w:rPr>
        <w:t>nati per offrire una visione di insieme sui temi</w:t>
      </w:r>
      <w:r w:rsidR="004955DA">
        <w:rPr>
          <w:rFonts w:asciiTheme="minorHAnsi" w:eastAsia="Verdana" w:hAnsiTheme="minorHAnsi" w:cstheme="minorHAnsi"/>
          <w:bCs/>
        </w:rPr>
        <w:t xml:space="preserve"> chiave della </w:t>
      </w:r>
      <w:r w:rsidR="00050757">
        <w:rPr>
          <w:rFonts w:asciiTheme="minorHAnsi" w:eastAsia="Verdana" w:hAnsiTheme="minorHAnsi" w:cstheme="minorHAnsi"/>
          <w:bCs/>
        </w:rPr>
        <w:t xml:space="preserve">strategia </w:t>
      </w:r>
      <w:r w:rsidR="004955DA">
        <w:rPr>
          <w:rFonts w:asciiTheme="minorHAnsi" w:eastAsia="Verdana" w:hAnsiTheme="minorHAnsi" w:cstheme="minorHAnsi"/>
          <w:bCs/>
        </w:rPr>
        <w:t xml:space="preserve">online delle imprese italiane e </w:t>
      </w:r>
      <w:r>
        <w:rPr>
          <w:rFonts w:asciiTheme="minorHAnsi" w:eastAsia="Verdana" w:hAnsiTheme="minorHAnsi" w:cstheme="minorHAnsi"/>
          <w:bCs/>
        </w:rPr>
        <w:t>legati a</w:t>
      </w:r>
      <w:r w:rsidR="00B71672">
        <w:rPr>
          <w:rFonts w:asciiTheme="minorHAnsi" w:eastAsia="Verdana" w:hAnsiTheme="minorHAnsi" w:cstheme="minorHAnsi"/>
          <w:bCs/>
        </w:rPr>
        <w:t>i</w:t>
      </w:r>
      <w:r w:rsidR="004955DA">
        <w:rPr>
          <w:rFonts w:asciiTheme="minorHAnsi" w:eastAsia="Verdana" w:hAnsiTheme="minorHAnsi" w:cstheme="minorHAnsi"/>
          <w:bCs/>
        </w:rPr>
        <w:t xml:space="preserve"> settori</w:t>
      </w:r>
      <w:r w:rsidR="00B71672">
        <w:rPr>
          <w:rFonts w:asciiTheme="minorHAnsi" w:eastAsia="Verdana" w:hAnsiTheme="minorHAnsi" w:cstheme="minorHAnsi"/>
          <w:bCs/>
        </w:rPr>
        <w:t xml:space="preserve"> più rilevanti</w:t>
      </w:r>
      <w:r>
        <w:rPr>
          <w:rFonts w:asciiTheme="minorHAnsi" w:eastAsia="Verdana" w:hAnsiTheme="minorHAnsi" w:cstheme="minorHAnsi"/>
          <w:bCs/>
        </w:rPr>
        <w:t xml:space="preserve"> dello sviluppo tecnologico</w:t>
      </w:r>
      <w:r w:rsidR="00072F0D">
        <w:rPr>
          <w:rFonts w:asciiTheme="minorHAnsi" w:eastAsia="Verdana" w:hAnsiTheme="minorHAnsi" w:cstheme="minorHAnsi"/>
          <w:bCs/>
        </w:rPr>
        <w:t>,</w:t>
      </w:r>
      <w:r w:rsidR="004955DA">
        <w:rPr>
          <w:rFonts w:asciiTheme="minorHAnsi" w:eastAsia="Verdana" w:hAnsiTheme="minorHAnsi" w:cstheme="minorHAnsi"/>
          <w:bCs/>
        </w:rPr>
        <w:t xml:space="preserve"> quali</w:t>
      </w:r>
      <w:r>
        <w:rPr>
          <w:rFonts w:asciiTheme="minorHAnsi" w:eastAsia="Verdana" w:hAnsiTheme="minorHAnsi" w:cstheme="minorHAnsi"/>
          <w:bCs/>
        </w:rPr>
        <w:t xml:space="preserve"> </w:t>
      </w:r>
      <w:r w:rsidRPr="004955DA">
        <w:rPr>
          <w:rFonts w:asciiTheme="minorHAnsi" w:eastAsia="Verdana" w:hAnsiTheme="minorHAnsi" w:cstheme="minorHAnsi"/>
          <w:b/>
          <w:bCs/>
        </w:rPr>
        <w:t>Cloud, e-</w:t>
      </w:r>
      <w:r w:rsidR="004B4091">
        <w:rPr>
          <w:rFonts w:asciiTheme="minorHAnsi" w:eastAsia="Verdana" w:hAnsiTheme="minorHAnsi" w:cstheme="minorHAnsi"/>
          <w:b/>
          <w:bCs/>
        </w:rPr>
        <w:t>S</w:t>
      </w:r>
      <w:r w:rsidRPr="004955DA">
        <w:rPr>
          <w:rFonts w:asciiTheme="minorHAnsi" w:eastAsia="Verdana" w:hAnsiTheme="minorHAnsi" w:cstheme="minorHAnsi"/>
          <w:b/>
          <w:bCs/>
        </w:rPr>
        <w:t xml:space="preserve">ecurity, ICT &amp; commercialisti </w:t>
      </w:r>
      <w:r w:rsidRPr="004955DA">
        <w:rPr>
          <w:rFonts w:asciiTheme="minorHAnsi" w:eastAsia="Verdana" w:hAnsiTheme="minorHAnsi" w:cstheme="minorHAnsi"/>
          <w:bCs/>
        </w:rPr>
        <w:t>ed</w:t>
      </w:r>
      <w:r w:rsidRPr="004955DA">
        <w:rPr>
          <w:rFonts w:asciiTheme="minorHAnsi" w:eastAsia="Verdana" w:hAnsiTheme="minorHAnsi" w:cstheme="minorHAnsi"/>
          <w:b/>
          <w:bCs/>
        </w:rPr>
        <w:t xml:space="preserve"> e-</w:t>
      </w:r>
      <w:r w:rsidR="0062758C">
        <w:rPr>
          <w:rFonts w:asciiTheme="minorHAnsi" w:eastAsia="Verdana" w:hAnsiTheme="minorHAnsi" w:cstheme="minorHAnsi"/>
          <w:b/>
          <w:bCs/>
        </w:rPr>
        <w:t>C</w:t>
      </w:r>
      <w:r w:rsidRPr="004955DA">
        <w:rPr>
          <w:rFonts w:asciiTheme="minorHAnsi" w:eastAsia="Verdana" w:hAnsiTheme="minorHAnsi" w:cstheme="minorHAnsi"/>
          <w:b/>
          <w:bCs/>
        </w:rPr>
        <w:t>ommerce</w:t>
      </w:r>
      <w:r>
        <w:rPr>
          <w:rFonts w:asciiTheme="minorHAnsi" w:eastAsia="Verdana" w:hAnsiTheme="minorHAnsi" w:cstheme="minorHAnsi"/>
          <w:bCs/>
        </w:rPr>
        <w:t>.</w:t>
      </w:r>
    </w:p>
    <w:p w:rsidR="00B71672" w:rsidRDefault="007A6F3B" w:rsidP="00072F0D">
      <w:pPr>
        <w:jc w:val="both"/>
        <w:rPr>
          <w:rFonts w:asciiTheme="minorHAnsi" w:eastAsia="Verdana" w:hAnsiTheme="minorHAnsi" w:cstheme="minorHAnsi"/>
          <w:bCs/>
        </w:rPr>
      </w:pPr>
      <w:r>
        <w:rPr>
          <w:rFonts w:asciiTheme="minorHAnsi" w:eastAsia="Verdana" w:hAnsiTheme="minorHAnsi" w:cstheme="minorHAnsi"/>
          <w:bCs/>
        </w:rPr>
        <w:t xml:space="preserve">Ogni percorso prevede di approfondire il </w:t>
      </w:r>
      <w:r w:rsidR="00D21D83">
        <w:rPr>
          <w:rFonts w:asciiTheme="minorHAnsi" w:eastAsia="Verdana" w:hAnsiTheme="minorHAnsi" w:cstheme="minorHAnsi"/>
          <w:bCs/>
        </w:rPr>
        <w:t xml:space="preserve">tema di riferimento attraverso </w:t>
      </w:r>
      <w:r w:rsidR="008B50AF">
        <w:rPr>
          <w:rFonts w:asciiTheme="minorHAnsi" w:eastAsia="Verdana" w:hAnsiTheme="minorHAnsi" w:cstheme="minorHAnsi"/>
          <w:bCs/>
        </w:rPr>
        <w:t xml:space="preserve">incontri </w:t>
      </w:r>
      <w:r>
        <w:rPr>
          <w:rFonts w:asciiTheme="minorHAnsi" w:eastAsia="Verdana" w:hAnsiTheme="minorHAnsi" w:cstheme="minorHAnsi"/>
          <w:bCs/>
        </w:rPr>
        <w:t>formativi tenuti da</w:t>
      </w:r>
      <w:r w:rsidR="00B71672">
        <w:rPr>
          <w:rFonts w:asciiTheme="minorHAnsi" w:eastAsia="Verdana" w:hAnsiTheme="minorHAnsi" w:cstheme="minorHAnsi"/>
          <w:bCs/>
        </w:rPr>
        <w:t>i massimi esponenti del settore, ad esempio:</w:t>
      </w:r>
    </w:p>
    <w:p w:rsidR="00B71672" w:rsidRDefault="007A6F3B" w:rsidP="00B71672">
      <w:pPr>
        <w:pStyle w:val="Paragrafoelenco"/>
        <w:numPr>
          <w:ilvl w:val="0"/>
          <w:numId w:val="14"/>
        </w:numPr>
        <w:jc w:val="both"/>
        <w:rPr>
          <w:rFonts w:asciiTheme="minorHAnsi" w:eastAsia="Verdana" w:hAnsiTheme="minorHAnsi" w:cstheme="minorHAnsi"/>
          <w:bCs/>
        </w:rPr>
      </w:pPr>
      <w:r w:rsidRPr="00B71672">
        <w:rPr>
          <w:rFonts w:asciiTheme="minorHAnsi" w:eastAsia="Verdana" w:hAnsiTheme="minorHAnsi" w:cstheme="minorHAnsi"/>
          <w:bCs/>
        </w:rPr>
        <w:t xml:space="preserve">in ambito </w:t>
      </w:r>
      <w:r w:rsidRPr="00B71672">
        <w:rPr>
          <w:rFonts w:asciiTheme="minorHAnsi" w:eastAsia="Verdana" w:hAnsiTheme="minorHAnsi" w:cstheme="minorHAnsi"/>
          <w:b/>
          <w:bCs/>
        </w:rPr>
        <w:t>Cloud</w:t>
      </w:r>
      <w:r w:rsidRPr="00B71672">
        <w:rPr>
          <w:rFonts w:asciiTheme="minorHAnsi" w:eastAsia="Verdana" w:hAnsiTheme="minorHAnsi" w:cstheme="minorHAnsi"/>
          <w:bCs/>
        </w:rPr>
        <w:t xml:space="preserve"> ci sarà occasione di esplorare </w:t>
      </w:r>
      <w:r w:rsidR="00D21D83">
        <w:rPr>
          <w:rFonts w:asciiTheme="minorHAnsi" w:eastAsia="Verdana" w:hAnsiTheme="minorHAnsi" w:cstheme="minorHAnsi"/>
          <w:bCs/>
        </w:rPr>
        <w:t xml:space="preserve">clausole contrattuali e best practises </w:t>
      </w:r>
      <w:r w:rsidR="002D1642">
        <w:rPr>
          <w:rFonts w:asciiTheme="minorHAnsi" w:eastAsia="Verdana" w:hAnsiTheme="minorHAnsi" w:cstheme="minorHAnsi"/>
          <w:bCs/>
        </w:rPr>
        <w:t>e</w:t>
      </w:r>
      <w:r w:rsidR="002D1642" w:rsidRPr="00B71672">
        <w:rPr>
          <w:rFonts w:asciiTheme="minorHAnsi" w:eastAsia="Verdana" w:hAnsiTheme="minorHAnsi" w:cstheme="minorHAnsi"/>
          <w:bCs/>
        </w:rPr>
        <w:t xml:space="preserve"> </w:t>
      </w:r>
      <w:r w:rsidRPr="00B71672">
        <w:rPr>
          <w:rFonts w:asciiTheme="minorHAnsi" w:eastAsia="Verdana" w:hAnsiTheme="minorHAnsi" w:cstheme="minorHAnsi"/>
          <w:bCs/>
        </w:rPr>
        <w:t>i segreti per un Cloud facile e accessibile</w:t>
      </w:r>
      <w:r w:rsidR="00D21D83">
        <w:rPr>
          <w:rFonts w:asciiTheme="minorHAnsi" w:eastAsia="Verdana" w:hAnsiTheme="minorHAnsi" w:cstheme="minorHAnsi"/>
          <w:bCs/>
        </w:rPr>
        <w:t xml:space="preserve">, oltre a valutare </w:t>
      </w:r>
      <w:r w:rsidR="008B50AF" w:rsidRPr="00B71672">
        <w:rPr>
          <w:rFonts w:asciiTheme="minorHAnsi" w:eastAsia="Verdana" w:hAnsiTheme="minorHAnsi" w:cstheme="minorHAnsi"/>
          <w:bCs/>
        </w:rPr>
        <w:t>l’evoluzione dell’offerta degli operatori fissi e mobili</w:t>
      </w:r>
      <w:r w:rsidRPr="00B71672">
        <w:rPr>
          <w:rFonts w:asciiTheme="minorHAnsi" w:eastAsia="Verdana" w:hAnsiTheme="minorHAnsi" w:cstheme="minorHAnsi"/>
          <w:bCs/>
        </w:rPr>
        <w:t xml:space="preserve">; </w:t>
      </w:r>
    </w:p>
    <w:p w:rsidR="00B71672" w:rsidRPr="008B50AF" w:rsidRDefault="007A6F3B" w:rsidP="008B50AF">
      <w:pPr>
        <w:pStyle w:val="Paragrafoelenco"/>
        <w:numPr>
          <w:ilvl w:val="0"/>
          <w:numId w:val="14"/>
        </w:numPr>
        <w:jc w:val="both"/>
        <w:rPr>
          <w:rFonts w:asciiTheme="minorHAnsi" w:eastAsia="Verdana" w:hAnsiTheme="minorHAnsi" w:cstheme="minorHAnsi"/>
          <w:bCs/>
        </w:rPr>
      </w:pPr>
      <w:r w:rsidRPr="008B50AF">
        <w:rPr>
          <w:rFonts w:asciiTheme="minorHAnsi" w:eastAsia="Verdana" w:hAnsiTheme="minorHAnsi" w:cstheme="minorHAnsi"/>
          <w:bCs/>
        </w:rPr>
        <w:t xml:space="preserve">in ambito </w:t>
      </w:r>
      <w:r w:rsidR="004B4091" w:rsidRPr="008B50AF">
        <w:rPr>
          <w:rFonts w:asciiTheme="minorHAnsi" w:eastAsia="Verdana" w:hAnsiTheme="minorHAnsi" w:cstheme="minorHAnsi"/>
          <w:b/>
          <w:bCs/>
        </w:rPr>
        <w:t>e-S</w:t>
      </w:r>
      <w:r w:rsidRPr="008B50AF">
        <w:rPr>
          <w:rFonts w:asciiTheme="minorHAnsi" w:eastAsia="Verdana" w:hAnsiTheme="minorHAnsi" w:cstheme="minorHAnsi"/>
          <w:b/>
          <w:bCs/>
        </w:rPr>
        <w:t>ecurity</w:t>
      </w:r>
      <w:r w:rsidRPr="008B50AF">
        <w:rPr>
          <w:rFonts w:asciiTheme="minorHAnsi" w:eastAsia="Verdana" w:hAnsiTheme="minorHAnsi" w:cstheme="minorHAnsi"/>
          <w:bCs/>
        </w:rPr>
        <w:t xml:space="preserve"> si potrà </w:t>
      </w:r>
      <w:r w:rsidR="004955DA" w:rsidRPr="008B50AF">
        <w:rPr>
          <w:rFonts w:asciiTheme="minorHAnsi" w:eastAsia="Verdana" w:hAnsiTheme="minorHAnsi" w:cstheme="minorHAnsi"/>
          <w:bCs/>
        </w:rPr>
        <w:t xml:space="preserve">imparare a reagire a contraffattori e concorrenti sleali o a conoscere il lato oscuro della rete e le relative contromisure; </w:t>
      </w:r>
    </w:p>
    <w:p w:rsidR="00B71672" w:rsidRPr="00B71672" w:rsidRDefault="004955DA" w:rsidP="00B71672">
      <w:pPr>
        <w:pStyle w:val="Paragrafoelenco"/>
        <w:numPr>
          <w:ilvl w:val="0"/>
          <w:numId w:val="14"/>
        </w:numPr>
        <w:jc w:val="both"/>
        <w:rPr>
          <w:rFonts w:asciiTheme="minorHAnsi" w:eastAsia="Verdana" w:hAnsiTheme="minorHAnsi" w:cstheme="minorHAnsi"/>
          <w:bCs/>
        </w:rPr>
      </w:pPr>
      <w:r w:rsidRPr="00B71672">
        <w:rPr>
          <w:rFonts w:asciiTheme="minorHAnsi" w:eastAsia="Verdana" w:hAnsiTheme="minorHAnsi" w:cstheme="minorHAnsi"/>
          <w:bCs/>
        </w:rPr>
        <w:t xml:space="preserve">in ambito </w:t>
      </w:r>
      <w:r w:rsidRPr="00B71672">
        <w:rPr>
          <w:rFonts w:asciiTheme="minorHAnsi" w:eastAsia="Verdana" w:hAnsiTheme="minorHAnsi" w:cstheme="minorHAnsi"/>
          <w:b/>
          <w:bCs/>
        </w:rPr>
        <w:t>ICT &amp; commercialisti</w:t>
      </w:r>
      <w:r w:rsidRPr="00B71672">
        <w:rPr>
          <w:rFonts w:asciiTheme="minorHAnsi" w:eastAsia="Verdana" w:hAnsiTheme="minorHAnsi" w:cstheme="minorHAnsi"/>
          <w:bCs/>
        </w:rPr>
        <w:t xml:space="preserve"> si apprenderanno i nuovi modelli di relazione per imprese e pubbliche amministrazioni</w:t>
      </w:r>
      <w:r w:rsidR="00F4595C">
        <w:rPr>
          <w:rFonts w:asciiTheme="minorHAnsi" w:eastAsia="Verdana" w:hAnsiTheme="minorHAnsi" w:cstheme="minorHAnsi"/>
          <w:bCs/>
        </w:rPr>
        <w:t>;</w:t>
      </w:r>
    </w:p>
    <w:p w:rsidR="00072F0D" w:rsidRPr="00B71672" w:rsidRDefault="004955DA" w:rsidP="00B71672">
      <w:pPr>
        <w:pStyle w:val="Paragrafoelenco"/>
        <w:numPr>
          <w:ilvl w:val="0"/>
          <w:numId w:val="14"/>
        </w:numPr>
        <w:jc w:val="both"/>
        <w:rPr>
          <w:rFonts w:asciiTheme="minorHAnsi" w:eastAsia="Verdana" w:hAnsiTheme="minorHAnsi" w:cstheme="minorHAnsi"/>
          <w:bCs/>
        </w:rPr>
      </w:pPr>
      <w:r w:rsidRPr="00B71672">
        <w:rPr>
          <w:rFonts w:asciiTheme="minorHAnsi" w:eastAsia="Verdana" w:hAnsiTheme="minorHAnsi" w:cstheme="minorHAnsi"/>
          <w:bCs/>
        </w:rPr>
        <w:t xml:space="preserve">in ambito </w:t>
      </w:r>
      <w:r w:rsidRPr="00B71672">
        <w:rPr>
          <w:rFonts w:asciiTheme="minorHAnsi" w:eastAsia="Verdana" w:hAnsiTheme="minorHAnsi" w:cstheme="minorHAnsi"/>
          <w:b/>
          <w:bCs/>
        </w:rPr>
        <w:t>e-commerce</w:t>
      </w:r>
      <w:r w:rsidRPr="00B71672">
        <w:rPr>
          <w:rFonts w:asciiTheme="minorHAnsi" w:eastAsia="Verdana" w:hAnsiTheme="minorHAnsi" w:cstheme="minorHAnsi"/>
          <w:bCs/>
        </w:rPr>
        <w:t xml:space="preserve"> si potranno scoprire le 20 mosse vincenti per uno store </w:t>
      </w:r>
      <w:r w:rsidR="00072F0D" w:rsidRPr="00B71672">
        <w:rPr>
          <w:rFonts w:asciiTheme="minorHAnsi" w:eastAsia="Verdana" w:hAnsiTheme="minorHAnsi" w:cstheme="minorHAnsi"/>
          <w:bCs/>
        </w:rPr>
        <w:t xml:space="preserve">online </w:t>
      </w:r>
      <w:r w:rsidRPr="00B71672">
        <w:rPr>
          <w:rFonts w:asciiTheme="minorHAnsi" w:eastAsia="Verdana" w:hAnsiTheme="minorHAnsi" w:cstheme="minorHAnsi"/>
          <w:bCs/>
        </w:rPr>
        <w:t>di successo o i segreti del social commerce.</w:t>
      </w:r>
    </w:p>
    <w:p w:rsidR="00B71672" w:rsidRDefault="00B71672" w:rsidP="00072F0D">
      <w:pPr>
        <w:jc w:val="both"/>
        <w:rPr>
          <w:rFonts w:asciiTheme="minorHAnsi" w:eastAsia="Verdana" w:hAnsiTheme="minorHAnsi" w:cstheme="minorHAnsi"/>
          <w:bCs/>
        </w:rPr>
      </w:pPr>
    </w:p>
    <w:p w:rsidR="0057163B" w:rsidRDefault="0057163B" w:rsidP="00072F0D">
      <w:pPr>
        <w:jc w:val="both"/>
        <w:rPr>
          <w:rFonts w:asciiTheme="minorHAnsi" w:eastAsia="Verdana" w:hAnsiTheme="minorHAnsi" w:cstheme="minorHAnsi"/>
          <w:bCs/>
        </w:rPr>
      </w:pPr>
      <w:r>
        <w:rPr>
          <w:rFonts w:asciiTheme="minorHAnsi" w:eastAsia="Verdana" w:hAnsiTheme="minorHAnsi" w:cstheme="minorHAnsi"/>
          <w:bCs/>
        </w:rPr>
        <w:lastRenderedPageBreak/>
        <w:t xml:space="preserve">Quanti parteciperanno ad almeno </w:t>
      </w:r>
      <w:r w:rsidR="007A4062">
        <w:rPr>
          <w:rFonts w:asciiTheme="minorHAnsi" w:eastAsia="Verdana" w:hAnsiTheme="minorHAnsi" w:cstheme="minorHAnsi"/>
          <w:bCs/>
        </w:rPr>
        <w:t>due</w:t>
      </w:r>
      <w:r>
        <w:rPr>
          <w:rFonts w:asciiTheme="minorHAnsi" w:eastAsia="Verdana" w:hAnsiTheme="minorHAnsi" w:cstheme="minorHAnsi"/>
          <w:bCs/>
        </w:rPr>
        <w:t xml:space="preserve"> workshop all’interno di uno stesso percorso formativo riceveranno, inoltre, </w:t>
      </w:r>
      <w:r w:rsidR="00931E21">
        <w:rPr>
          <w:rFonts w:asciiTheme="minorHAnsi" w:eastAsia="Verdana" w:hAnsiTheme="minorHAnsi" w:cstheme="minorHAnsi"/>
          <w:bCs/>
        </w:rPr>
        <w:t>un attestato di partecipazione rilasciat</w:t>
      </w:r>
      <w:r w:rsidR="0062758C">
        <w:rPr>
          <w:rFonts w:asciiTheme="minorHAnsi" w:eastAsia="Verdana" w:hAnsiTheme="minorHAnsi" w:cstheme="minorHAnsi"/>
          <w:bCs/>
        </w:rPr>
        <w:t>o</w:t>
      </w:r>
      <w:r w:rsidR="00931E21">
        <w:rPr>
          <w:rFonts w:asciiTheme="minorHAnsi" w:eastAsia="Verdana" w:hAnsiTheme="minorHAnsi" w:cstheme="minorHAnsi"/>
          <w:bCs/>
        </w:rPr>
        <w:t xml:space="preserve"> congiuntamente da Aruba e SMAU.</w:t>
      </w:r>
    </w:p>
    <w:p w:rsidR="0057163B" w:rsidRDefault="0057163B" w:rsidP="00D226C9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  <w:color w:val="auto"/>
          <w:lang w:eastAsia="it-IT"/>
        </w:rPr>
      </w:pPr>
    </w:p>
    <w:p w:rsidR="008B50AF" w:rsidRPr="000264CF" w:rsidRDefault="008B50AF" w:rsidP="00D226C9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/>
          <w:bCs/>
          <w:u w:val="single"/>
        </w:rPr>
      </w:pPr>
      <w:r w:rsidRPr="000264CF">
        <w:rPr>
          <w:rFonts w:asciiTheme="minorHAnsi" w:eastAsia="Verdana" w:hAnsiTheme="minorHAnsi" w:cstheme="minorHAnsi"/>
          <w:b/>
          <w:bCs/>
          <w:u w:val="single"/>
        </w:rPr>
        <w:t>WORKSHOP BUSINESS</w:t>
      </w:r>
    </w:p>
    <w:p w:rsidR="00106BD0" w:rsidRPr="00106BD0" w:rsidRDefault="000F713B" w:rsidP="00D226C9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  <w:r>
        <w:rPr>
          <w:rFonts w:asciiTheme="minorHAnsi" w:eastAsia="Verdana" w:hAnsiTheme="minorHAnsi" w:cstheme="minorHAnsi"/>
          <w:bCs/>
        </w:rPr>
        <w:t xml:space="preserve">Confermate anche quest’anno le sessioni di </w:t>
      </w:r>
      <w:r w:rsidRPr="005C3707">
        <w:rPr>
          <w:rFonts w:asciiTheme="minorHAnsi" w:eastAsia="Verdana" w:hAnsiTheme="minorHAnsi" w:cstheme="minorHAnsi"/>
          <w:bCs/>
        </w:rPr>
        <w:t>Workshop</w:t>
      </w:r>
      <w:r>
        <w:rPr>
          <w:rFonts w:asciiTheme="minorHAnsi" w:eastAsia="Verdana" w:hAnsiTheme="minorHAnsi" w:cstheme="minorHAnsi"/>
          <w:b/>
          <w:bCs/>
        </w:rPr>
        <w:t xml:space="preserve"> </w:t>
      </w:r>
      <w:r w:rsidR="00106BD0">
        <w:rPr>
          <w:rFonts w:asciiTheme="minorHAnsi" w:eastAsia="Verdana" w:hAnsiTheme="minorHAnsi" w:cstheme="minorHAnsi"/>
          <w:bCs/>
        </w:rPr>
        <w:t xml:space="preserve">all’interno del percorso fieristico </w:t>
      </w:r>
      <w:r w:rsidR="00C031B3" w:rsidRPr="00C031B3">
        <w:rPr>
          <w:rFonts w:asciiTheme="minorHAnsi" w:eastAsia="Verdana" w:hAnsiTheme="minorHAnsi" w:cstheme="minorHAnsi"/>
          <w:bCs/>
        </w:rPr>
        <w:t>presen</w:t>
      </w:r>
      <w:r w:rsidR="00D226C9">
        <w:rPr>
          <w:rFonts w:asciiTheme="minorHAnsi" w:eastAsia="Verdana" w:hAnsiTheme="minorHAnsi" w:cstheme="minorHAnsi"/>
          <w:bCs/>
        </w:rPr>
        <w:t>tate da</w:t>
      </w:r>
      <w:r w:rsidR="00C031B3" w:rsidRPr="00C031B3">
        <w:rPr>
          <w:rFonts w:asciiTheme="minorHAnsi" w:eastAsia="Verdana" w:hAnsiTheme="minorHAnsi" w:cstheme="minorHAnsi"/>
          <w:bCs/>
        </w:rPr>
        <w:t xml:space="preserve"> esperti </w:t>
      </w:r>
      <w:r w:rsidR="00D226C9">
        <w:rPr>
          <w:rFonts w:asciiTheme="minorHAnsi" w:eastAsia="Verdana" w:hAnsiTheme="minorHAnsi" w:cstheme="minorHAnsi"/>
          <w:bCs/>
        </w:rPr>
        <w:t>Aruba</w:t>
      </w:r>
      <w:r w:rsidR="00C031B3">
        <w:rPr>
          <w:rFonts w:asciiTheme="minorHAnsi" w:eastAsia="Verdana" w:hAnsiTheme="minorHAnsi" w:cstheme="minorHAnsi"/>
          <w:b/>
          <w:bCs/>
        </w:rPr>
        <w:t xml:space="preserve"> </w:t>
      </w:r>
      <w:r w:rsidR="00C031B3" w:rsidRPr="00C031B3">
        <w:rPr>
          <w:rFonts w:asciiTheme="minorHAnsi" w:eastAsia="Verdana" w:hAnsiTheme="minorHAnsi" w:cstheme="minorHAnsi"/>
          <w:bCs/>
        </w:rPr>
        <w:t>(</w:t>
      </w:r>
      <w:r w:rsidR="00B71672" w:rsidRPr="00B71672">
        <w:rPr>
          <w:rFonts w:asciiTheme="minorHAnsi" w:eastAsia="Verdana" w:hAnsiTheme="minorHAnsi" w:cstheme="minorHAnsi"/>
          <w:b/>
          <w:bCs/>
        </w:rPr>
        <w:t>Arena Fabbrica Intelligente</w:t>
      </w:r>
      <w:r w:rsidR="00B71672">
        <w:rPr>
          <w:rFonts w:asciiTheme="minorHAnsi" w:eastAsia="Verdana" w:hAnsiTheme="minorHAnsi" w:cstheme="minorHAnsi"/>
          <w:b/>
          <w:bCs/>
        </w:rPr>
        <w:t>,</w:t>
      </w:r>
      <w:r w:rsidR="00B71672" w:rsidRPr="00B71672">
        <w:rPr>
          <w:rFonts w:asciiTheme="minorHAnsi" w:eastAsia="Verdana" w:hAnsiTheme="minorHAnsi" w:cstheme="minorHAnsi"/>
          <w:b/>
          <w:bCs/>
        </w:rPr>
        <w:t xml:space="preserve"> padiglione n°2</w:t>
      </w:r>
      <w:r w:rsidR="00C031B3">
        <w:rPr>
          <w:rFonts w:asciiTheme="minorHAnsi" w:eastAsia="Verdana" w:hAnsiTheme="minorHAnsi" w:cstheme="minorHAnsi"/>
          <w:bCs/>
        </w:rPr>
        <w:t>)</w:t>
      </w:r>
      <w:r w:rsidR="00106BD0" w:rsidRPr="00F71C9F">
        <w:rPr>
          <w:rFonts w:asciiTheme="minorHAnsi" w:eastAsia="Verdana" w:hAnsiTheme="minorHAnsi" w:cstheme="minorHAnsi"/>
          <w:bCs/>
        </w:rPr>
        <w:t>:</w:t>
      </w:r>
    </w:p>
    <w:p w:rsidR="007A4062" w:rsidRPr="007A4062" w:rsidRDefault="00F36F9A" w:rsidP="00BC2A93">
      <w:pPr>
        <w:pStyle w:val="Default"/>
        <w:numPr>
          <w:ilvl w:val="0"/>
          <w:numId w:val="15"/>
        </w:numPr>
        <w:spacing w:line="276" w:lineRule="auto"/>
        <w:jc w:val="both"/>
        <w:rPr>
          <w:rFonts w:asciiTheme="minorHAnsi" w:eastAsia="Verdana" w:hAnsiTheme="minorHAnsi" w:cstheme="minorHAnsi"/>
          <w:bCs/>
          <w:iCs/>
        </w:rPr>
      </w:pPr>
      <w:hyperlink r:id="rId10" w:history="1">
        <w:r w:rsidR="007A4062" w:rsidRPr="00A6245A">
          <w:rPr>
            <w:rStyle w:val="Collegamentoipertestuale"/>
            <w:rFonts w:ascii="Calibri" w:hAnsi="Calibri"/>
            <w:b/>
          </w:rPr>
          <w:t>23/10, h 14</w:t>
        </w:r>
      </w:hyperlink>
      <w:r w:rsidR="007A4062">
        <w:rPr>
          <w:rFonts w:ascii="Calibri" w:hAnsi="Calibri"/>
        </w:rPr>
        <w:t xml:space="preserve"> e </w:t>
      </w:r>
      <w:hyperlink r:id="rId11" w:history="1">
        <w:r w:rsidR="007A4062" w:rsidRPr="00A6245A">
          <w:rPr>
            <w:rStyle w:val="Collegamentoipertestuale"/>
            <w:rFonts w:ascii="Calibri" w:hAnsi="Calibri"/>
            <w:b/>
          </w:rPr>
          <w:t>24/10, h 12</w:t>
        </w:r>
      </w:hyperlink>
      <w:r w:rsidR="007A4062">
        <w:rPr>
          <w:rFonts w:ascii="Calibri" w:hAnsi="Calibri"/>
        </w:rPr>
        <w:t xml:space="preserve"> : “</w:t>
      </w:r>
      <w:r w:rsidR="007A4062">
        <w:rPr>
          <w:rFonts w:ascii="Calibri" w:hAnsi="Calibri"/>
          <w:i/>
          <w:iCs/>
        </w:rPr>
        <w:t>Dall’infrastruttura fisica al Cloud, tutte le soluzioni Aruba per le imprese Italiane”</w:t>
      </w:r>
      <w:r w:rsidR="007A4062">
        <w:t xml:space="preserve"> </w:t>
      </w:r>
    </w:p>
    <w:p w:rsidR="00BC2A93" w:rsidRDefault="007A4062" w:rsidP="00BC2A93">
      <w:pPr>
        <w:pStyle w:val="Default"/>
        <w:numPr>
          <w:ilvl w:val="0"/>
          <w:numId w:val="15"/>
        </w:numPr>
        <w:spacing w:line="276" w:lineRule="auto"/>
        <w:jc w:val="both"/>
        <w:rPr>
          <w:rFonts w:asciiTheme="minorHAnsi" w:eastAsia="Verdana" w:hAnsiTheme="minorHAnsi" w:cstheme="minorHAnsi"/>
          <w:bCs/>
          <w:iCs/>
        </w:rPr>
      </w:pPr>
      <w:r>
        <w:rPr>
          <w:rFonts w:asciiTheme="minorHAnsi" w:eastAsia="Verdana" w:hAnsiTheme="minorHAnsi" w:cstheme="minorHAnsi"/>
          <w:bCs/>
          <w:iCs/>
        </w:rPr>
        <w:t>D</w:t>
      </w:r>
      <w:r w:rsidR="005C3707">
        <w:rPr>
          <w:rFonts w:asciiTheme="minorHAnsi" w:eastAsia="Verdana" w:hAnsiTheme="minorHAnsi" w:cstheme="minorHAnsi"/>
          <w:bCs/>
          <w:iCs/>
        </w:rPr>
        <w:t>ue nuovi Workshop congiunti con DELL ed Intel</w:t>
      </w:r>
      <w:r w:rsidR="005C3707" w:rsidRPr="006D1B6B">
        <w:rPr>
          <w:rFonts w:asciiTheme="minorHAnsi" w:eastAsia="Verdana" w:hAnsiTheme="minorHAnsi" w:cstheme="minorHAnsi"/>
          <w:bCs/>
          <w:iCs/>
        </w:rPr>
        <w:t>,</w:t>
      </w:r>
      <w:r w:rsidR="005C3707">
        <w:rPr>
          <w:rFonts w:asciiTheme="minorHAnsi" w:eastAsia="Verdana" w:hAnsiTheme="minorHAnsi" w:cstheme="minorHAnsi"/>
          <w:bCs/>
          <w:iCs/>
        </w:rPr>
        <w:t xml:space="preserve"> partner ormai consolidati nelle tappe Italiane del Roadshow 2013 dal titolo</w:t>
      </w:r>
      <w:r>
        <w:rPr>
          <w:rFonts w:asciiTheme="minorHAnsi" w:eastAsia="Verdana" w:hAnsiTheme="minorHAnsi" w:cstheme="minorHAnsi"/>
          <w:bCs/>
          <w:iCs/>
        </w:rPr>
        <w:t xml:space="preserve"> (</w:t>
      </w:r>
      <w:r w:rsidRPr="00C031B3">
        <w:rPr>
          <w:rFonts w:asciiTheme="minorHAnsi" w:eastAsia="Verdana" w:hAnsiTheme="minorHAnsi" w:cstheme="minorHAnsi"/>
          <w:b/>
          <w:bCs/>
          <w:iCs/>
        </w:rPr>
        <w:t>Arena Intel padiglione n°1</w:t>
      </w:r>
      <w:r>
        <w:rPr>
          <w:rFonts w:asciiTheme="minorHAnsi" w:eastAsia="Verdana" w:hAnsiTheme="minorHAnsi" w:cstheme="minorHAnsi"/>
          <w:b/>
          <w:bCs/>
          <w:iCs/>
        </w:rPr>
        <w:t>)</w:t>
      </w:r>
      <w:r w:rsidR="005C3707">
        <w:rPr>
          <w:rFonts w:asciiTheme="minorHAnsi" w:eastAsia="Verdana" w:hAnsiTheme="minorHAnsi" w:cstheme="minorHAnsi"/>
          <w:bCs/>
          <w:iCs/>
        </w:rPr>
        <w:t xml:space="preserve">: </w:t>
      </w:r>
    </w:p>
    <w:p w:rsidR="00804B0B" w:rsidRDefault="00F36F9A" w:rsidP="00AA57F6">
      <w:pPr>
        <w:pStyle w:val="Default"/>
        <w:numPr>
          <w:ilvl w:val="1"/>
          <w:numId w:val="16"/>
        </w:numPr>
        <w:spacing w:line="276" w:lineRule="auto"/>
        <w:jc w:val="both"/>
        <w:rPr>
          <w:rFonts w:asciiTheme="minorHAnsi" w:eastAsia="Verdana" w:hAnsiTheme="minorHAnsi" w:cstheme="minorHAnsi"/>
          <w:bCs/>
          <w:iCs/>
        </w:rPr>
      </w:pPr>
      <w:hyperlink r:id="rId12" w:history="1">
        <w:r w:rsidR="007A4062" w:rsidRPr="00A6245A">
          <w:rPr>
            <w:rStyle w:val="Collegamentoipertestuale"/>
            <w:rFonts w:asciiTheme="minorHAnsi" w:eastAsia="Verdana" w:hAnsiTheme="minorHAnsi" w:cstheme="minorHAnsi"/>
            <w:b/>
            <w:bCs/>
            <w:iCs/>
          </w:rPr>
          <w:t>23/10, h 12</w:t>
        </w:r>
      </w:hyperlink>
      <w:r w:rsidR="007A4062" w:rsidRPr="002E2CDE">
        <w:rPr>
          <w:rFonts w:asciiTheme="minorHAnsi" w:eastAsia="Verdana" w:hAnsiTheme="minorHAnsi" w:cstheme="minorHAnsi"/>
          <w:bCs/>
          <w:iCs/>
        </w:rPr>
        <w:t xml:space="preserve"> </w:t>
      </w:r>
      <w:r w:rsidR="00F71C9F" w:rsidRPr="007A4062">
        <w:rPr>
          <w:rFonts w:asciiTheme="minorHAnsi" w:eastAsia="Verdana" w:hAnsiTheme="minorHAnsi" w:cstheme="minorHAnsi"/>
          <w:bCs/>
          <w:iCs/>
        </w:rPr>
        <w:t>“</w:t>
      </w:r>
      <w:r w:rsidR="006D1B6B" w:rsidRPr="007A4062">
        <w:rPr>
          <w:rFonts w:asciiTheme="minorHAnsi" w:eastAsia="Verdana" w:hAnsiTheme="minorHAnsi" w:cstheme="minorHAnsi"/>
          <w:bCs/>
          <w:i/>
          <w:iCs/>
        </w:rPr>
        <w:t>Dai server fisici al Cloud: una partnership d’eccezione per soddisfare le tante esigenze IT delle imprese italiane</w:t>
      </w:r>
      <w:r w:rsidR="00DB48A5" w:rsidRPr="007A4062">
        <w:rPr>
          <w:rFonts w:asciiTheme="minorHAnsi" w:eastAsia="Verdana" w:hAnsiTheme="minorHAnsi" w:cstheme="minorHAnsi"/>
          <w:bCs/>
          <w:i/>
          <w:iCs/>
        </w:rPr>
        <w:t>”</w:t>
      </w:r>
    </w:p>
    <w:p w:rsidR="00804B0B" w:rsidRDefault="00F36F9A" w:rsidP="00AA57F6">
      <w:pPr>
        <w:pStyle w:val="Default"/>
        <w:numPr>
          <w:ilvl w:val="1"/>
          <w:numId w:val="16"/>
        </w:numPr>
        <w:spacing w:line="276" w:lineRule="auto"/>
        <w:jc w:val="both"/>
        <w:rPr>
          <w:rFonts w:asciiTheme="minorHAnsi" w:eastAsia="Verdana" w:hAnsiTheme="minorHAnsi" w:cstheme="minorHAnsi"/>
          <w:bCs/>
          <w:i/>
          <w:iCs/>
        </w:rPr>
      </w:pPr>
      <w:hyperlink r:id="rId13" w:history="1">
        <w:r w:rsidR="007A4062" w:rsidRPr="00A6245A">
          <w:rPr>
            <w:rStyle w:val="Collegamentoipertestuale"/>
            <w:rFonts w:asciiTheme="minorHAnsi" w:eastAsia="Verdana" w:hAnsiTheme="minorHAnsi" w:cstheme="minorHAnsi"/>
            <w:b/>
            <w:bCs/>
            <w:iCs/>
          </w:rPr>
          <w:t>25/10, h 12</w:t>
        </w:r>
      </w:hyperlink>
      <w:r w:rsidR="002D1642" w:rsidRPr="00BC2A93">
        <w:rPr>
          <w:rFonts w:asciiTheme="minorHAnsi" w:eastAsia="Verdana" w:hAnsiTheme="minorHAnsi" w:cstheme="minorHAnsi"/>
          <w:bCs/>
          <w:i/>
          <w:iCs/>
        </w:rPr>
        <w:t xml:space="preserve"> </w:t>
      </w:r>
      <w:r w:rsidR="00F71C9F" w:rsidRPr="007A4062">
        <w:rPr>
          <w:rFonts w:asciiTheme="minorHAnsi" w:eastAsia="Verdana" w:hAnsiTheme="minorHAnsi" w:cstheme="minorHAnsi"/>
          <w:bCs/>
          <w:i/>
          <w:iCs/>
        </w:rPr>
        <w:t>“</w:t>
      </w:r>
      <w:r w:rsidR="006D1B6B" w:rsidRPr="007A4062">
        <w:rPr>
          <w:rFonts w:asciiTheme="minorHAnsi" w:eastAsia="Verdana" w:hAnsiTheme="minorHAnsi" w:cstheme="minorHAnsi"/>
          <w:bCs/>
          <w:i/>
          <w:iCs/>
        </w:rPr>
        <w:t xml:space="preserve">Come costruire la tua infrastruttura IT sul </w:t>
      </w:r>
      <w:r w:rsidR="002D305B" w:rsidRPr="007A4062">
        <w:rPr>
          <w:rFonts w:asciiTheme="minorHAnsi" w:eastAsia="Verdana" w:hAnsiTheme="minorHAnsi" w:cstheme="minorHAnsi"/>
          <w:bCs/>
          <w:i/>
          <w:iCs/>
        </w:rPr>
        <w:t>Cloud: LIVE Demo con Aruba,  DELL  ed Intel e presentazione in anteprima della nuova APP per gestire il Cloud”.</w:t>
      </w:r>
      <w:r w:rsidR="002D305B">
        <w:rPr>
          <w:rFonts w:asciiTheme="minorHAnsi" w:eastAsia="Verdana" w:hAnsiTheme="minorHAnsi" w:cstheme="minorHAnsi"/>
          <w:bCs/>
          <w:i/>
          <w:iCs/>
        </w:rPr>
        <w:t xml:space="preserve"> </w:t>
      </w:r>
    </w:p>
    <w:p w:rsidR="00F4595C" w:rsidRDefault="00F4595C" w:rsidP="0057163B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/>
          <w:bCs/>
          <w:i/>
          <w:iCs/>
          <w:u w:val="single"/>
        </w:rPr>
      </w:pPr>
    </w:p>
    <w:p w:rsidR="002D1642" w:rsidRPr="00BC2A93" w:rsidRDefault="002D305B" w:rsidP="0057163B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/>
          <w:bCs/>
          <w:i/>
          <w:iCs/>
          <w:u w:val="single"/>
        </w:rPr>
      </w:pPr>
      <w:r w:rsidRPr="002D305B">
        <w:rPr>
          <w:rFonts w:asciiTheme="minorHAnsi" w:eastAsia="Verdana" w:hAnsiTheme="minorHAnsi" w:cstheme="minorHAnsi"/>
          <w:b/>
          <w:bCs/>
          <w:i/>
          <w:iCs/>
          <w:u w:val="single"/>
        </w:rPr>
        <w:t xml:space="preserve">CASI DI SUCCESSO: RDS, LA PRIMA RADIO 100% CLOUD </w:t>
      </w:r>
    </w:p>
    <w:p w:rsidR="0057163B" w:rsidRPr="00DA729C" w:rsidRDefault="002D305B" w:rsidP="0057163B">
      <w:pPr>
        <w:pStyle w:val="Default"/>
        <w:spacing w:line="276" w:lineRule="auto"/>
        <w:jc w:val="both"/>
        <w:rPr>
          <w:rFonts w:asciiTheme="minorHAnsi" w:hAnsiTheme="minorHAnsi" w:cstheme="minorHAnsi"/>
          <w:bCs/>
        </w:rPr>
      </w:pPr>
      <w:r w:rsidRPr="002D305B">
        <w:rPr>
          <w:rFonts w:asciiTheme="minorHAnsi" w:eastAsia="Verdana" w:hAnsiTheme="minorHAnsi" w:cstheme="minorHAnsi"/>
          <w:bCs/>
          <w:iCs/>
        </w:rPr>
        <w:t xml:space="preserve">Aruba inoltre parteciperà come finalista al </w:t>
      </w:r>
      <w:r w:rsidRPr="002D305B">
        <w:rPr>
          <w:rFonts w:asciiTheme="minorHAnsi" w:eastAsia="Verdana" w:hAnsiTheme="minorHAnsi" w:cstheme="minorHAnsi"/>
          <w:b/>
          <w:bCs/>
          <w:iCs/>
        </w:rPr>
        <w:t>Premio Innovazione ICT 2013</w:t>
      </w:r>
      <w:r w:rsidRPr="002D305B">
        <w:rPr>
          <w:rFonts w:asciiTheme="minorHAnsi" w:eastAsia="Verdana" w:hAnsiTheme="minorHAnsi" w:cstheme="minorHAnsi"/>
          <w:bCs/>
          <w:iCs/>
        </w:rPr>
        <w:t xml:space="preserve"> presentando il Caso di Successo legat</w:t>
      </w:r>
      <w:r>
        <w:rPr>
          <w:rFonts w:asciiTheme="minorHAnsi" w:hAnsiTheme="minorHAnsi" w:cstheme="minorHAnsi"/>
          <w:bCs/>
        </w:rPr>
        <w:t xml:space="preserve">o al proprio cliente Radio Dimensione Suono (RDS), </w:t>
      </w:r>
      <w:r>
        <w:rPr>
          <w:rFonts w:asciiTheme="minorHAnsi" w:hAnsiTheme="minorHAnsi"/>
        </w:rPr>
        <w:t xml:space="preserve">la prima radio italiana ad aver implementato un’infrastruttura </w:t>
      </w:r>
      <w:r w:rsidRPr="002D305B">
        <w:rPr>
          <w:rFonts w:asciiTheme="minorHAnsi" w:hAnsiTheme="minorHAnsi"/>
        </w:rPr>
        <w:t>100% basata sul Cloud</w:t>
      </w:r>
      <w:r>
        <w:rPr>
          <w:rFonts w:asciiTheme="minorHAnsi" w:hAnsiTheme="minorHAnsi"/>
        </w:rPr>
        <w:t>, grazie alla quale l’emittente può disporre di flessibilità e scalabilità delle risorse in tempo reale sulla base delle esigenze del momento</w:t>
      </w:r>
      <w:r>
        <w:rPr>
          <w:rFonts w:asciiTheme="minorHAnsi" w:hAnsiTheme="minorHAnsi" w:cstheme="minorHAnsi"/>
          <w:bCs/>
        </w:rPr>
        <w:t xml:space="preserve">. </w:t>
      </w:r>
    </w:p>
    <w:p w:rsidR="00AF491E" w:rsidRPr="002E2CDE" w:rsidRDefault="00AF491E" w:rsidP="002E2CDE">
      <w:pPr>
        <w:pStyle w:val="Default"/>
        <w:spacing w:line="276" w:lineRule="auto"/>
        <w:jc w:val="both"/>
        <w:rPr>
          <w:rFonts w:asciiTheme="minorHAnsi" w:eastAsia="Verdana" w:hAnsiTheme="minorHAnsi" w:cstheme="minorHAnsi"/>
          <w:bCs/>
        </w:rPr>
      </w:pPr>
    </w:p>
    <w:p w:rsidR="00211DF6" w:rsidRDefault="00E52A67" w:rsidP="003D02B0">
      <w:pPr>
        <w:pStyle w:val="Default"/>
        <w:spacing w:line="276" w:lineRule="auto"/>
        <w:jc w:val="both"/>
        <w:rPr>
          <w:rStyle w:val="Enfasigrassetto"/>
          <w:rFonts w:asciiTheme="minorHAnsi" w:hAnsiTheme="minorHAnsi" w:cstheme="minorHAnsi"/>
          <w:b w:val="0"/>
          <w:i/>
        </w:rPr>
      </w:pPr>
      <w:r w:rsidRPr="00AF491E">
        <w:rPr>
          <w:rStyle w:val="Enfasigrassetto"/>
          <w:rFonts w:asciiTheme="minorHAnsi" w:hAnsiTheme="minorHAnsi" w:cstheme="minorHAnsi"/>
          <w:b w:val="0"/>
          <w:i/>
        </w:rPr>
        <w:t>“</w:t>
      </w:r>
      <w:r w:rsidR="001933E3" w:rsidRPr="00AF491E">
        <w:rPr>
          <w:rStyle w:val="Enfasigrassetto"/>
          <w:rFonts w:asciiTheme="minorHAnsi" w:hAnsiTheme="minorHAnsi" w:cstheme="minorHAnsi"/>
          <w:b w:val="0"/>
          <w:i/>
        </w:rPr>
        <w:t xml:space="preserve">SMAU </w:t>
      </w:r>
      <w:r w:rsidRPr="00AF491E">
        <w:rPr>
          <w:rStyle w:val="Enfasigrassetto"/>
          <w:rFonts w:asciiTheme="minorHAnsi" w:hAnsiTheme="minorHAnsi" w:cstheme="minorHAnsi"/>
          <w:b w:val="0"/>
          <w:i/>
        </w:rPr>
        <w:t xml:space="preserve">rappresenta </w:t>
      </w:r>
      <w:r w:rsidR="00927EE0" w:rsidRPr="00AF491E">
        <w:rPr>
          <w:rStyle w:val="Enfasigrassetto"/>
          <w:rFonts w:asciiTheme="minorHAnsi" w:hAnsiTheme="minorHAnsi" w:cstheme="minorHAnsi"/>
          <w:b w:val="0"/>
          <w:i/>
        </w:rPr>
        <w:t xml:space="preserve">uno degli eventi più autorevoli del </w:t>
      </w:r>
      <w:r w:rsidRPr="00AF491E">
        <w:rPr>
          <w:rStyle w:val="Enfasigrassetto"/>
          <w:rFonts w:asciiTheme="minorHAnsi" w:hAnsiTheme="minorHAnsi" w:cstheme="minorHAnsi"/>
          <w:b w:val="0"/>
          <w:i/>
        </w:rPr>
        <w:t xml:space="preserve">settore IT italiano e non solo – afferma </w:t>
      </w:r>
      <w:r w:rsidR="002D305B">
        <w:rPr>
          <w:rStyle w:val="Enfasigrassetto"/>
          <w:rFonts w:asciiTheme="minorHAnsi" w:hAnsiTheme="minorHAnsi" w:cstheme="minorHAnsi"/>
          <w:b w:val="0"/>
          <w:i/>
        </w:rPr>
        <w:t xml:space="preserve">Stefano </w:t>
      </w:r>
      <w:r w:rsidR="002D305B" w:rsidRPr="002D305B">
        <w:rPr>
          <w:rStyle w:val="Enfasigrassetto"/>
          <w:rFonts w:asciiTheme="minorHAnsi" w:hAnsiTheme="minorHAnsi" w:cstheme="minorHAnsi"/>
          <w:b w:val="0"/>
          <w:i/>
        </w:rPr>
        <w:t xml:space="preserve">Cecconi, </w:t>
      </w:r>
      <w:r w:rsidR="00050757">
        <w:rPr>
          <w:rStyle w:val="Enfasigrassetto"/>
          <w:rFonts w:asciiTheme="minorHAnsi" w:hAnsiTheme="minorHAnsi" w:cstheme="minorHAnsi"/>
          <w:b w:val="0"/>
          <w:i/>
        </w:rPr>
        <w:t>Amministratore Delegato</w:t>
      </w:r>
      <w:r w:rsidR="00050757" w:rsidRPr="00AF491E">
        <w:rPr>
          <w:rStyle w:val="Enfasigrassetto"/>
          <w:rFonts w:asciiTheme="minorHAnsi" w:hAnsiTheme="minorHAnsi" w:cstheme="minorHAnsi"/>
          <w:b w:val="0"/>
          <w:i/>
        </w:rPr>
        <w:t xml:space="preserve"> </w:t>
      </w:r>
      <w:r w:rsidR="001933E3" w:rsidRPr="00AF491E">
        <w:rPr>
          <w:rStyle w:val="Enfasigrassetto"/>
          <w:rFonts w:asciiTheme="minorHAnsi" w:hAnsiTheme="minorHAnsi" w:cstheme="minorHAnsi"/>
          <w:b w:val="0"/>
          <w:i/>
        </w:rPr>
        <w:t xml:space="preserve">di Aruba S.p.A. </w:t>
      </w:r>
      <w:r w:rsidRPr="00AF491E">
        <w:rPr>
          <w:rStyle w:val="Enfasigrassetto"/>
          <w:rFonts w:asciiTheme="minorHAnsi" w:hAnsiTheme="minorHAnsi" w:cstheme="minorHAnsi"/>
          <w:b w:val="0"/>
          <w:i/>
        </w:rPr>
        <w:t xml:space="preserve">– </w:t>
      </w:r>
      <w:r w:rsidR="00AF491E" w:rsidRPr="00AF491E">
        <w:rPr>
          <w:rStyle w:val="Enfasigrassetto"/>
          <w:rFonts w:asciiTheme="minorHAnsi" w:hAnsiTheme="minorHAnsi" w:cstheme="minorHAnsi"/>
          <w:b w:val="0"/>
          <w:i/>
        </w:rPr>
        <w:t>e siamo felici di poter</w:t>
      </w:r>
      <w:r w:rsidR="00F71C9F">
        <w:rPr>
          <w:rStyle w:val="Enfasigrassetto"/>
          <w:rFonts w:asciiTheme="minorHAnsi" w:hAnsiTheme="minorHAnsi" w:cstheme="minorHAnsi"/>
          <w:b w:val="0"/>
          <w:i/>
        </w:rPr>
        <w:t>ne</w:t>
      </w:r>
      <w:r w:rsidR="00AF491E" w:rsidRPr="00AF491E">
        <w:rPr>
          <w:rStyle w:val="Enfasigrassetto"/>
          <w:rFonts w:asciiTheme="minorHAnsi" w:hAnsiTheme="minorHAnsi" w:cstheme="minorHAnsi"/>
          <w:b w:val="0"/>
          <w:i/>
        </w:rPr>
        <w:t xml:space="preserve"> </w:t>
      </w:r>
      <w:r w:rsidRPr="00AF491E">
        <w:rPr>
          <w:rStyle w:val="Enfasigrassetto"/>
          <w:rFonts w:asciiTheme="minorHAnsi" w:hAnsiTheme="minorHAnsi" w:cstheme="minorHAnsi"/>
          <w:b w:val="0"/>
          <w:i/>
        </w:rPr>
        <w:t>prendere parte presentando</w:t>
      </w:r>
      <w:r w:rsidR="00D01352" w:rsidRPr="00AF491E">
        <w:rPr>
          <w:rStyle w:val="Enfasigrassetto"/>
          <w:rFonts w:asciiTheme="minorHAnsi" w:hAnsiTheme="minorHAnsi" w:cstheme="minorHAnsi"/>
          <w:b w:val="0"/>
          <w:i/>
        </w:rPr>
        <w:t xml:space="preserve"> </w:t>
      </w:r>
      <w:r w:rsidR="00AF491E">
        <w:rPr>
          <w:rStyle w:val="Enfasigrassetto"/>
          <w:rFonts w:asciiTheme="minorHAnsi" w:hAnsiTheme="minorHAnsi" w:cstheme="minorHAnsi"/>
          <w:b w:val="0"/>
          <w:i/>
        </w:rPr>
        <w:t>la nostra larga gamma di prodotti e servizi in grado di coprire tutte le es</w:t>
      </w:r>
      <w:r w:rsidR="00F71C9F">
        <w:rPr>
          <w:rStyle w:val="Enfasigrassetto"/>
          <w:rFonts w:asciiTheme="minorHAnsi" w:hAnsiTheme="minorHAnsi" w:cstheme="minorHAnsi"/>
          <w:b w:val="0"/>
          <w:i/>
        </w:rPr>
        <w:t xml:space="preserve">igenze IT degli utenti. </w:t>
      </w:r>
      <w:r w:rsidR="00211DF6">
        <w:rPr>
          <w:rStyle w:val="Enfasigrassetto"/>
          <w:rFonts w:asciiTheme="minorHAnsi" w:hAnsiTheme="minorHAnsi" w:cstheme="minorHAnsi"/>
          <w:b w:val="0"/>
          <w:i/>
        </w:rPr>
        <w:t>Siamo fieri, inoltre, di partecipare all’evento anche nel nuovo ruolo di organizzatori di percorsi formativi, con l’obiettivo di aiutare la</w:t>
      </w:r>
      <w:r w:rsidR="00D2502E">
        <w:rPr>
          <w:rStyle w:val="Enfasigrassetto"/>
          <w:rFonts w:asciiTheme="minorHAnsi" w:hAnsiTheme="minorHAnsi" w:cstheme="minorHAnsi"/>
          <w:b w:val="0"/>
          <w:i/>
        </w:rPr>
        <w:t xml:space="preserve"> crescit</w:t>
      </w:r>
      <w:r w:rsidR="00F71C9F">
        <w:rPr>
          <w:rStyle w:val="Enfasigrassetto"/>
          <w:rFonts w:asciiTheme="minorHAnsi" w:hAnsiTheme="minorHAnsi" w:cstheme="minorHAnsi"/>
          <w:b w:val="0"/>
          <w:i/>
        </w:rPr>
        <w:t xml:space="preserve">a online delle imprese italiane </w:t>
      </w:r>
      <w:r w:rsidR="00C031B3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e</w:t>
      </w:r>
      <w:r w:rsidR="00F71C9F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 xml:space="preserve"> delle start-up, </w:t>
      </w:r>
      <w:r w:rsidR="00072F0D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ambito</w:t>
      </w:r>
      <w:r w:rsidR="00F71C9F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 xml:space="preserve"> </w:t>
      </w:r>
      <w:r w:rsidR="0088350A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sul</w:t>
      </w:r>
      <w:r w:rsidR="00F71C9F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 xml:space="preserve"> quale </w:t>
      </w:r>
      <w:r w:rsidR="0088350A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vogliamo continuare</w:t>
      </w:r>
      <w:r w:rsidR="00072F0D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 xml:space="preserve"> a porre</w:t>
      </w:r>
      <w:r w:rsidR="00F71C9F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 xml:space="preserve"> la </w:t>
      </w:r>
      <w:r w:rsidR="00211DF6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massima</w:t>
      </w:r>
      <w:r w:rsidR="00F71C9F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 xml:space="preserve"> </w:t>
      </w:r>
      <w:r w:rsidR="00D2502E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attenzione</w:t>
      </w:r>
      <w:r w:rsidR="00072F0D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 xml:space="preserve"> fornendo un </w:t>
      </w:r>
      <w:r w:rsidR="0088350A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supporto sempre più concreto</w:t>
      </w:r>
      <w:r w:rsidR="00D2502E" w:rsidRPr="00C031B3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.</w:t>
      </w:r>
      <w:r w:rsidR="00211DF6">
        <w:rPr>
          <w:rStyle w:val="Enfasigrassetto"/>
          <w:rFonts w:asciiTheme="minorHAnsi" w:hAnsiTheme="minorHAnsi" w:cstheme="minorHAnsi"/>
          <w:b w:val="0"/>
          <w:i/>
          <w:color w:val="000000" w:themeColor="text1"/>
        </w:rPr>
        <w:t>”</w:t>
      </w:r>
      <w:r w:rsidR="00D2502E">
        <w:rPr>
          <w:rStyle w:val="Enfasigrassetto"/>
          <w:rFonts w:asciiTheme="minorHAnsi" w:hAnsiTheme="minorHAnsi" w:cstheme="minorHAnsi"/>
          <w:b w:val="0"/>
          <w:i/>
        </w:rPr>
        <w:t xml:space="preserve"> </w:t>
      </w:r>
    </w:p>
    <w:p w:rsidR="007A4062" w:rsidRDefault="007A4062" w:rsidP="003D02B0">
      <w:pPr>
        <w:pStyle w:val="Default"/>
        <w:spacing w:line="276" w:lineRule="auto"/>
        <w:jc w:val="both"/>
        <w:rPr>
          <w:rStyle w:val="Enfasigrassetto"/>
          <w:rFonts w:asciiTheme="minorHAnsi" w:hAnsiTheme="minorHAnsi" w:cstheme="minorHAnsi"/>
          <w:b w:val="0"/>
          <w:i/>
        </w:rPr>
      </w:pPr>
    </w:p>
    <w:p w:rsidR="007A4062" w:rsidRPr="007A4062" w:rsidRDefault="007A4062" w:rsidP="003D02B0">
      <w:pPr>
        <w:pStyle w:val="Default"/>
        <w:spacing w:line="276" w:lineRule="auto"/>
        <w:jc w:val="both"/>
        <w:rPr>
          <w:rStyle w:val="Enfasigrassetto"/>
          <w:rFonts w:asciiTheme="minorHAnsi" w:hAnsiTheme="minorHAnsi" w:cstheme="minorHAnsi"/>
          <w:b w:val="0"/>
        </w:rPr>
      </w:pPr>
      <w:r w:rsidRPr="007A4062">
        <w:rPr>
          <w:rStyle w:val="Enfasigrassetto"/>
          <w:rFonts w:asciiTheme="minorHAnsi" w:hAnsiTheme="minorHAnsi" w:cstheme="minorHAnsi"/>
          <w:b w:val="0"/>
        </w:rPr>
        <w:t xml:space="preserve">Per </w:t>
      </w:r>
      <w:r>
        <w:rPr>
          <w:rStyle w:val="Enfasigrassetto"/>
          <w:rFonts w:asciiTheme="minorHAnsi" w:hAnsiTheme="minorHAnsi" w:cstheme="minorHAnsi"/>
          <w:b w:val="0"/>
        </w:rPr>
        <w:t>ulteriori</w:t>
      </w:r>
      <w:r w:rsidRPr="007A4062">
        <w:rPr>
          <w:rStyle w:val="Enfasigrassetto"/>
          <w:rFonts w:asciiTheme="minorHAnsi" w:hAnsiTheme="minorHAnsi" w:cstheme="minorHAnsi"/>
          <w:b w:val="0"/>
        </w:rPr>
        <w:t xml:space="preserve"> informazioni </w:t>
      </w:r>
      <w:r w:rsidR="00854227">
        <w:rPr>
          <w:rStyle w:val="Enfasigrassetto"/>
          <w:rFonts w:asciiTheme="minorHAnsi" w:hAnsiTheme="minorHAnsi" w:cstheme="minorHAnsi"/>
          <w:b w:val="0"/>
        </w:rPr>
        <w:t xml:space="preserve"> sulla presenza di Aruba a Smau </w:t>
      </w:r>
      <w:r>
        <w:rPr>
          <w:rStyle w:val="Enfasigrassetto"/>
          <w:rFonts w:asciiTheme="minorHAnsi" w:hAnsiTheme="minorHAnsi" w:cstheme="minorHAnsi"/>
          <w:b w:val="0"/>
        </w:rPr>
        <w:t>si riman</w:t>
      </w:r>
      <w:r w:rsidRPr="007A4062">
        <w:rPr>
          <w:rStyle w:val="Enfasigrassetto"/>
          <w:rFonts w:asciiTheme="minorHAnsi" w:hAnsiTheme="minorHAnsi" w:cstheme="minorHAnsi"/>
          <w:b w:val="0"/>
        </w:rPr>
        <w:t>da a</w:t>
      </w:r>
      <w:r w:rsidR="00854227">
        <w:rPr>
          <w:rStyle w:val="Enfasigrassetto"/>
          <w:rFonts w:asciiTheme="minorHAnsi" w:hAnsiTheme="minorHAnsi" w:cstheme="minorHAnsi"/>
          <w:b w:val="0"/>
        </w:rPr>
        <w:t xml:space="preserve">: </w:t>
      </w:r>
      <w:r w:rsidR="00F36F9A">
        <w:fldChar w:fldCharType="begin"/>
      </w:r>
      <w:r w:rsidR="00F36F9A">
        <w:instrText xml:space="preserve"> HYPERLINK "http://www.smau.it/invite/mi13/aruba" \t "_blank" </w:instrText>
      </w:r>
      <w:r w:rsidR="00F36F9A">
        <w:fldChar w:fldCharType="separate"/>
      </w:r>
      <w:r w:rsidRPr="007A4062">
        <w:rPr>
          <w:rStyle w:val="Collegamentoipertestuale"/>
          <w:rFonts w:ascii="Calibri" w:hAnsi="Calibri"/>
          <w:b/>
          <w:bCs/>
          <w:sz w:val="23"/>
          <w:szCs w:val="23"/>
        </w:rPr>
        <w:t>www.smau.it/invite/mi13/aruba</w:t>
      </w:r>
      <w:r w:rsidR="00F36F9A">
        <w:rPr>
          <w:rStyle w:val="Collegamentoipertestuale"/>
          <w:rFonts w:ascii="Calibri" w:hAnsi="Calibri"/>
          <w:b/>
          <w:bCs/>
          <w:sz w:val="23"/>
          <w:szCs w:val="23"/>
        </w:rPr>
        <w:fldChar w:fldCharType="end"/>
      </w:r>
      <w:r w:rsidRPr="007A4062">
        <w:rPr>
          <w:rFonts w:ascii="Calibri" w:hAnsi="Calibri"/>
          <w:b/>
          <w:bCs/>
          <w:color w:val="FF0000"/>
          <w:sz w:val="23"/>
          <w:szCs w:val="23"/>
        </w:rPr>
        <w:t> </w:t>
      </w:r>
    </w:p>
    <w:p w:rsidR="002D1642" w:rsidRDefault="002D1642" w:rsidP="003D02B0">
      <w:pPr>
        <w:pStyle w:val="Default"/>
        <w:spacing w:line="276" w:lineRule="auto"/>
        <w:jc w:val="both"/>
        <w:rPr>
          <w:rStyle w:val="Enfasigrassetto"/>
          <w:rFonts w:asciiTheme="minorHAnsi" w:hAnsiTheme="minorHAnsi" w:cstheme="minorHAnsi"/>
        </w:rPr>
      </w:pPr>
    </w:p>
    <w:p w:rsidR="002D1642" w:rsidRPr="003D02B0" w:rsidRDefault="002D1642" w:rsidP="003D02B0">
      <w:pPr>
        <w:pStyle w:val="Default"/>
        <w:spacing w:line="276" w:lineRule="auto"/>
        <w:jc w:val="both"/>
        <w:rPr>
          <w:rStyle w:val="Enfasigrassetto"/>
          <w:rFonts w:asciiTheme="minorHAnsi" w:hAnsiTheme="minorHAnsi" w:cstheme="minorHAnsi"/>
        </w:rPr>
      </w:pPr>
    </w:p>
    <w:p w:rsidR="00BB45D7" w:rsidRPr="009D1021" w:rsidRDefault="00BB45D7" w:rsidP="00CA1180">
      <w:pPr>
        <w:pStyle w:val="Default"/>
        <w:spacing w:line="276" w:lineRule="auto"/>
        <w:jc w:val="both"/>
        <w:rPr>
          <w:rFonts w:asciiTheme="minorHAnsi" w:hAnsiTheme="minorHAnsi" w:cstheme="minorHAnsi"/>
          <w:b/>
          <w:bCs/>
          <w:i/>
          <w:iCs/>
        </w:rPr>
      </w:pPr>
      <w:r w:rsidRPr="009D1021">
        <w:rPr>
          <w:rFonts w:asciiTheme="minorHAnsi" w:hAnsiTheme="minorHAnsi" w:cstheme="minorHAnsi"/>
          <w:b/>
          <w:bCs/>
          <w:i/>
          <w:iCs/>
        </w:rPr>
        <w:t>G</w:t>
      </w:r>
      <w:r w:rsidR="00C10FAE" w:rsidRPr="009D1021">
        <w:rPr>
          <w:rFonts w:asciiTheme="minorHAnsi" w:hAnsiTheme="minorHAnsi" w:cstheme="minorHAnsi"/>
          <w:b/>
          <w:bCs/>
          <w:i/>
          <w:iCs/>
        </w:rPr>
        <w:t xml:space="preserve">ruppo Aruba </w:t>
      </w:r>
    </w:p>
    <w:p w:rsidR="00E04D04" w:rsidRPr="00FB0C7B" w:rsidRDefault="00E04D04" w:rsidP="00E04D04">
      <w:pPr>
        <w:spacing w:line="276" w:lineRule="auto"/>
        <w:jc w:val="both"/>
        <w:rPr>
          <w:rFonts w:ascii="Calibri" w:hAnsi="Calibri"/>
          <w:i/>
          <w:color w:val="000000" w:themeColor="text1"/>
          <w:sz w:val="22"/>
          <w:szCs w:val="22"/>
        </w:rPr>
      </w:pPr>
      <w:r w:rsidRPr="00FB0C7B">
        <w:rPr>
          <w:rFonts w:ascii="Calibri" w:hAnsi="Calibri"/>
          <w:i/>
          <w:color w:val="000000" w:themeColor="text1"/>
          <w:sz w:val="22"/>
          <w:szCs w:val="22"/>
        </w:rPr>
        <w:t>Aruba S.p.A., fondata nel 1994, è la prima società in Italia per i servizi di</w:t>
      </w:r>
      <w:r>
        <w:rPr>
          <w:rFonts w:ascii="Calibri" w:hAnsi="Calibri"/>
          <w:i/>
          <w:color w:val="000000" w:themeColor="text1"/>
          <w:sz w:val="22"/>
          <w:szCs w:val="22"/>
        </w:rPr>
        <w:t xml:space="preserve"> </w:t>
      </w:r>
      <w:r w:rsidRPr="00FB0C7B">
        <w:rPr>
          <w:rFonts w:ascii="Calibri" w:hAnsi="Calibri"/>
          <w:i/>
          <w:color w:val="000000" w:themeColor="text1"/>
          <w:sz w:val="22"/>
          <w:szCs w:val="22"/>
        </w:rPr>
        <w:t>web hosting, e-mail, PEC e registrazione domini. La società gestisce oltre 2 milioni di domini, 6 milioni di caselle e-mail, 3,5 milioni di caselle PEC, 20.000 server ed un totale di oltre 2 milioni di clienti. La società è attiva sui principali mercati europei quali Francia, Inghilterra e Germania</w:t>
      </w:r>
      <w:r>
        <w:rPr>
          <w:rFonts w:ascii="Calibri" w:hAnsi="Calibri"/>
          <w:i/>
          <w:color w:val="000000" w:themeColor="text1"/>
          <w:sz w:val="22"/>
          <w:szCs w:val="22"/>
        </w:rPr>
        <w:t xml:space="preserve">, </w:t>
      </w:r>
      <w:r w:rsidRPr="00FB0C7B">
        <w:rPr>
          <w:rFonts w:ascii="Calibri" w:hAnsi="Calibri"/>
          <w:i/>
          <w:color w:val="000000" w:themeColor="text1"/>
          <w:sz w:val="22"/>
          <w:szCs w:val="22"/>
        </w:rPr>
        <w:t> vanta la leadership in Repubblica Ceca e Slovacca</w:t>
      </w:r>
      <w:r>
        <w:rPr>
          <w:rFonts w:ascii="Calibri" w:hAnsi="Calibri"/>
          <w:i/>
          <w:color w:val="000000" w:themeColor="text1"/>
          <w:sz w:val="22"/>
          <w:szCs w:val="22"/>
        </w:rPr>
        <w:t xml:space="preserve"> </w:t>
      </w:r>
      <w:r w:rsidRPr="00FB0C7B">
        <w:rPr>
          <w:rFonts w:ascii="Calibri" w:hAnsi="Calibri"/>
          <w:i/>
          <w:color w:val="000000" w:themeColor="text1"/>
          <w:sz w:val="22"/>
          <w:szCs w:val="22"/>
        </w:rPr>
        <w:t>e</w:t>
      </w:r>
      <w:r>
        <w:rPr>
          <w:rFonts w:ascii="Calibri" w:hAnsi="Calibri"/>
          <w:i/>
          <w:color w:val="000000" w:themeColor="text1"/>
          <w:sz w:val="22"/>
          <w:szCs w:val="22"/>
        </w:rPr>
        <w:t xml:space="preserve">d una </w:t>
      </w:r>
      <w:r>
        <w:rPr>
          <w:rFonts w:ascii="Calibri" w:hAnsi="Calibri"/>
          <w:i/>
          <w:color w:val="000000" w:themeColor="text1"/>
          <w:sz w:val="22"/>
          <w:szCs w:val="22"/>
        </w:rPr>
        <w:lastRenderedPageBreak/>
        <w:t>presenza consolidata</w:t>
      </w:r>
      <w:r w:rsidRPr="00FB0C7B">
        <w:rPr>
          <w:rFonts w:ascii="Calibri" w:hAnsi="Calibri"/>
          <w:i/>
          <w:color w:val="000000" w:themeColor="text1"/>
          <w:sz w:val="22"/>
          <w:szCs w:val="22"/>
        </w:rPr>
        <w:t xml:space="preserve"> </w:t>
      </w:r>
      <w:r>
        <w:rPr>
          <w:rFonts w:ascii="Calibri" w:hAnsi="Calibri"/>
          <w:i/>
          <w:color w:val="000000" w:themeColor="text1"/>
          <w:sz w:val="22"/>
          <w:szCs w:val="22"/>
        </w:rPr>
        <w:t xml:space="preserve">in Polonia ed </w:t>
      </w:r>
      <w:r w:rsidRPr="00FB0C7B">
        <w:rPr>
          <w:rFonts w:ascii="Calibri" w:hAnsi="Calibri"/>
          <w:i/>
          <w:color w:val="000000" w:themeColor="text1"/>
          <w:sz w:val="22"/>
          <w:szCs w:val="22"/>
        </w:rPr>
        <w:t>Ungheria. In aggiunta ai servizi di web hosting, Aruba fornisce anche servizi di server dedicati, housing e colocation, servizi managed, firma digitale, conservazione sostitutiva e produzione di smart-card.</w:t>
      </w:r>
      <w:r>
        <w:rPr>
          <w:rFonts w:ascii="Calibri" w:hAnsi="Calibri"/>
          <w:i/>
          <w:color w:val="000000" w:themeColor="text1"/>
          <w:sz w:val="22"/>
          <w:szCs w:val="22"/>
        </w:rPr>
        <w:t xml:space="preserve"> </w:t>
      </w:r>
      <w:r w:rsidRPr="00FB0C7B">
        <w:rPr>
          <w:rFonts w:ascii="Calibri" w:hAnsi="Calibri"/>
          <w:i/>
          <w:color w:val="000000" w:themeColor="text1"/>
          <w:sz w:val="22"/>
          <w:szCs w:val="22"/>
        </w:rPr>
        <w:t>Dal 2011 ha ampliato la sua offerta con servizi Cloud. Aruba ha una grande esperienza nella gestione</w:t>
      </w:r>
      <w:r>
        <w:rPr>
          <w:rFonts w:ascii="Calibri" w:hAnsi="Calibri"/>
          <w:i/>
          <w:color w:val="000000" w:themeColor="text1"/>
          <w:sz w:val="22"/>
          <w:szCs w:val="22"/>
        </w:rPr>
        <w:t xml:space="preserve"> </w:t>
      </w:r>
      <w:r w:rsidRPr="00FB0C7B">
        <w:rPr>
          <w:rFonts w:ascii="Calibri" w:hAnsi="Calibri"/>
          <w:i/>
          <w:color w:val="000000" w:themeColor="text1"/>
          <w:sz w:val="22"/>
          <w:szCs w:val="22"/>
        </w:rPr>
        <w:t>dei data center disponendo di un network europeo in grado di ospitare circa 60.000 server.</w:t>
      </w:r>
    </w:p>
    <w:p w:rsidR="00E04D04" w:rsidRDefault="00E04D04" w:rsidP="00E04D04">
      <w:pPr>
        <w:spacing w:line="276" w:lineRule="auto"/>
        <w:jc w:val="both"/>
        <w:rPr>
          <w:rFonts w:asciiTheme="minorHAnsi" w:hAnsiTheme="minorHAnsi" w:cstheme="minorHAnsi"/>
          <w:i/>
        </w:rPr>
      </w:pPr>
      <w:r w:rsidRPr="009D1021">
        <w:rPr>
          <w:rFonts w:asciiTheme="minorHAnsi" w:hAnsiTheme="minorHAnsi" w:cstheme="minorHAnsi"/>
          <w:i/>
        </w:rPr>
        <w:t xml:space="preserve">Per ulteriori informazioni: </w:t>
      </w:r>
      <w:hyperlink r:id="rId14" w:history="1">
        <w:r w:rsidRPr="009D1021">
          <w:rPr>
            <w:rStyle w:val="Collegamentoipertestuale"/>
            <w:rFonts w:asciiTheme="minorHAnsi" w:hAnsiTheme="minorHAnsi" w:cstheme="minorHAnsi"/>
            <w:i/>
          </w:rPr>
          <w:t>www.aruba.it</w:t>
        </w:r>
      </w:hyperlink>
      <w:r w:rsidRPr="009D1021">
        <w:rPr>
          <w:rFonts w:asciiTheme="minorHAnsi" w:hAnsiTheme="minorHAnsi" w:cstheme="minorHAnsi"/>
          <w:i/>
        </w:rPr>
        <w:t>,</w:t>
      </w:r>
      <w:r w:rsidRPr="009D1021">
        <w:rPr>
          <w:rFonts w:asciiTheme="minorHAnsi" w:hAnsiTheme="minorHAnsi" w:cstheme="minorHAnsi"/>
        </w:rPr>
        <w:t xml:space="preserve"> </w:t>
      </w:r>
      <w:hyperlink r:id="rId15" w:history="1">
        <w:r w:rsidRPr="00DD4DB4">
          <w:rPr>
            <w:rStyle w:val="Collegamentoipertestuale"/>
            <w:rFonts w:asciiTheme="minorHAnsi" w:hAnsiTheme="minorHAnsi" w:cstheme="minorHAnsi"/>
            <w:i/>
          </w:rPr>
          <w:t>www.cloud.it</w:t>
        </w:r>
      </w:hyperlink>
    </w:p>
    <w:p w:rsidR="00B849EF" w:rsidRPr="00211DF6" w:rsidRDefault="00F36F9A" w:rsidP="00AF118F">
      <w:pPr>
        <w:spacing w:line="276" w:lineRule="auto"/>
        <w:jc w:val="both"/>
        <w:rPr>
          <w:rFonts w:asciiTheme="minorHAnsi" w:hAnsiTheme="minorHAnsi" w:cstheme="minorHAnsi"/>
          <w:i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4294967293" distB="4294967293" distL="114300" distR="114300" simplePos="0" relativeHeight="251658240" behindDoc="0" locked="0" layoutInCell="1" allowOverlap="0">
                <wp:simplePos x="0" y="0"/>
                <wp:positionH relativeFrom="column">
                  <wp:align>center</wp:align>
                </wp:positionH>
                <wp:positionV relativeFrom="paragraph">
                  <wp:posOffset>177799</wp:posOffset>
                </wp:positionV>
                <wp:extent cx="6082030" cy="0"/>
                <wp:effectExtent l="0" t="0" r="26670" b="25400"/>
                <wp:wrapSquare wrapText="bothSides"/>
                <wp:docPr id="1" name="Connettore 1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203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E36C0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ttore 1 2" o:spid="_x0000_s1026" style="position:absolute;z-index:251658240;visibility:visible;mso-wrap-style:square;mso-width-percent:1000;mso-height-percent:0;mso-wrap-distance-left:9pt;mso-wrap-distance-top:-3emu;mso-wrap-distance-right:9pt;mso-wrap-distance-bottom:-3emu;mso-position-horizontal:center;mso-position-horizontal-relative:text;mso-position-vertical:absolute;mso-position-vertical-relative:text;mso-width-percent:1000;mso-height-percent:0;mso-width-relative:margin;mso-height-relative:margin" from="0,14pt" to="478.9pt,1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" o:allowoverlap="f" strokecolor="#e36c0a" strokeweight=".5pt">
                <w10:wrap type="square"/>
              </v:line>
            </w:pict>
          </mc:Fallback>
        </mc:AlternateContent>
      </w:r>
    </w:p>
    <w:p w:rsidR="003A0980" w:rsidRPr="00702F06" w:rsidRDefault="003A0980" w:rsidP="00AF118F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702F06">
        <w:rPr>
          <w:rFonts w:ascii="Calibri" w:hAnsi="Calibri" w:cs="Calibri"/>
          <w:b/>
          <w:sz w:val="22"/>
          <w:szCs w:val="22"/>
        </w:rPr>
        <w:t>Contatti per la stampa:</w:t>
      </w:r>
    </w:p>
    <w:p w:rsidR="003A0980" w:rsidRPr="00702F06" w:rsidRDefault="003A0980" w:rsidP="00AF118F">
      <w:pPr>
        <w:spacing w:line="276" w:lineRule="auto"/>
        <w:jc w:val="both"/>
        <w:rPr>
          <w:rFonts w:ascii="Calibri" w:hAnsi="Calibri" w:cs="Calibri"/>
          <w:i/>
          <w:sz w:val="22"/>
          <w:szCs w:val="22"/>
        </w:rPr>
      </w:pPr>
    </w:p>
    <w:tbl>
      <w:tblPr>
        <w:tblW w:w="5000" w:type="pct"/>
        <w:tblBorders>
          <w:top w:val="single" w:sz="4" w:space="0" w:color="E36C0A"/>
          <w:left w:val="single" w:sz="4" w:space="0" w:color="E36C0A"/>
          <w:bottom w:val="single" w:sz="4" w:space="0" w:color="E36C0A"/>
          <w:right w:val="single" w:sz="4" w:space="0" w:color="E36C0A"/>
          <w:insideH w:val="single" w:sz="4" w:space="0" w:color="E36C0A"/>
          <w:insideV w:val="single" w:sz="4" w:space="0" w:color="E36C0A"/>
        </w:tblBorders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5103"/>
        <w:gridCol w:w="5103"/>
      </w:tblGrid>
      <w:tr w:rsidR="003A0980" w:rsidRPr="00AB6C93" w:rsidTr="003D02B0">
        <w:trPr>
          <w:trHeight w:val="2139"/>
        </w:trPr>
        <w:tc>
          <w:tcPr>
            <w:tcW w:w="2500" w:type="pct"/>
            <w:hideMark/>
          </w:tcPr>
          <w:p w:rsidR="003A0980" w:rsidRDefault="003A0980" w:rsidP="00AF118F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702F06">
              <w:rPr>
                <w:rFonts w:ascii="Calibri" w:hAnsi="Calibri" w:cs="Calibri"/>
                <w:b/>
                <w:sz w:val="22"/>
                <w:szCs w:val="22"/>
                <w:lang w:eastAsia="en-US"/>
              </w:rPr>
              <w:t>SEIGRADI</w:t>
            </w:r>
          </w:p>
          <w:p w:rsidR="003A0980" w:rsidRPr="00AB6C93" w:rsidRDefault="003A0980" w:rsidP="00AF118F">
            <w:pPr>
              <w:spacing w:line="276" w:lineRule="auto"/>
              <w:rPr>
                <w:rFonts w:ascii="Calibri" w:hAnsi="Calibri" w:cs="Calibri"/>
                <w:i/>
                <w:sz w:val="22"/>
                <w:szCs w:val="22"/>
                <w:lang w:eastAsia="en-US"/>
              </w:rPr>
            </w:pPr>
            <w:r w:rsidRPr="00AB6C93">
              <w:rPr>
                <w:rFonts w:ascii="Calibri" w:hAnsi="Calibri" w:cs="Calibri"/>
                <w:i/>
                <w:sz w:val="22"/>
                <w:szCs w:val="22"/>
                <w:lang w:eastAsia="en-US"/>
              </w:rPr>
              <w:t>Barbara La Malfa / Chiara Carobello</w:t>
            </w:r>
          </w:p>
          <w:p w:rsidR="003A0980" w:rsidRPr="00702F06" w:rsidRDefault="003A0980" w:rsidP="00AF118F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702F06">
              <w:rPr>
                <w:rFonts w:ascii="Calibri" w:hAnsi="Calibri" w:cs="Calibri"/>
                <w:sz w:val="22"/>
                <w:szCs w:val="22"/>
                <w:lang w:eastAsia="en-US"/>
              </w:rPr>
              <w:t>Via Mameli, 3 – 20129 Milano</w:t>
            </w:r>
            <w:r w:rsidR="00AB6C93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(MI)</w:t>
            </w:r>
          </w:p>
          <w:p w:rsidR="003A0980" w:rsidRPr="00702F06" w:rsidRDefault="003A0980" w:rsidP="00AF118F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702F06">
              <w:rPr>
                <w:rFonts w:ascii="Calibri" w:hAnsi="Calibri" w:cs="Calibri"/>
                <w:sz w:val="22"/>
                <w:szCs w:val="22"/>
                <w:lang w:eastAsia="en-US"/>
              </w:rPr>
              <w:t>Tel. +39.02.84560801</w:t>
            </w:r>
          </w:p>
          <w:p w:rsidR="003A0980" w:rsidRPr="00CB0D4A" w:rsidRDefault="003A0980" w:rsidP="00AF118F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CB0D4A">
              <w:rPr>
                <w:rFonts w:ascii="Calibri" w:hAnsi="Calibri" w:cs="Calibri"/>
                <w:sz w:val="22"/>
                <w:szCs w:val="22"/>
                <w:lang w:val="en-US" w:eastAsia="en-US"/>
              </w:rPr>
              <w:t>Fax +39.02.84560802</w:t>
            </w:r>
          </w:p>
          <w:p w:rsidR="003A0980" w:rsidRPr="00702F06" w:rsidRDefault="003A0980" w:rsidP="00AF118F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702F06">
              <w:rPr>
                <w:rFonts w:ascii="Calibri" w:hAnsi="Calibri" w:cs="Calibri"/>
                <w:sz w:val="22"/>
                <w:szCs w:val="22"/>
                <w:lang w:val="en-US" w:eastAsia="en-US"/>
              </w:rPr>
              <w:t>Email: aruba@seigradi.com</w:t>
            </w:r>
          </w:p>
          <w:p w:rsidR="003A0980" w:rsidRPr="00702F06" w:rsidRDefault="003A0980" w:rsidP="00AF118F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702F06">
              <w:rPr>
                <w:rFonts w:ascii="Calibri" w:hAnsi="Calibri" w:cs="Calibri"/>
                <w:sz w:val="22"/>
                <w:szCs w:val="22"/>
                <w:lang w:val="en-US" w:eastAsia="en-US"/>
              </w:rPr>
              <w:t>www.seigradi.com</w:t>
            </w:r>
          </w:p>
        </w:tc>
        <w:tc>
          <w:tcPr>
            <w:tcW w:w="2500" w:type="pct"/>
            <w:hideMark/>
          </w:tcPr>
          <w:p w:rsidR="003A0980" w:rsidRPr="00702F06" w:rsidRDefault="003A0980" w:rsidP="00AF118F">
            <w:pPr>
              <w:spacing w:line="276" w:lineRule="auto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702F06">
              <w:rPr>
                <w:rFonts w:ascii="Calibri" w:hAnsi="Calibri" w:cs="Calibri"/>
                <w:b/>
                <w:sz w:val="22"/>
                <w:szCs w:val="22"/>
                <w:lang w:eastAsia="en-US"/>
              </w:rPr>
              <w:t>ARUBA S.p.A.</w:t>
            </w:r>
          </w:p>
          <w:p w:rsidR="003A0980" w:rsidRPr="00AB6C93" w:rsidRDefault="003A0980" w:rsidP="00AF118F">
            <w:pPr>
              <w:spacing w:line="276" w:lineRule="auto"/>
              <w:rPr>
                <w:rFonts w:ascii="Calibri" w:hAnsi="Calibri" w:cs="Calibri"/>
                <w:i/>
                <w:sz w:val="22"/>
                <w:szCs w:val="22"/>
                <w:lang w:eastAsia="en-US"/>
              </w:rPr>
            </w:pPr>
            <w:r w:rsidRPr="00AB6C93">
              <w:rPr>
                <w:rFonts w:ascii="Calibri" w:hAnsi="Calibri" w:cs="Calibri"/>
                <w:i/>
                <w:sz w:val="22"/>
                <w:szCs w:val="22"/>
                <w:lang w:eastAsia="en-US"/>
              </w:rPr>
              <w:t>Ufficio Stampa</w:t>
            </w:r>
          </w:p>
          <w:p w:rsidR="003A0980" w:rsidRPr="00702F06" w:rsidRDefault="003A0980" w:rsidP="00AF118F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702F06">
              <w:rPr>
                <w:rFonts w:ascii="Calibri" w:hAnsi="Calibri" w:cs="Calibri"/>
                <w:sz w:val="22"/>
                <w:szCs w:val="22"/>
                <w:lang w:eastAsia="en-US"/>
              </w:rPr>
              <w:t>Loc. Palazzetto, 4 – 52011 Bibbiena (AR)</w:t>
            </w:r>
          </w:p>
          <w:p w:rsidR="003A0980" w:rsidRPr="00CB0D4A" w:rsidRDefault="003A0980" w:rsidP="00AF118F">
            <w:pPr>
              <w:spacing w:line="276" w:lineRule="auto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CB0D4A">
              <w:rPr>
                <w:rFonts w:ascii="Calibri" w:hAnsi="Calibri" w:cs="Calibri"/>
                <w:sz w:val="22"/>
                <w:szCs w:val="22"/>
                <w:lang w:eastAsia="en-US"/>
              </w:rPr>
              <w:t>Email</w:t>
            </w:r>
            <w:r w:rsidR="00AB6C93" w:rsidRPr="00CB0D4A">
              <w:rPr>
                <w:rFonts w:ascii="Calibri" w:hAnsi="Calibri" w:cs="Calibri"/>
                <w:sz w:val="22"/>
                <w:szCs w:val="22"/>
                <w:lang w:eastAsia="en-US"/>
              </w:rPr>
              <w:t>:</w:t>
            </w:r>
            <w:r w:rsidRPr="00CB0D4A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ufficio.stampa@staff.aruba.it</w:t>
            </w:r>
          </w:p>
          <w:p w:rsidR="003A0980" w:rsidRPr="00AB6C93" w:rsidRDefault="003A0980" w:rsidP="00AF118F">
            <w:pPr>
              <w:spacing w:line="276" w:lineRule="auto"/>
              <w:jc w:val="both"/>
              <w:rPr>
                <w:rFonts w:ascii="Calibri" w:hAnsi="Calibri" w:cs="Calibri"/>
                <w:i/>
                <w:sz w:val="22"/>
                <w:szCs w:val="22"/>
                <w:lang w:val="en-US" w:eastAsia="en-US"/>
              </w:rPr>
            </w:pPr>
            <w:r w:rsidRPr="00702F06">
              <w:rPr>
                <w:rFonts w:ascii="Calibri" w:hAnsi="Calibri" w:cs="Calibri"/>
                <w:sz w:val="22"/>
                <w:szCs w:val="22"/>
                <w:lang w:val="en-US" w:eastAsia="en-US"/>
              </w:rPr>
              <w:t>www.aruba.it</w:t>
            </w:r>
          </w:p>
        </w:tc>
      </w:tr>
    </w:tbl>
    <w:p w:rsidR="003A0980" w:rsidRPr="00AB6C93" w:rsidRDefault="003A0980" w:rsidP="00213B9F">
      <w:pPr>
        <w:spacing w:line="276" w:lineRule="auto"/>
        <w:rPr>
          <w:rFonts w:ascii="Arial" w:hAnsi="Arial" w:cs="Arial"/>
          <w:i/>
          <w:sz w:val="20"/>
          <w:szCs w:val="20"/>
          <w:lang w:val="en-US"/>
        </w:rPr>
      </w:pPr>
    </w:p>
    <w:sectPr w:rsidR="003A0980" w:rsidRPr="00AB6C93" w:rsidSect="00E93529">
      <w:headerReference w:type="default" r:id="rId16"/>
      <w:footerReference w:type="default" r:id="rId17"/>
      <w:headerReference w:type="first" r:id="rId18"/>
      <w:footerReference w:type="first" r:id="rId19"/>
      <w:pgSz w:w="11906" w:h="16838" w:code="9"/>
      <w:pgMar w:top="1418" w:right="1134" w:bottom="1134" w:left="1134" w:header="567" w:footer="567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29C" w:rsidRDefault="00DA729C" w:rsidP="00E43322">
      <w:r>
        <w:separator/>
      </w:r>
    </w:p>
  </w:endnote>
  <w:endnote w:type="continuationSeparator" w:id="0">
    <w:p w:rsidR="00DA729C" w:rsidRDefault="00DA729C" w:rsidP="00E43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29C" w:rsidRPr="00702F06" w:rsidRDefault="007A4062" w:rsidP="003A0980">
    <w:pPr>
      <w:pStyle w:val="Pidipagina"/>
      <w:rPr>
        <w:color w:val="A6A6A6"/>
        <w:sz w:val="20"/>
        <w:szCs w:val="20"/>
      </w:rPr>
    </w:pPr>
    <w:r>
      <w:rPr>
        <w:color w:val="A6A6A6"/>
        <w:sz w:val="20"/>
        <w:szCs w:val="20"/>
      </w:rPr>
      <w:t>09</w:t>
    </w:r>
    <w:r w:rsidR="00DA729C" w:rsidRPr="00702F06">
      <w:rPr>
        <w:color w:val="A6A6A6"/>
        <w:sz w:val="20"/>
        <w:szCs w:val="20"/>
      </w:rPr>
      <w:t>/</w:t>
    </w:r>
    <w:r w:rsidR="00DA729C">
      <w:rPr>
        <w:color w:val="A6A6A6"/>
        <w:sz w:val="20"/>
        <w:szCs w:val="20"/>
      </w:rPr>
      <w:t>10/2013</w:t>
    </w:r>
    <w:r w:rsidR="00DA729C" w:rsidRPr="00702F06">
      <w:rPr>
        <w:color w:val="A6A6A6"/>
        <w:sz w:val="20"/>
        <w:szCs w:val="20"/>
      </w:rPr>
      <w:tab/>
    </w:r>
    <w:r w:rsidR="00DA729C" w:rsidRPr="00702F06">
      <w:rPr>
        <w:color w:val="A6A6A6"/>
        <w:sz w:val="20"/>
        <w:szCs w:val="20"/>
      </w:rPr>
      <w:tab/>
    </w:r>
    <w:r w:rsidR="008001F2" w:rsidRPr="00702F06">
      <w:rPr>
        <w:color w:val="A6A6A6"/>
        <w:sz w:val="20"/>
        <w:szCs w:val="20"/>
      </w:rPr>
      <w:fldChar w:fldCharType="begin"/>
    </w:r>
    <w:r w:rsidR="00DA729C" w:rsidRPr="00702F06">
      <w:rPr>
        <w:color w:val="A6A6A6"/>
        <w:sz w:val="20"/>
        <w:szCs w:val="20"/>
      </w:rPr>
      <w:instrText>PAGE   \* MERGEFORMAT</w:instrText>
    </w:r>
    <w:r w:rsidR="008001F2" w:rsidRPr="00702F06">
      <w:rPr>
        <w:color w:val="A6A6A6"/>
        <w:sz w:val="20"/>
        <w:szCs w:val="20"/>
      </w:rPr>
      <w:fldChar w:fldCharType="separate"/>
    </w:r>
    <w:r w:rsidR="00F36F9A">
      <w:rPr>
        <w:noProof/>
        <w:color w:val="A6A6A6"/>
        <w:sz w:val="20"/>
        <w:szCs w:val="20"/>
      </w:rPr>
      <w:t>3</w:t>
    </w:r>
    <w:r w:rsidR="008001F2" w:rsidRPr="00702F06">
      <w:rPr>
        <w:color w:val="A6A6A6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29C" w:rsidRPr="00702F06" w:rsidRDefault="00DA729C">
    <w:pPr>
      <w:pStyle w:val="Pidipagina"/>
      <w:rPr>
        <w:color w:val="A6A6A6"/>
        <w:sz w:val="20"/>
        <w:szCs w:val="20"/>
      </w:rPr>
    </w:pPr>
    <w:r w:rsidRPr="00702F06">
      <w:rPr>
        <w:color w:val="A6A6A6"/>
        <w:sz w:val="20"/>
        <w:szCs w:val="20"/>
      </w:rPr>
      <w:t>04/07/2012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29C" w:rsidRDefault="00DA729C" w:rsidP="00E43322">
      <w:r>
        <w:separator/>
      </w:r>
    </w:p>
  </w:footnote>
  <w:footnote w:type="continuationSeparator" w:id="0">
    <w:p w:rsidR="00DA729C" w:rsidRDefault="00DA729C" w:rsidP="00E433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29C" w:rsidRPr="00871E3E" w:rsidRDefault="00DA729C" w:rsidP="00F0211A">
    <w:pPr>
      <w:pStyle w:val="Intestazione"/>
      <w:jc w:val="center"/>
      <w:rPr>
        <w:i/>
        <w:color w:val="A6A6A6"/>
        <w:sz w:val="24"/>
        <w:szCs w:val="24"/>
      </w:rPr>
    </w:pPr>
    <w:r w:rsidRPr="00871E3E">
      <w:rPr>
        <w:i/>
        <w:color w:val="A6A6A6"/>
        <w:sz w:val="24"/>
        <w:szCs w:val="24"/>
      </w:rPr>
      <w:t>COMUNICATO STAMPA</w:t>
    </w:r>
  </w:p>
  <w:p w:rsidR="00DA729C" w:rsidRPr="00BF659D" w:rsidRDefault="00DA729C" w:rsidP="00BE78ED">
    <w:pPr>
      <w:pStyle w:val="Intestazione"/>
      <w:tabs>
        <w:tab w:val="clear" w:pos="9638"/>
        <w:tab w:val="left" w:pos="4956"/>
        <w:tab w:val="left" w:pos="5664"/>
        <w:tab w:val="left" w:pos="6372"/>
        <w:tab w:val="left" w:pos="7080"/>
        <w:tab w:val="left" w:pos="7788"/>
      </w:tabs>
      <w:rPr>
        <w:color w:val="A6A6A6"/>
        <w:sz w:val="28"/>
        <w:szCs w:val="28"/>
      </w:rPr>
    </w:pPr>
    <w:r>
      <w:rPr>
        <w:noProof/>
        <w:sz w:val="28"/>
        <w:szCs w:val="28"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align>left</wp:align>
          </wp:positionH>
          <wp:positionV relativeFrom="paragraph">
            <wp:posOffset>3810</wp:posOffset>
          </wp:positionV>
          <wp:extent cx="1962150" cy="771525"/>
          <wp:effectExtent l="0" t="0" r="0" b="9525"/>
          <wp:wrapSquare wrapText="bothSides"/>
          <wp:docPr id="3" name="Immagine 3" descr="logo_aruba_payof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aruba_payof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2150" cy="771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color w:val="A6A6A6"/>
        <w:sz w:val="28"/>
        <w:szCs w:val="28"/>
      </w:rPr>
      <w:tab/>
    </w:r>
    <w:r>
      <w:rPr>
        <w:color w:val="A6A6A6"/>
        <w:sz w:val="28"/>
        <w:szCs w:val="28"/>
      </w:rPr>
      <w:tab/>
    </w:r>
    <w:r>
      <w:rPr>
        <w:color w:val="A6A6A6"/>
        <w:sz w:val="28"/>
        <w:szCs w:val="28"/>
      </w:rPr>
      <w:tab/>
    </w:r>
    <w:r>
      <w:rPr>
        <w:color w:val="A6A6A6"/>
        <w:sz w:val="28"/>
        <w:szCs w:val="28"/>
      </w:rPr>
      <w:tab/>
    </w:r>
    <w:r>
      <w:rPr>
        <w:color w:val="A6A6A6"/>
        <w:sz w:val="28"/>
        <w:szCs w:val="28"/>
      </w:rPr>
      <w:tab/>
    </w:r>
    <w:r>
      <w:rPr>
        <w:color w:val="A6A6A6"/>
        <w:sz w:val="28"/>
        <w:szCs w:val="28"/>
      </w:rPr>
      <w:tab/>
    </w:r>
    <w:r>
      <w:rPr>
        <w:color w:val="A6A6A6"/>
        <w:sz w:val="28"/>
        <w:szCs w:val="28"/>
      </w:rPr>
      <w:tab/>
    </w:r>
  </w:p>
  <w:p w:rsidR="00DA729C" w:rsidRDefault="00DA729C" w:rsidP="00F0211A">
    <w:pPr>
      <w:pStyle w:val="Intestazione"/>
      <w:jc w:val="center"/>
      <w:rPr>
        <w:color w:val="A6A6A6"/>
        <w:sz w:val="28"/>
        <w:szCs w:val="28"/>
      </w:rPr>
    </w:pPr>
  </w:p>
  <w:p w:rsidR="00DA729C" w:rsidRDefault="00DA729C" w:rsidP="00F0211A">
    <w:pPr>
      <w:pStyle w:val="Intestazione"/>
      <w:jc w:val="center"/>
      <w:rPr>
        <w:color w:val="A6A6A6"/>
        <w:sz w:val="28"/>
        <w:szCs w:val="28"/>
      </w:rPr>
    </w:pPr>
  </w:p>
  <w:p w:rsidR="00DA729C" w:rsidRDefault="00DA729C" w:rsidP="00F0211A">
    <w:pPr>
      <w:pStyle w:val="Intestazione"/>
      <w:jc w:val="center"/>
      <w:rPr>
        <w:color w:val="A6A6A6"/>
        <w:sz w:val="28"/>
        <w:szCs w:val="28"/>
      </w:rPr>
    </w:pPr>
  </w:p>
  <w:p w:rsidR="00DA729C" w:rsidRDefault="00DA729C" w:rsidP="00F0211A">
    <w:pPr>
      <w:pStyle w:val="Intestazione"/>
      <w:jc w:val="center"/>
      <w:rPr>
        <w:color w:val="A6A6A6"/>
        <w:sz w:val="28"/>
        <w:szCs w:val="28"/>
      </w:rPr>
    </w:pPr>
  </w:p>
  <w:p w:rsidR="00804B0B" w:rsidRDefault="00804B0B">
    <w:pPr>
      <w:pStyle w:val="Intestazione"/>
      <w:rPr>
        <w:color w:val="A6A6A6"/>
        <w:sz w:val="28"/>
        <w:szCs w:val="28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29C" w:rsidRPr="00702F06" w:rsidRDefault="00DA729C" w:rsidP="0094399D">
    <w:pPr>
      <w:pStyle w:val="Intestazione"/>
      <w:jc w:val="center"/>
      <w:rPr>
        <w:color w:val="A6A6A6"/>
        <w:sz w:val="44"/>
        <w:szCs w:val="44"/>
      </w:rPr>
    </w:pPr>
    <w:r w:rsidRPr="00702F06">
      <w:rPr>
        <w:color w:val="A6A6A6"/>
        <w:sz w:val="44"/>
        <w:szCs w:val="44"/>
      </w:rPr>
      <w:t>Comunicato Stampa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345E5"/>
    <w:multiLevelType w:val="hybridMultilevel"/>
    <w:tmpl w:val="6B9E13BE"/>
    <w:lvl w:ilvl="0" w:tplc="E486A3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AC77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501C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F46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6296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80C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061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920D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C6A4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1BB5EAC"/>
    <w:multiLevelType w:val="hybridMultilevel"/>
    <w:tmpl w:val="88B0582E"/>
    <w:lvl w:ilvl="0" w:tplc="30CECA4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AECE1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422D9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548E3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B6FD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440E6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E677D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18F7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52B6D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EE5CEF"/>
    <w:multiLevelType w:val="hybridMultilevel"/>
    <w:tmpl w:val="11A0976A"/>
    <w:lvl w:ilvl="0" w:tplc="5626771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A2DE9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3260D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E4438C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2C03D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74170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E049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1E818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90447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2B42DF"/>
    <w:multiLevelType w:val="hybridMultilevel"/>
    <w:tmpl w:val="4984C56E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303C20BA"/>
    <w:multiLevelType w:val="hybridMultilevel"/>
    <w:tmpl w:val="724425A0"/>
    <w:lvl w:ilvl="0" w:tplc="EA82233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0EAD2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426DA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4C06A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720D5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0C972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B0F32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B4D47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AA92A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0AE43E1"/>
    <w:multiLevelType w:val="hybridMultilevel"/>
    <w:tmpl w:val="A958039C"/>
    <w:lvl w:ilvl="0" w:tplc="61D6E5FC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006E5A"/>
    <w:multiLevelType w:val="hybridMultilevel"/>
    <w:tmpl w:val="901AD15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7284EBE"/>
    <w:multiLevelType w:val="hybridMultilevel"/>
    <w:tmpl w:val="94783F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A17684"/>
    <w:multiLevelType w:val="hybridMultilevel"/>
    <w:tmpl w:val="D856E34C"/>
    <w:lvl w:ilvl="0" w:tplc="7BCEEB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344F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DEFA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941C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603E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EEDD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9EDF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F0EA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F253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4FD0BF3"/>
    <w:multiLevelType w:val="hybridMultilevel"/>
    <w:tmpl w:val="5824E934"/>
    <w:lvl w:ilvl="0" w:tplc="05DAF88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363542"/>
    <w:multiLevelType w:val="hybridMultilevel"/>
    <w:tmpl w:val="036491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F35696"/>
    <w:multiLevelType w:val="hybridMultilevel"/>
    <w:tmpl w:val="D9FC1E56"/>
    <w:lvl w:ilvl="0" w:tplc="21F89B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F66FFF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89E5F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3E0E3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1201C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364BC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FE17E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5494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E4C15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E7B3BDD"/>
    <w:multiLevelType w:val="hybridMultilevel"/>
    <w:tmpl w:val="8B50EF62"/>
    <w:lvl w:ilvl="0" w:tplc="121052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78C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2010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6A50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D6A4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264B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5E24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FA03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9A8CD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20D34C7"/>
    <w:multiLevelType w:val="hybridMultilevel"/>
    <w:tmpl w:val="5CC2F13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65D27CE"/>
    <w:multiLevelType w:val="hybridMultilevel"/>
    <w:tmpl w:val="176E3288"/>
    <w:lvl w:ilvl="0" w:tplc="4F7008DA">
      <w:numFmt w:val="bullet"/>
      <w:lvlText w:val="-"/>
      <w:lvlJc w:val="left"/>
      <w:pPr>
        <w:ind w:left="420" w:hanging="360"/>
      </w:pPr>
      <w:rPr>
        <w:rFonts w:ascii="Arial" w:eastAsia="Verdan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5">
    <w:nsid w:val="7F17622D"/>
    <w:multiLevelType w:val="hybridMultilevel"/>
    <w:tmpl w:val="7C38FF22"/>
    <w:lvl w:ilvl="0" w:tplc="62303834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2"/>
  </w:num>
  <w:num w:numId="5">
    <w:abstractNumId w:val="4"/>
  </w:num>
  <w:num w:numId="6">
    <w:abstractNumId w:val="8"/>
  </w:num>
  <w:num w:numId="7">
    <w:abstractNumId w:val="0"/>
  </w:num>
  <w:num w:numId="8">
    <w:abstractNumId w:val="14"/>
  </w:num>
  <w:num w:numId="9">
    <w:abstractNumId w:val="9"/>
  </w:num>
  <w:num w:numId="10">
    <w:abstractNumId w:val="5"/>
  </w:num>
  <w:num w:numId="11">
    <w:abstractNumId w:val="15"/>
  </w:num>
  <w:num w:numId="12">
    <w:abstractNumId w:val="7"/>
  </w:num>
  <w:num w:numId="13">
    <w:abstractNumId w:val="3"/>
  </w:num>
  <w:num w:numId="14">
    <w:abstractNumId w:val="10"/>
  </w:num>
  <w:num w:numId="15">
    <w:abstractNumId w:val="1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DFC"/>
    <w:rsid w:val="00000068"/>
    <w:rsid w:val="0000304F"/>
    <w:rsid w:val="00004995"/>
    <w:rsid w:val="0000585F"/>
    <w:rsid w:val="00006B6A"/>
    <w:rsid w:val="000078A2"/>
    <w:rsid w:val="000078BC"/>
    <w:rsid w:val="000253D1"/>
    <w:rsid w:val="000264CF"/>
    <w:rsid w:val="00036E60"/>
    <w:rsid w:val="00050032"/>
    <w:rsid w:val="00050757"/>
    <w:rsid w:val="00056529"/>
    <w:rsid w:val="00057DF8"/>
    <w:rsid w:val="0006001F"/>
    <w:rsid w:val="000635DD"/>
    <w:rsid w:val="000728B4"/>
    <w:rsid w:val="00072F0D"/>
    <w:rsid w:val="00085AEA"/>
    <w:rsid w:val="00091DC6"/>
    <w:rsid w:val="00093C98"/>
    <w:rsid w:val="000A4534"/>
    <w:rsid w:val="000A569D"/>
    <w:rsid w:val="000A7BD0"/>
    <w:rsid w:val="000B48BF"/>
    <w:rsid w:val="000B5ABF"/>
    <w:rsid w:val="000D3405"/>
    <w:rsid w:val="000D6461"/>
    <w:rsid w:val="000F713B"/>
    <w:rsid w:val="0010370B"/>
    <w:rsid w:val="00106BD0"/>
    <w:rsid w:val="00114519"/>
    <w:rsid w:val="001219FC"/>
    <w:rsid w:val="001320ED"/>
    <w:rsid w:val="00135CEE"/>
    <w:rsid w:val="00137A98"/>
    <w:rsid w:val="0014050A"/>
    <w:rsid w:val="00150B13"/>
    <w:rsid w:val="00156409"/>
    <w:rsid w:val="00163F0B"/>
    <w:rsid w:val="00173223"/>
    <w:rsid w:val="00180415"/>
    <w:rsid w:val="00181D67"/>
    <w:rsid w:val="001835FD"/>
    <w:rsid w:val="00183C29"/>
    <w:rsid w:val="00187DB5"/>
    <w:rsid w:val="00191EBD"/>
    <w:rsid w:val="001933E3"/>
    <w:rsid w:val="00197854"/>
    <w:rsid w:val="001A3D44"/>
    <w:rsid w:val="001A4CD4"/>
    <w:rsid w:val="001C23B3"/>
    <w:rsid w:val="001C6AED"/>
    <w:rsid w:val="001D0C27"/>
    <w:rsid w:val="001D42E3"/>
    <w:rsid w:val="001E16D4"/>
    <w:rsid w:val="001E23B8"/>
    <w:rsid w:val="001E7254"/>
    <w:rsid w:val="00206B3E"/>
    <w:rsid w:val="00207615"/>
    <w:rsid w:val="00211DF6"/>
    <w:rsid w:val="00213819"/>
    <w:rsid w:val="00213B9F"/>
    <w:rsid w:val="002141DB"/>
    <w:rsid w:val="00215A0E"/>
    <w:rsid w:val="00216DFB"/>
    <w:rsid w:val="00220264"/>
    <w:rsid w:val="00224D89"/>
    <w:rsid w:val="00227CCA"/>
    <w:rsid w:val="00241961"/>
    <w:rsid w:val="00243C7C"/>
    <w:rsid w:val="00245C6E"/>
    <w:rsid w:val="00250C23"/>
    <w:rsid w:val="00263AEA"/>
    <w:rsid w:val="00265EB8"/>
    <w:rsid w:val="0026731F"/>
    <w:rsid w:val="002706C4"/>
    <w:rsid w:val="0027497C"/>
    <w:rsid w:val="002801DD"/>
    <w:rsid w:val="00282829"/>
    <w:rsid w:val="002858FD"/>
    <w:rsid w:val="00286A46"/>
    <w:rsid w:val="00291BEC"/>
    <w:rsid w:val="002B211E"/>
    <w:rsid w:val="002B39EA"/>
    <w:rsid w:val="002B4905"/>
    <w:rsid w:val="002C2F63"/>
    <w:rsid w:val="002C715C"/>
    <w:rsid w:val="002D1642"/>
    <w:rsid w:val="002D305B"/>
    <w:rsid w:val="002E1E79"/>
    <w:rsid w:val="002E2CDE"/>
    <w:rsid w:val="002E4EE1"/>
    <w:rsid w:val="002F169F"/>
    <w:rsid w:val="002F361C"/>
    <w:rsid w:val="002F601B"/>
    <w:rsid w:val="0032759D"/>
    <w:rsid w:val="0032793B"/>
    <w:rsid w:val="00327C0B"/>
    <w:rsid w:val="0033466A"/>
    <w:rsid w:val="0035166A"/>
    <w:rsid w:val="00355416"/>
    <w:rsid w:val="0036015F"/>
    <w:rsid w:val="003626B3"/>
    <w:rsid w:val="0037207F"/>
    <w:rsid w:val="00376154"/>
    <w:rsid w:val="00377273"/>
    <w:rsid w:val="003900DE"/>
    <w:rsid w:val="00394A1A"/>
    <w:rsid w:val="00396A29"/>
    <w:rsid w:val="003A08FA"/>
    <w:rsid w:val="003A0980"/>
    <w:rsid w:val="003A1CB8"/>
    <w:rsid w:val="003A4AD1"/>
    <w:rsid w:val="003A6E3C"/>
    <w:rsid w:val="003C1990"/>
    <w:rsid w:val="003C1A54"/>
    <w:rsid w:val="003C1E22"/>
    <w:rsid w:val="003C2BB8"/>
    <w:rsid w:val="003C3354"/>
    <w:rsid w:val="003C3B3E"/>
    <w:rsid w:val="003C72CE"/>
    <w:rsid w:val="003C751B"/>
    <w:rsid w:val="003C76D4"/>
    <w:rsid w:val="003D02B0"/>
    <w:rsid w:val="003D4C22"/>
    <w:rsid w:val="003D4F33"/>
    <w:rsid w:val="003D69CD"/>
    <w:rsid w:val="003F33B4"/>
    <w:rsid w:val="004019C1"/>
    <w:rsid w:val="00411D8D"/>
    <w:rsid w:val="00416E30"/>
    <w:rsid w:val="00420DC6"/>
    <w:rsid w:val="00426435"/>
    <w:rsid w:val="00441253"/>
    <w:rsid w:val="00444335"/>
    <w:rsid w:val="004470DB"/>
    <w:rsid w:val="00450458"/>
    <w:rsid w:val="00451772"/>
    <w:rsid w:val="00454C6F"/>
    <w:rsid w:val="00454CCC"/>
    <w:rsid w:val="00454DFA"/>
    <w:rsid w:val="00476082"/>
    <w:rsid w:val="00486F01"/>
    <w:rsid w:val="00493602"/>
    <w:rsid w:val="004955DA"/>
    <w:rsid w:val="00495D0E"/>
    <w:rsid w:val="004B0C1A"/>
    <w:rsid w:val="004B17EF"/>
    <w:rsid w:val="004B4091"/>
    <w:rsid w:val="004B432B"/>
    <w:rsid w:val="004B6956"/>
    <w:rsid w:val="004C3947"/>
    <w:rsid w:val="004C72CA"/>
    <w:rsid w:val="004C7560"/>
    <w:rsid w:val="004D5E7E"/>
    <w:rsid w:val="004E095A"/>
    <w:rsid w:val="004E32AB"/>
    <w:rsid w:val="004E48F9"/>
    <w:rsid w:val="004F172F"/>
    <w:rsid w:val="005017FB"/>
    <w:rsid w:val="00513747"/>
    <w:rsid w:val="00514628"/>
    <w:rsid w:val="00532B5B"/>
    <w:rsid w:val="005336E3"/>
    <w:rsid w:val="00536464"/>
    <w:rsid w:val="00546AE6"/>
    <w:rsid w:val="00547776"/>
    <w:rsid w:val="00551605"/>
    <w:rsid w:val="0055438C"/>
    <w:rsid w:val="00554DCE"/>
    <w:rsid w:val="0056421A"/>
    <w:rsid w:val="00565E44"/>
    <w:rsid w:val="005676DD"/>
    <w:rsid w:val="0057163B"/>
    <w:rsid w:val="005724F6"/>
    <w:rsid w:val="00575248"/>
    <w:rsid w:val="00580639"/>
    <w:rsid w:val="00580C57"/>
    <w:rsid w:val="00583A2D"/>
    <w:rsid w:val="00583ACC"/>
    <w:rsid w:val="005A5121"/>
    <w:rsid w:val="005A5977"/>
    <w:rsid w:val="005B6BDE"/>
    <w:rsid w:val="005C14DE"/>
    <w:rsid w:val="005C2478"/>
    <w:rsid w:val="005C3707"/>
    <w:rsid w:val="005C3C5B"/>
    <w:rsid w:val="005D1DA9"/>
    <w:rsid w:val="005E189B"/>
    <w:rsid w:val="005E7988"/>
    <w:rsid w:val="005F0833"/>
    <w:rsid w:val="005F4913"/>
    <w:rsid w:val="006034FB"/>
    <w:rsid w:val="0061029D"/>
    <w:rsid w:val="0062758C"/>
    <w:rsid w:val="00640C59"/>
    <w:rsid w:val="00643055"/>
    <w:rsid w:val="006471A0"/>
    <w:rsid w:val="006475DE"/>
    <w:rsid w:val="00655787"/>
    <w:rsid w:val="00657786"/>
    <w:rsid w:val="00661043"/>
    <w:rsid w:val="0066196B"/>
    <w:rsid w:val="006629F4"/>
    <w:rsid w:val="00672445"/>
    <w:rsid w:val="00675751"/>
    <w:rsid w:val="00687719"/>
    <w:rsid w:val="006923D9"/>
    <w:rsid w:val="0069689B"/>
    <w:rsid w:val="006A2DBA"/>
    <w:rsid w:val="006A3D36"/>
    <w:rsid w:val="006B2155"/>
    <w:rsid w:val="006C1D14"/>
    <w:rsid w:val="006D00C5"/>
    <w:rsid w:val="006D1B6B"/>
    <w:rsid w:val="006D3353"/>
    <w:rsid w:val="006D708E"/>
    <w:rsid w:val="006E044B"/>
    <w:rsid w:val="006E08E4"/>
    <w:rsid w:val="006E117D"/>
    <w:rsid w:val="006E7B2A"/>
    <w:rsid w:val="006F093B"/>
    <w:rsid w:val="006F51DF"/>
    <w:rsid w:val="00702F06"/>
    <w:rsid w:val="007203A3"/>
    <w:rsid w:val="00725803"/>
    <w:rsid w:val="00732EDD"/>
    <w:rsid w:val="00740C23"/>
    <w:rsid w:val="00742881"/>
    <w:rsid w:val="00742C64"/>
    <w:rsid w:val="00743B89"/>
    <w:rsid w:val="007477BE"/>
    <w:rsid w:val="00752E66"/>
    <w:rsid w:val="0075638F"/>
    <w:rsid w:val="00756724"/>
    <w:rsid w:val="00764305"/>
    <w:rsid w:val="007701D7"/>
    <w:rsid w:val="00781174"/>
    <w:rsid w:val="007824D4"/>
    <w:rsid w:val="007828EF"/>
    <w:rsid w:val="0078649B"/>
    <w:rsid w:val="00791B37"/>
    <w:rsid w:val="00793133"/>
    <w:rsid w:val="007A0316"/>
    <w:rsid w:val="007A0A82"/>
    <w:rsid w:val="007A308B"/>
    <w:rsid w:val="007A3E5B"/>
    <w:rsid w:val="007A4062"/>
    <w:rsid w:val="007A6F3B"/>
    <w:rsid w:val="007B37BC"/>
    <w:rsid w:val="007B3C46"/>
    <w:rsid w:val="007B48EF"/>
    <w:rsid w:val="007B4CE3"/>
    <w:rsid w:val="007B55F6"/>
    <w:rsid w:val="007B630B"/>
    <w:rsid w:val="007B76D5"/>
    <w:rsid w:val="007C2D81"/>
    <w:rsid w:val="007C424B"/>
    <w:rsid w:val="007C68BD"/>
    <w:rsid w:val="007C78F6"/>
    <w:rsid w:val="007D3B6D"/>
    <w:rsid w:val="007D4890"/>
    <w:rsid w:val="007D7A27"/>
    <w:rsid w:val="007E55D7"/>
    <w:rsid w:val="007F7308"/>
    <w:rsid w:val="008001F2"/>
    <w:rsid w:val="0080105E"/>
    <w:rsid w:val="00801E23"/>
    <w:rsid w:val="00804B0B"/>
    <w:rsid w:val="0081463F"/>
    <w:rsid w:val="008263BB"/>
    <w:rsid w:val="00830A3D"/>
    <w:rsid w:val="0084011F"/>
    <w:rsid w:val="00841E3B"/>
    <w:rsid w:val="00842629"/>
    <w:rsid w:val="00844514"/>
    <w:rsid w:val="0084686B"/>
    <w:rsid w:val="008540A4"/>
    <w:rsid w:val="00854227"/>
    <w:rsid w:val="008609BA"/>
    <w:rsid w:val="00871E3E"/>
    <w:rsid w:val="00873A1D"/>
    <w:rsid w:val="00876359"/>
    <w:rsid w:val="008821E7"/>
    <w:rsid w:val="0088350A"/>
    <w:rsid w:val="00884025"/>
    <w:rsid w:val="00892B6C"/>
    <w:rsid w:val="00896897"/>
    <w:rsid w:val="008A127B"/>
    <w:rsid w:val="008A603E"/>
    <w:rsid w:val="008A7D25"/>
    <w:rsid w:val="008B1DDC"/>
    <w:rsid w:val="008B29AC"/>
    <w:rsid w:val="008B3632"/>
    <w:rsid w:val="008B4515"/>
    <w:rsid w:val="008B50AF"/>
    <w:rsid w:val="008C0076"/>
    <w:rsid w:val="008C116A"/>
    <w:rsid w:val="008D199E"/>
    <w:rsid w:val="008D4EF5"/>
    <w:rsid w:val="008D729A"/>
    <w:rsid w:val="008E1E6A"/>
    <w:rsid w:val="008F3CCE"/>
    <w:rsid w:val="009052FC"/>
    <w:rsid w:val="00923D59"/>
    <w:rsid w:val="00927A42"/>
    <w:rsid w:val="00927EE0"/>
    <w:rsid w:val="00931E21"/>
    <w:rsid w:val="009347AC"/>
    <w:rsid w:val="00934B0E"/>
    <w:rsid w:val="0094267A"/>
    <w:rsid w:val="0094349E"/>
    <w:rsid w:val="0094399D"/>
    <w:rsid w:val="009459B0"/>
    <w:rsid w:val="00956583"/>
    <w:rsid w:val="0098195A"/>
    <w:rsid w:val="00982AE0"/>
    <w:rsid w:val="009866A8"/>
    <w:rsid w:val="009A1717"/>
    <w:rsid w:val="009B167C"/>
    <w:rsid w:val="009B1897"/>
    <w:rsid w:val="009B2811"/>
    <w:rsid w:val="009B2E76"/>
    <w:rsid w:val="009C66FC"/>
    <w:rsid w:val="009D1021"/>
    <w:rsid w:val="009D3360"/>
    <w:rsid w:val="009D3D7C"/>
    <w:rsid w:val="009E1AC3"/>
    <w:rsid w:val="009E3522"/>
    <w:rsid w:val="009E37BF"/>
    <w:rsid w:val="009F6B4D"/>
    <w:rsid w:val="00A01455"/>
    <w:rsid w:val="00A021E6"/>
    <w:rsid w:val="00A04113"/>
    <w:rsid w:val="00A07AAE"/>
    <w:rsid w:val="00A10988"/>
    <w:rsid w:val="00A31C4C"/>
    <w:rsid w:val="00A33D0C"/>
    <w:rsid w:val="00A41165"/>
    <w:rsid w:val="00A415F4"/>
    <w:rsid w:val="00A418EB"/>
    <w:rsid w:val="00A42BD5"/>
    <w:rsid w:val="00A44247"/>
    <w:rsid w:val="00A6245A"/>
    <w:rsid w:val="00A64806"/>
    <w:rsid w:val="00A65AB5"/>
    <w:rsid w:val="00A7106F"/>
    <w:rsid w:val="00A71539"/>
    <w:rsid w:val="00A717EE"/>
    <w:rsid w:val="00A7465E"/>
    <w:rsid w:val="00A82716"/>
    <w:rsid w:val="00A962E7"/>
    <w:rsid w:val="00A97C30"/>
    <w:rsid w:val="00AA57F6"/>
    <w:rsid w:val="00AB1C69"/>
    <w:rsid w:val="00AB2568"/>
    <w:rsid w:val="00AB4A4D"/>
    <w:rsid w:val="00AB5568"/>
    <w:rsid w:val="00AB6C93"/>
    <w:rsid w:val="00AC4946"/>
    <w:rsid w:val="00AC5719"/>
    <w:rsid w:val="00AD002D"/>
    <w:rsid w:val="00AD3434"/>
    <w:rsid w:val="00AE086A"/>
    <w:rsid w:val="00AE25B2"/>
    <w:rsid w:val="00AE640B"/>
    <w:rsid w:val="00AF118F"/>
    <w:rsid w:val="00AF491E"/>
    <w:rsid w:val="00B1670D"/>
    <w:rsid w:val="00B16E16"/>
    <w:rsid w:val="00B21DF6"/>
    <w:rsid w:val="00B230AD"/>
    <w:rsid w:val="00B245A0"/>
    <w:rsid w:val="00B26DB5"/>
    <w:rsid w:val="00B302CA"/>
    <w:rsid w:val="00B305BB"/>
    <w:rsid w:val="00B31451"/>
    <w:rsid w:val="00B3677D"/>
    <w:rsid w:val="00B367E0"/>
    <w:rsid w:val="00B40D68"/>
    <w:rsid w:val="00B421F8"/>
    <w:rsid w:val="00B42388"/>
    <w:rsid w:val="00B43A8E"/>
    <w:rsid w:val="00B5107C"/>
    <w:rsid w:val="00B559DB"/>
    <w:rsid w:val="00B56267"/>
    <w:rsid w:val="00B6136B"/>
    <w:rsid w:val="00B618D2"/>
    <w:rsid w:val="00B70BB6"/>
    <w:rsid w:val="00B7157B"/>
    <w:rsid w:val="00B71672"/>
    <w:rsid w:val="00B7561F"/>
    <w:rsid w:val="00B849EF"/>
    <w:rsid w:val="00B92F97"/>
    <w:rsid w:val="00BA22B6"/>
    <w:rsid w:val="00BA2F20"/>
    <w:rsid w:val="00BA5595"/>
    <w:rsid w:val="00BB451C"/>
    <w:rsid w:val="00BB45D7"/>
    <w:rsid w:val="00BC2A93"/>
    <w:rsid w:val="00BD41FE"/>
    <w:rsid w:val="00BD5C2B"/>
    <w:rsid w:val="00BE3569"/>
    <w:rsid w:val="00BE446F"/>
    <w:rsid w:val="00BE6712"/>
    <w:rsid w:val="00BE78ED"/>
    <w:rsid w:val="00BF0066"/>
    <w:rsid w:val="00BF1BE5"/>
    <w:rsid w:val="00BF659D"/>
    <w:rsid w:val="00C018BE"/>
    <w:rsid w:val="00C0216E"/>
    <w:rsid w:val="00C031B3"/>
    <w:rsid w:val="00C04163"/>
    <w:rsid w:val="00C05C42"/>
    <w:rsid w:val="00C10FAE"/>
    <w:rsid w:val="00C11C96"/>
    <w:rsid w:val="00C40DBE"/>
    <w:rsid w:val="00C524E8"/>
    <w:rsid w:val="00C610BE"/>
    <w:rsid w:val="00C6281F"/>
    <w:rsid w:val="00C73ACC"/>
    <w:rsid w:val="00C74740"/>
    <w:rsid w:val="00C76461"/>
    <w:rsid w:val="00C80BF3"/>
    <w:rsid w:val="00C86353"/>
    <w:rsid w:val="00C967DA"/>
    <w:rsid w:val="00CA02E1"/>
    <w:rsid w:val="00CA0720"/>
    <w:rsid w:val="00CA0F0C"/>
    <w:rsid w:val="00CA1180"/>
    <w:rsid w:val="00CA3E85"/>
    <w:rsid w:val="00CB0D4A"/>
    <w:rsid w:val="00CB0DFC"/>
    <w:rsid w:val="00CB4DB4"/>
    <w:rsid w:val="00CB7D8B"/>
    <w:rsid w:val="00CC2F6D"/>
    <w:rsid w:val="00CC68FF"/>
    <w:rsid w:val="00CD07DD"/>
    <w:rsid w:val="00CD1772"/>
    <w:rsid w:val="00CE2265"/>
    <w:rsid w:val="00CE4CA6"/>
    <w:rsid w:val="00CE5409"/>
    <w:rsid w:val="00CE7A2A"/>
    <w:rsid w:val="00CF0427"/>
    <w:rsid w:val="00D01352"/>
    <w:rsid w:val="00D02DDA"/>
    <w:rsid w:val="00D10A15"/>
    <w:rsid w:val="00D10B47"/>
    <w:rsid w:val="00D21D83"/>
    <w:rsid w:val="00D226C9"/>
    <w:rsid w:val="00D22FE9"/>
    <w:rsid w:val="00D230AC"/>
    <w:rsid w:val="00D2502E"/>
    <w:rsid w:val="00D40CC8"/>
    <w:rsid w:val="00D41245"/>
    <w:rsid w:val="00D622C4"/>
    <w:rsid w:val="00D70895"/>
    <w:rsid w:val="00D70D0B"/>
    <w:rsid w:val="00D73FD4"/>
    <w:rsid w:val="00D77AEF"/>
    <w:rsid w:val="00D826D2"/>
    <w:rsid w:val="00D84ED8"/>
    <w:rsid w:val="00D90248"/>
    <w:rsid w:val="00D91A1F"/>
    <w:rsid w:val="00D920B4"/>
    <w:rsid w:val="00D96652"/>
    <w:rsid w:val="00DA729C"/>
    <w:rsid w:val="00DB1DC7"/>
    <w:rsid w:val="00DB3676"/>
    <w:rsid w:val="00DB48A5"/>
    <w:rsid w:val="00DC691C"/>
    <w:rsid w:val="00DC7504"/>
    <w:rsid w:val="00DD38DC"/>
    <w:rsid w:val="00DD6ADF"/>
    <w:rsid w:val="00DE5D24"/>
    <w:rsid w:val="00DE636E"/>
    <w:rsid w:val="00DF499B"/>
    <w:rsid w:val="00DF53A9"/>
    <w:rsid w:val="00DF77E9"/>
    <w:rsid w:val="00E00882"/>
    <w:rsid w:val="00E04D04"/>
    <w:rsid w:val="00E077D7"/>
    <w:rsid w:val="00E10B6A"/>
    <w:rsid w:val="00E20B40"/>
    <w:rsid w:val="00E312F9"/>
    <w:rsid w:val="00E33B13"/>
    <w:rsid w:val="00E36457"/>
    <w:rsid w:val="00E43322"/>
    <w:rsid w:val="00E45428"/>
    <w:rsid w:val="00E502A2"/>
    <w:rsid w:val="00E51469"/>
    <w:rsid w:val="00E52A67"/>
    <w:rsid w:val="00E66EF8"/>
    <w:rsid w:val="00E76ECE"/>
    <w:rsid w:val="00E82186"/>
    <w:rsid w:val="00E823DC"/>
    <w:rsid w:val="00E84BBE"/>
    <w:rsid w:val="00E909CE"/>
    <w:rsid w:val="00E92544"/>
    <w:rsid w:val="00E93529"/>
    <w:rsid w:val="00EA0D6C"/>
    <w:rsid w:val="00EA4E47"/>
    <w:rsid w:val="00EA4F4C"/>
    <w:rsid w:val="00EB2E84"/>
    <w:rsid w:val="00EC1E6E"/>
    <w:rsid w:val="00EE253D"/>
    <w:rsid w:val="00EE34F7"/>
    <w:rsid w:val="00EF02F9"/>
    <w:rsid w:val="00EF5676"/>
    <w:rsid w:val="00F0211A"/>
    <w:rsid w:val="00F06453"/>
    <w:rsid w:val="00F11600"/>
    <w:rsid w:val="00F2681C"/>
    <w:rsid w:val="00F315BB"/>
    <w:rsid w:val="00F34209"/>
    <w:rsid w:val="00F365B2"/>
    <w:rsid w:val="00F36F9A"/>
    <w:rsid w:val="00F40C35"/>
    <w:rsid w:val="00F42EBF"/>
    <w:rsid w:val="00F4595C"/>
    <w:rsid w:val="00F4618A"/>
    <w:rsid w:val="00F61426"/>
    <w:rsid w:val="00F6492E"/>
    <w:rsid w:val="00F660C5"/>
    <w:rsid w:val="00F71C9F"/>
    <w:rsid w:val="00F7720A"/>
    <w:rsid w:val="00F80675"/>
    <w:rsid w:val="00F823EA"/>
    <w:rsid w:val="00F8599A"/>
    <w:rsid w:val="00FA2C7E"/>
    <w:rsid w:val="00FA4369"/>
    <w:rsid w:val="00FA6B52"/>
    <w:rsid w:val="00FA74D4"/>
    <w:rsid w:val="00FB01EF"/>
    <w:rsid w:val="00FD59F7"/>
    <w:rsid w:val="00FE4339"/>
    <w:rsid w:val="00FE5969"/>
    <w:rsid w:val="00FF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C78F6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0DF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character" w:styleId="Collegamentoipertestuale">
    <w:name w:val="Hyperlink"/>
    <w:uiPriority w:val="99"/>
    <w:unhideWhenUsed/>
    <w:rsid w:val="00B21DF6"/>
    <w:rPr>
      <w:color w:val="E36C0A"/>
      <w:u w:val="single"/>
    </w:rPr>
  </w:style>
  <w:style w:type="paragraph" w:styleId="Paragrafoelenco">
    <w:name w:val="List Paragraph"/>
    <w:basedOn w:val="Normale"/>
    <w:uiPriority w:val="34"/>
    <w:qFormat/>
    <w:rsid w:val="007B3C46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F2681C"/>
    <w:pPr>
      <w:spacing w:before="100" w:beforeAutospacing="1" w:after="100" w:afterAutospacing="1"/>
    </w:pPr>
  </w:style>
  <w:style w:type="paragraph" w:styleId="Intestazione">
    <w:name w:val="header"/>
    <w:basedOn w:val="Normale"/>
    <w:link w:val="En-tteCar"/>
    <w:uiPriority w:val="99"/>
    <w:unhideWhenUsed/>
    <w:rsid w:val="00E43322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En-tteCar">
    <w:name w:val="En-tête Car"/>
    <w:basedOn w:val="Caratterepredefinitoparagrafo"/>
    <w:link w:val="Intestazione"/>
    <w:uiPriority w:val="99"/>
    <w:rsid w:val="00E43322"/>
  </w:style>
  <w:style w:type="paragraph" w:styleId="Pidipagina">
    <w:name w:val="footer"/>
    <w:basedOn w:val="Normale"/>
    <w:link w:val="PieddepageCar"/>
    <w:uiPriority w:val="99"/>
    <w:unhideWhenUsed/>
    <w:rsid w:val="00E43322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depageCar">
    <w:name w:val="Pied de page Car"/>
    <w:basedOn w:val="Caratterepredefinitoparagrafo"/>
    <w:link w:val="Pidipagina"/>
    <w:uiPriority w:val="99"/>
    <w:rsid w:val="00E43322"/>
  </w:style>
  <w:style w:type="paragraph" w:styleId="Testofumetto">
    <w:name w:val="Balloon Text"/>
    <w:basedOn w:val="Normale"/>
    <w:link w:val="TextedebullesCar"/>
    <w:uiPriority w:val="99"/>
    <w:semiHidden/>
    <w:unhideWhenUsed/>
    <w:rsid w:val="00E43322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stofumetto"/>
    <w:uiPriority w:val="99"/>
    <w:semiHidden/>
    <w:rsid w:val="00E4332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atterepredefinitoparagrafo"/>
    <w:rsid w:val="00444335"/>
  </w:style>
  <w:style w:type="character" w:styleId="Enfasigrassetto">
    <w:name w:val="Strong"/>
    <w:uiPriority w:val="22"/>
    <w:qFormat/>
    <w:rsid w:val="0000585F"/>
    <w:rPr>
      <w:b/>
      <w:bCs/>
    </w:rPr>
  </w:style>
  <w:style w:type="character" w:styleId="Rimandocommento">
    <w:name w:val="annotation reference"/>
    <w:uiPriority w:val="99"/>
    <w:semiHidden/>
    <w:unhideWhenUsed/>
    <w:rsid w:val="005A5977"/>
    <w:rPr>
      <w:sz w:val="16"/>
      <w:szCs w:val="16"/>
    </w:rPr>
  </w:style>
  <w:style w:type="paragraph" w:styleId="Testocommento">
    <w:name w:val="annotation text"/>
    <w:basedOn w:val="Normale"/>
    <w:link w:val="CommentaireCar"/>
    <w:uiPriority w:val="99"/>
    <w:semiHidden/>
    <w:unhideWhenUsed/>
    <w:rsid w:val="005A5977"/>
    <w:rPr>
      <w:sz w:val="20"/>
      <w:szCs w:val="20"/>
      <w:lang w:val="x-none" w:eastAsia="x-none"/>
    </w:rPr>
  </w:style>
  <w:style w:type="character" w:customStyle="1" w:styleId="CommentaireCar">
    <w:name w:val="Commentaire Car"/>
    <w:link w:val="Testocommento"/>
    <w:uiPriority w:val="99"/>
    <w:semiHidden/>
    <w:rsid w:val="005A5977"/>
    <w:rPr>
      <w:rFonts w:ascii="Times New Roman" w:eastAsia="Times New Roman" w:hAnsi="Times New Roman"/>
    </w:rPr>
  </w:style>
  <w:style w:type="paragraph" w:styleId="Soggettocommento">
    <w:name w:val="annotation subject"/>
    <w:basedOn w:val="Testocommento"/>
    <w:next w:val="Testocommento"/>
    <w:link w:val="ObjetducommentaireCar"/>
    <w:uiPriority w:val="99"/>
    <w:semiHidden/>
    <w:unhideWhenUsed/>
    <w:rsid w:val="005A5977"/>
    <w:rPr>
      <w:b/>
      <w:bCs/>
    </w:rPr>
  </w:style>
  <w:style w:type="character" w:customStyle="1" w:styleId="ObjetducommentaireCar">
    <w:name w:val="Objet du commentaire Car"/>
    <w:link w:val="Soggettocommento"/>
    <w:uiPriority w:val="99"/>
    <w:semiHidden/>
    <w:rsid w:val="005A5977"/>
    <w:rPr>
      <w:rFonts w:ascii="Times New Roman" w:eastAsia="Times New Roman" w:hAnsi="Times New Roman"/>
      <w:b/>
      <w:bCs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D230A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C78F6"/>
    <w:rPr>
      <w:rFonts w:ascii="Times New Roman" w:eastAsia="Times New Roman" w:hAnsi="Times New Roman"/>
      <w:sz w:val="24"/>
      <w:szCs w:val="24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0DF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character" w:styleId="Collegamentoipertestuale">
    <w:name w:val="Hyperlink"/>
    <w:uiPriority w:val="99"/>
    <w:unhideWhenUsed/>
    <w:rsid w:val="00B21DF6"/>
    <w:rPr>
      <w:color w:val="E36C0A"/>
      <w:u w:val="single"/>
    </w:rPr>
  </w:style>
  <w:style w:type="paragraph" w:styleId="Paragrafoelenco">
    <w:name w:val="List Paragraph"/>
    <w:basedOn w:val="Normale"/>
    <w:uiPriority w:val="34"/>
    <w:qFormat/>
    <w:rsid w:val="007B3C46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F2681C"/>
    <w:pPr>
      <w:spacing w:before="100" w:beforeAutospacing="1" w:after="100" w:afterAutospacing="1"/>
    </w:pPr>
  </w:style>
  <w:style w:type="paragraph" w:styleId="Intestazione">
    <w:name w:val="header"/>
    <w:basedOn w:val="Normale"/>
    <w:link w:val="En-tteCar"/>
    <w:uiPriority w:val="99"/>
    <w:unhideWhenUsed/>
    <w:rsid w:val="00E43322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En-tteCar">
    <w:name w:val="En-tête Car"/>
    <w:basedOn w:val="Caratterepredefinitoparagrafo"/>
    <w:link w:val="Intestazione"/>
    <w:uiPriority w:val="99"/>
    <w:rsid w:val="00E43322"/>
  </w:style>
  <w:style w:type="paragraph" w:styleId="Pidipagina">
    <w:name w:val="footer"/>
    <w:basedOn w:val="Normale"/>
    <w:link w:val="PieddepageCar"/>
    <w:uiPriority w:val="99"/>
    <w:unhideWhenUsed/>
    <w:rsid w:val="00E43322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PieddepageCar">
    <w:name w:val="Pied de page Car"/>
    <w:basedOn w:val="Caratterepredefinitoparagrafo"/>
    <w:link w:val="Pidipagina"/>
    <w:uiPriority w:val="99"/>
    <w:rsid w:val="00E43322"/>
  </w:style>
  <w:style w:type="paragraph" w:styleId="Testofumetto">
    <w:name w:val="Balloon Text"/>
    <w:basedOn w:val="Normale"/>
    <w:link w:val="TextedebullesCar"/>
    <w:uiPriority w:val="99"/>
    <w:semiHidden/>
    <w:unhideWhenUsed/>
    <w:rsid w:val="00E43322"/>
    <w:rPr>
      <w:rFonts w:ascii="Tahoma" w:eastAsia="Calibri" w:hAnsi="Tahoma"/>
      <w:sz w:val="16"/>
      <w:szCs w:val="16"/>
      <w:lang w:val="x-none" w:eastAsia="x-none"/>
    </w:rPr>
  </w:style>
  <w:style w:type="character" w:customStyle="1" w:styleId="TextedebullesCar">
    <w:name w:val="Texte de bulles Car"/>
    <w:link w:val="Testofumetto"/>
    <w:uiPriority w:val="99"/>
    <w:semiHidden/>
    <w:rsid w:val="00E4332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atterepredefinitoparagrafo"/>
    <w:rsid w:val="00444335"/>
  </w:style>
  <w:style w:type="character" w:styleId="Enfasigrassetto">
    <w:name w:val="Strong"/>
    <w:uiPriority w:val="22"/>
    <w:qFormat/>
    <w:rsid w:val="0000585F"/>
    <w:rPr>
      <w:b/>
      <w:bCs/>
    </w:rPr>
  </w:style>
  <w:style w:type="character" w:styleId="Rimandocommento">
    <w:name w:val="annotation reference"/>
    <w:uiPriority w:val="99"/>
    <w:semiHidden/>
    <w:unhideWhenUsed/>
    <w:rsid w:val="005A5977"/>
    <w:rPr>
      <w:sz w:val="16"/>
      <w:szCs w:val="16"/>
    </w:rPr>
  </w:style>
  <w:style w:type="paragraph" w:styleId="Testocommento">
    <w:name w:val="annotation text"/>
    <w:basedOn w:val="Normale"/>
    <w:link w:val="CommentaireCar"/>
    <w:uiPriority w:val="99"/>
    <w:semiHidden/>
    <w:unhideWhenUsed/>
    <w:rsid w:val="005A5977"/>
    <w:rPr>
      <w:sz w:val="20"/>
      <w:szCs w:val="20"/>
      <w:lang w:val="x-none" w:eastAsia="x-none"/>
    </w:rPr>
  </w:style>
  <w:style w:type="character" w:customStyle="1" w:styleId="CommentaireCar">
    <w:name w:val="Commentaire Car"/>
    <w:link w:val="Testocommento"/>
    <w:uiPriority w:val="99"/>
    <w:semiHidden/>
    <w:rsid w:val="005A5977"/>
    <w:rPr>
      <w:rFonts w:ascii="Times New Roman" w:eastAsia="Times New Roman" w:hAnsi="Times New Roman"/>
    </w:rPr>
  </w:style>
  <w:style w:type="paragraph" w:styleId="Soggettocommento">
    <w:name w:val="annotation subject"/>
    <w:basedOn w:val="Testocommento"/>
    <w:next w:val="Testocommento"/>
    <w:link w:val="ObjetducommentaireCar"/>
    <w:uiPriority w:val="99"/>
    <w:semiHidden/>
    <w:unhideWhenUsed/>
    <w:rsid w:val="005A5977"/>
    <w:rPr>
      <w:b/>
      <w:bCs/>
    </w:rPr>
  </w:style>
  <w:style w:type="character" w:customStyle="1" w:styleId="ObjetducommentaireCar">
    <w:name w:val="Objet du commentaire Car"/>
    <w:link w:val="Soggettocommento"/>
    <w:uiPriority w:val="99"/>
    <w:semiHidden/>
    <w:rsid w:val="005A5977"/>
    <w:rPr>
      <w:rFonts w:ascii="Times New Roman" w:eastAsia="Times New Roman" w:hAnsi="Times New Roman"/>
      <w:b/>
      <w:bCs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D230A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0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33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41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23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104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6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70079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5878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6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515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25068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2337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3545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488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71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45966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7209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6240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9849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464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95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3999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6908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35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46263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232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8289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aruba.it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://www.smau.it/milano13/schedules/dallinfrastruttura-fisica-al-cloud-tutte-le-soluzioni-aruba-per-le-imprese-italiane/" TargetMode="External"/><Relationship Id="rId11" Type="http://schemas.openxmlformats.org/officeDocument/2006/relationships/hyperlink" Target="http://www.smau.it/milano13/schedules/dallinfrastruttura-fisica-al-cloud-tutte-le-soluzioni-aruba-per-le-imprese-italiane-2/" TargetMode="External"/><Relationship Id="rId12" Type="http://schemas.openxmlformats.org/officeDocument/2006/relationships/hyperlink" Target="http://www.smau.it/milano13/schedules/dai-server-fisici-al-cloud-una-partnership-deccezione-per-soddisfare-le-tante-esigenze-it-delle-imprese-italiane/" TargetMode="External"/><Relationship Id="rId13" Type="http://schemas.openxmlformats.org/officeDocument/2006/relationships/hyperlink" Target="http://www.smau.it/milano13/schedules/come-costruire-la-tua-infrastruttura-it-sul-cloud-live-demo-con-aruba-dell-ed-intel-e-presentazione-in-anteprima-della-nuova-app-per-gestire-il-cloud/" TargetMode="External"/><Relationship Id="rId14" Type="http://schemas.openxmlformats.org/officeDocument/2006/relationships/hyperlink" Target="http://www.aruba.it" TargetMode="External"/><Relationship Id="rId15" Type="http://schemas.openxmlformats.org/officeDocument/2006/relationships/hyperlink" Target="http://www.cloud.it" TargetMode="External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header" Target="header2.xml"/><Relationship Id="rId19" Type="http://schemas.openxmlformats.org/officeDocument/2006/relationships/footer" Target="footer2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78B58-FF5D-764F-9F8D-57865C7E3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1027</Words>
  <Characters>5856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Ad Actalis la gara dell’Istituto Poligrafico e Zecca dello Stato</vt:lpstr>
    </vt:vector>
  </TitlesOfParts>
  <Company>Aruba S.p.A.</Company>
  <LinksUpToDate>false</LinksUpToDate>
  <CharactersWithSpaces>6870</CharactersWithSpaces>
  <SharedDoc>false</SharedDoc>
  <HLinks>
    <vt:vector size="36" baseType="variant">
      <vt:variant>
        <vt:i4>7012452</vt:i4>
      </vt:variant>
      <vt:variant>
        <vt:i4>15</vt:i4>
      </vt:variant>
      <vt:variant>
        <vt:i4>0</vt:i4>
      </vt:variant>
      <vt:variant>
        <vt:i4>5</vt:i4>
      </vt:variant>
      <vt:variant>
        <vt:lpwstr>www.arubamediamarketing.it</vt:lpwstr>
      </vt:variant>
      <vt:variant>
        <vt:lpwstr/>
      </vt:variant>
      <vt:variant>
        <vt:i4>1572890</vt:i4>
      </vt:variant>
      <vt:variant>
        <vt:i4>12</vt:i4>
      </vt:variant>
      <vt:variant>
        <vt:i4>0</vt:i4>
      </vt:variant>
      <vt:variant>
        <vt:i4>5</vt:i4>
      </vt:variant>
      <vt:variant>
        <vt:lpwstr>http://www.aruba.it/</vt:lpwstr>
      </vt:variant>
      <vt:variant>
        <vt:lpwstr/>
      </vt:variant>
      <vt:variant>
        <vt:i4>1638489</vt:i4>
      </vt:variant>
      <vt:variant>
        <vt:i4>9</vt:i4>
      </vt:variant>
      <vt:variant>
        <vt:i4>0</vt:i4>
      </vt:variant>
      <vt:variant>
        <vt:i4>5</vt:i4>
      </vt:variant>
      <vt:variant>
        <vt:lpwstr>http://www.turismo.intoscana.it/</vt:lpwstr>
      </vt:variant>
      <vt:variant>
        <vt:lpwstr/>
      </vt:variant>
      <vt:variant>
        <vt:i4>7929909</vt:i4>
      </vt:variant>
      <vt:variant>
        <vt:i4>6</vt:i4>
      </vt:variant>
      <vt:variant>
        <vt:i4>0</vt:i4>
      </vt:variant>
      <vt:variant>
        <vt:i4>5</vt:i4>
      </vt:variant>
      <vt:variant>
        <vt:lpwstr>http://www.fondazionesistematoscana.it/</vt:lpwstr>
      </vt:variant>
      <vt:variant>
        <vt:lpwstr/>
      </vt:variant>
      <vt:variant>
        <vt:i4>1572890</vt:i4>
      </vt:variant>
      <vt:variant>
        <vt:i4>3</vt:i4>
      </vt:variant>
      <vt:variant>
        <vt:i4>0</vt:i4>
      </vt:variant>
      <vt:variant>
        <vt:i4>5</vt:i4>
      </vt:variant>
      <vt:variant>
        <vt:lpwstr>http://www.aruba.it/</vt:lpwstr>
      </vt:variant>
      <vt:variant>
        <vt:lpwstr/>
      </vt:variant>
      <vt:variant>
        <vt:i4>4718708</vt:i4>
      </vt:variant>
      <vt:variant>
        <vt:i4>0</vt:i4>
      </vt:variant>
      <vt:variant>
        <vt:i4>0</vt:i4>
      </vt:variant>
      <vt:variant>
        <vt:i4>5</vt:i4>
      </vt:variant>
      <vt:variant>
        <vt:lpwstr>C:\Users\mirco.marsili\Desktop\Comunicati Stampa\SEIGRADI\In Lavorazione\www.arubamediamarketing.it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 Actalis la gara dell’Istituto Poligrafico e Zecca dello Stato</dc:title>
  <dc:creator>Aruba S.p.A.</dc:creator>
  <cp:keywords>Gara; Poligrafico; Zecca dello Stato; Inlay; microchip; passaporti elettronici; RFID</cp:keywords>
  <cp:lastModifiedBy>Marisandra</cp:lastModifiedBy>
  <cp:revision>2</cp:revision>
  <cp:lastPrinted>2012-06-26T14:51:00Z</cp:lastPrinted>
  <dcterms:created xsi:type="dcterms:W3CDTF">2013-10-19T06:17:00Z</dcterms:created>
  <dcterms:modified xsi:type="dcterms:W3CDTF">2013-10-19T06:17:00Z</dcterms:modified>
</cp:coreProperties>
</file>