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72" w:rsidRPr="00A87155" w:rsidRDefault="0043293A" w:rsidP="00A87155">
      <w:pPr>
        <w:jc w:val="center"/>
        <w:rPr>
          <w:b/>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0" w:name="_GoBack"/>
      <w:bookmarkEnd w:id="0"/>
      <w:r w:rsidRPr="00A87155">
        <w:rPr>
          <w:b/>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Ontario University Online Application 2015</w:t>
      </w:r>
    </w:p>
    <w:p w:rsidR="0043293A" w:rsidRPr="00A87155" w:rsidRDefault="0043293A">
      <w:pPr>
        <w:rPr>
          <w:b/>
        </w:rPr>
      </w:pPr>
      <w:r w:rsidRPr="00A87155">
        <w:rPr>
          <w:b/>
        </w:rPr>
        <w:t xml:space="preserve">Deadline for Application: January </w:t>
      </w:r>
      <w:r w:rsidR="00421BDE">
        <w:rPr>
          <w:b/>
        </w:rPr>
        <w:t>13</w:t>
      </w:r>
      <w:r w:rsidRPr="00A87155">
        <w:rPr>
          <w:b/>
        </w:rPr>
        <w:t>, 201</w:t>
      </w:r>
      <w:r w:rsidR="00421BDE">
        <w:rPr>
          <w:b/>
        </w:rPr>
        <w:t>6 (11:59 pm ET)</w:t>
      </w:r>
    </w:p>
    <w:p w:rsidR="0043293A" w:rsidRDefault="0043293A" w:rsidP="0043293A">
      <w:pPr>
        <w:pStyle w:val="ListParagraph"/>
        <w:numPr>
          <w:ilvl w:val="0"/>
          <w:numId w:val="1"/>
        </w:numPr>
      </w:pPr>
      <w:r>
        <w:t>Choices: you may make up to 3 choices for $1</w:t>
      </w:r>
      <w:r w:rsidR="00421BDE">
        <w:t>5</w:t>
      </w:r>
      <w:r>
        <w:t>0, additional choices are $</w:t>
      </w:r>
      <w:r w:rsidR="00421BDE">
        <w:t>50</w:t>
      </w:r>
    </w:p>
    <w:p w:rsidR="0043293A" w:rsidRDefault="0043293A" w:rsidP="0043293A">
      <w:pPr>
        <w:pStyle w:val="ListParagraph"/>
        <w:numPr>
          <w:ilvl w:val="0"/>
          <w:numId w:val="1"/>
        </w:numPr>
      </w:pPr>
      <w:r>
        <w:t xml:space="preserve">Visit </w:t>
      </w:r>
      <w:hyperlink r:id="rId5" w:history="1">
        <w:r w:rsidRPr="00306203">
          <w:rPr>
            <w:rStyle w:val="Hyperlink"/>
          </w:rPr>
          <w:t>www.ouac.on.ca/ouac-101/</w:t>
        </w:r>
      </w:hyperlink>
      <w:r>
        <w:t xml:space="preserve"> to familiarize yourself with the application process.  Watch the video tutorials</w:t>
      </w:r>
    </w:p>
    <w:p w:rsidR="0043293A" w:rsidRDefault="0043293A" w:rsidP="0043293A">
      <w:pPr>
        <w:pStyle w:val="ListParagraph"/>
        <w:numPr>
          <w:ilvl w:val="0"/>
          <w:numId w:val="1"/>
        </w:numPr>
      </w:pPr>
      <w:r>
        <w:t>Obtain your OUAC PIN from the guidance office</w:t>
      </w:r>
      <w:r w:rsidR="00D858A8">
        <w:t xml:space="preserve"> (usually arrives in November)</w:t>
      </w:r>
    </w:p>
    <w:p w:rsidR="0043293A" w:rsidRDefault="0043293A" w:rsidP="0043293A">
      <w:pPr>
        <w:pStyle w:val="ListParagraph"/>
        <w:numPr>
          <w:ilvl w:val="0"/>
          <w:numId w:val="1"/>
        </w:numPr>
      </w:pPr>
      <w:r>
        <w:t>When ready to apply, visit the ouac.on.ca and select the application for current Ontario secondary school students – it’s the one called OUAC 101</w:t>
      </w:r>
    </w:p>
    <w:p w:rsidR="0043293A" w:rsidRDefault="0043293A" w:rsidP="0043293A">
      <w:pPr>
        <w:pStyle w:val="ListParagraph"/>
        <w:numPr>
          <w:ilvl w:val="0"/>
          <w:numId w:val="1"/>
        </w:numPr>
      </w:pPr>
      <w:r>
        <w:t xml:space="preserve">Main menu for undergraduate application:  click the login button and enter your school number, student number and your PIN.  After reading the information, click the “I understand” box and proceed </w:t>
      </w:r>
    </w:p>
    <w:p w:rsidR="0043293A" w:rsidRDefault="0043293A" w:rsidP="0043293A">
      <w:pPr>
        <w:pStyle w:val="ListParagraph"/>
        <w:numPr>
          <w:ilvl w:val="0"/>
          <w:numId w:val="1"/>
        </w:numPr>
      </w:pPr>
      <w:r>
        <w:t>Go to ‘</w:t>
      </w:r>
      <w:r w:rsidR="00D25C87">
        <w:t>Program Choices’</w:t>
      </w:r>
      <w:r>
        <w:t xml:space="preserve"> and click to select programs.  (At this point, it is best to know the alphabetic codes that represent your choices.  You would have these codes from the electronic information website you used for university research.  Knowing these codes allows for a quick and accurate application</w:t>
      </w:r>
      <w:r w:rsidR="00D25C87">
        <w:t>.  On the website, you select the ‘fast track’ button to do this</w:t>
      </w:r>
      <w:r>
        <w:t>)</w:t>
      </w:r>
    </w:p>
    <w:p w:rsidR="00D25C87" w:rsidRDefault="0043293A" w:rsidP="0043293A">
      <w:pPr>
        <w:pStyle w:val="ListParagraph"/>
        <w:numPr>
          <w:ilvl w:val="0"/>
          <w:numId w:val="1"/>
        </w:numPr>
      </w:pPr>
      <w:r>
        <w:t>Adding Programs: Once you have selected the program you will need to enter the date for enrollment (201</w:t>
      </w:r>
      <w:r w:rsidR="00421BDE">
        <w:t>6</w:t>
      </w:r>
      <w:r>
        <w:t xml:space="preserve"> Fall), if co-op is applicable in your program you will chose to </w:t>
      </w:r>
      <w:r w:rsidR="00D25C87">
        <w:t>take co-op or not, you may also select a subject of major interest if that applies to your program.  You will also choose to ask for residence information.</w:t>
      </w:r>
    </w:p>
    <w:p w:rsidR="00D25C87" w:rsidRDefault="00D25C87" w:rsidP="0043293A">
      <w:pPr>
        <w:pStyle w:val="ListParagraph"/>
        <w:numPr>
          <w:ilvl w:val="0"/>
          <w:numId w:val="1"/>
        </w:numPr>
      </w:pPr>
      <w:r>
        <w:t>Once you have selected your programs, you will then put them into order and click the ‘Proceed with numbered selections’ button.  Numbering does not affect admission or scholarship consideration unless the university specifically indicates that in their literature.</w:t>
      </w:r>
    </w:p>
    <w:p w:rsidR="00D25C87" w:rsidRDefault="00A87155" w:rsidP="0043293A">
      <w:pPr>
        <w:pStyle w:val="ListParagraph"/>
        <w:numPr>
          <w:ilvl w:val="0"/>
          <w:numId w:val="1"/>
        </w:numPr>
      </w:pPr>
      <w:r>
        <w:t>Click the ‘</w:t>
      </w:r>
      <w:r w:rsidR="00D25C87">
        <w:t>Proceed to personal information</w:t>
      </w:r>
      <w:r>
        <w:t>’</w:t>
      </w:r>
      <w:r w:rsidR="00D25C87">
        <w:t>: check all information carefully, make any name changes.  Save and continue.</w:t>
      </w:r>
    </w:p>
    <w:p w:rsidR="0043293A" w:rsidRDefault="00A87155" w:rsidP="0043293A">
      <w:pPr>
        <w:pStyle w:val="ListParagraph"/>
        <w:numPr>
          <w:ilvl w:val="0"/>
          <w:numId w:val="1"/>
        </w:numPr>
      </w:pPr>
      <w:r>
        <w:t>Click the ‘</w:t>
      </w:r>
      <w:r w:rsidR="00D25C87">
        <w:t xml:space="preserve">Proceed to </w:t>
      </w:r>
      <w:r w:rsidR="0043293A">
        <w:t xml:space="preserve"> </w:t>
      </w:r>
      <w:r>
        <w:t>address information’ and make any changes</w:t>
      </w:r>
    </w:p>
    <w:p w:rsidR="00A87155" w:rsidRDefault="00A87155" w:rsidP="0043293A">
      <w:pPr>
        <w:pStyle w:val="ListParagraph"/>
        <w:numPr>
          <w:ilvl w:val="0"/>
          <w:numId w:val="1"/>
        </w:numPr>
      </w:pPr>
      <w:r>
        <w:t>Click the ‘Proceed to additional questions’ and answer the eight questions.  Save and continue.</w:t>
      </w:r>
    </w:p>
    <w:p w:rsidR="00A87155" w:rsidRDefault="00A87155" w:rsidP="0043293A">
      <w:pPr>
        <w:pStyle w:val="ListParagraph"/>
        <w:numPr>
          <w:ilvl w:val="0"/>
          <w:numId w:val="1"/>
        </w:numPr>
      </w:pPr>
      <w:r>
        <w:t>Click the ‘Proceed to academic information’ and read through to ensure information is accurate.  Proceed and confirm to submit application.</w:t>
      </w:r>
    </w:p>
    <w:p w:rsidR="00A87155" w:rsidRDefault="00A87155" w:rsidP="0043293A">
      <w:pPr>
        <w:pStyle w:val="ListParagraph"/>
        <w:numPr>
          <w:ilvl w:val="0"/>
          <w:numId w:val="1"/>
        </w:numPr>
      </w:pPr>
      <w:r>
        <w:t>You should print the page that has your confirmation number.</w:t>
      </w:r>
    </w:p>
    <w:p w:rsidR="00A87155" w:rsidRDefault="00A87155" w:rsidP="0043293A">
      <w:pPr>
        <w:pStyle w:val="ListParagraph"/>
        <w:numPr>
          <w:ilvl w:val="0"/>
          <w:numId w:val="1"/>
        </w:numPr>
      </w:pPr>
      <w:r>
        <w:t xml:space="preserve">Payment: choose your method of payment and proceed with paying for your application. </w:t>
      </w:r>
    </w:p>
    <w:p w:rsidR="00A87155" w:rsidRDefault="00A87155" w:rsidP="00A87155">
      <w:pPr>
        <w:pStyle w:val="ListParagraph"/>
        <w:numPr>
          <w:ilvl w:val="0"/>
          <w:numId w:val="1"/>
        </w:numPr>
      </w:pPr>
      <w:r>
        <w:t>Once you hit the “I agree…” the screen will display your OUAC reference number.  Print this for your records.  Use this number and password to access the on-line ‘Review and change your completed application’.  If you want to make any changes to your application this is the section you go to.  Keep your printed forms safe so that you can easily access them.</w:t>
      </w:r>
    </w:p>
    <w:p w:rsidR="00A87155" w:rsidRDefault="00A87155" w:rsidP="00421BDE">
      <w:pPr>
        <w:jc w:val="center"/>
        <w:rPr>
          <w:b/>
          <w:u w:val="single"/>
        </w:rPr>
      </w:pPr>
      <w:r w:rsidRPr="00421BDE">
        <w:rPr>
          <w:b/>
          <w:u w:val="single"/>
        </w:rPr>
        <w:t>Important dates:</w:t>
      </w:r>
    </w:p>
    <w:p w:rsidR="00421BDE" w:rsidRPr="00421BDE" w:rsidRDefault="00421BDE" w:rsidP="00421BDE">
      <w:r w:rsidRPr="00421BDE">
        <w:t>Late November, 2015</w:t>
      </w:r>
      <w:r>
        <w:t xml:space="preserve"> – Obtain Application Access Code Letter (from Guidance) for OUAC access </w:t>
      </w:r>
    </w:p>
    <w:p w:rsidR="00A87155" w:rsidRDefault="00421BDE" w:rsidP="00A87155">
      <w:r>
        <w:t>January 13, 2016</w:t>
      </w:r>
      <w:r w:rsidR="00A87155">
        <w:t xml:space="preserve"> – Deadline for application</w:t>
      </w:r>
    </w:p>
    <w:p w:rsidR="00A87155" w:rsidRDefault="00A87155" w:rsidP="00A87155">
      <w:r>
        <w:t xml:space="preserve">February </w:t>
      </w:r>
      <w:r w:rsidR="00421BDE">
        <w:t>5</w:t>
      </w:r>
      <w:r>
        <w:t>, 201</w:t>
      </w:r>
      <w:r w:rsidR="00421BDE">
        <w:t>6</w:t>
      </w:r>
      <w:r>
        <w:t xml:space="preserve"> – Recommended last date to make changes to your application</w:t>
      </w:r>
    </w:p>
    <w:p w:rsidR="00A87155" w:rsidRDefault="00A87155" w:rsidP="00A87155">
      <w:r>
        <w:t>May 2</w:t>
      </w:r>
      <w:r w:rsidR="00421BDE">
        <w:t>7</w:t>
      </w:r>
      <w:r>
        <w:t>, 201</w:t>
      </w:r>
      <w:r w:rsidR="00421BDE">
        <w:t>6</w:t>
      </w:r>
      <w:r>
        <w:t xml:space="preserve"> – Date by which universities must respond to your application </w:t>
      </w:r>
    </w:p>
    <w:p w:rsidR="00A87155" w:rsidRDefault="00A87155" w:rsidP="00A87155">
      <w:r>
        <w:t>June 1, 201</w:t>
      </w:r>
      <w:r w:rsidR="00D858A8">
        <w:t>6</w:t>
      </w:r>
      <w:r>
        <w:t xml:space="preserve"> – Earliest date universities may ask you to respond to their offer of admission</w:t>
      </w:r>
    </w:p>
    <w:sectPr w:rsidR="00A87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C1A23"/>
    <w:multiLevelType w:val="hybridMultilevel"/>
    <w:tmpl w:val="CA3293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3A"/>
    <w:rsid w:val="00056620"/>
    <w:rsid w:val="000A4FA2"/>
    <w:rsid w:val="00421BDE"/>
    <w:rsid w:val="0043293A"/>
    <w:rsid w:val="00480570"/>
    <w:rsid w:val="00642F72"/>
    <w:rsid w:val="00684C73"/>
    <w:rsid w:val="00A87155"/>
    <w:rsid w:val="00D25C87"/>
    <w:rsid w:val="00D716BE"/>
    <w:rsid w:val="00D858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FBD35-66DA-4CD3-9708-721D0C84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93A"/>
    <w:pPr>
      <w:ind w:left="720"/>
      <w:contextualSpacing/>
    </w:pPr>
  </w:style>
  <w:style w:type="character" w:styleId="Hyperlink">
    <w:name w:val="Hyperlink"/>
    <w:basedOn w:val="DefaultParagraphFont"/>
    <w:uiPriority w:val="99"/>
    <w:unhideWhenUsed/>
    <w:rsid w:val="0043293A"/>
    <w:rPr>
      <w:color w:val="0000FF" w:themeColor="hyperlink"/>
      <w:u w:val="single"/>
    </w:rPr>
  </w:style>
  <w:style w:type="paragraph" w:styleId="BalloonText">
    <w:name w:val="Balloon Text"/>
    <w:basedOn w:val="Normal"/>
    <w:link w:val="BalloonTextChar"/>
    <w:uiPriority w:val="99"/>
    <w:semiHidden/>
    <w:unhideWhenUsed/>
    <w:rsid w:val="00421B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uac.on.ca/ouac-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Heather Rex [Staff]</cp:lastModifiedBy>
  <cp:revision>2</cp:revision>
  <cp:lastPrinted>2015-10-13T11:53:00Z</cp:lastPrinted>
  <dcterms:created xsi:type="dcterms:W3CDTF">2015-10-14T20:01:00Z</dcterms:created>
  <dcterms:modified xsi:type="dcterms:W3CDTF">2015-10-14T20:01:00Z</dcterms:modified>
</cp:coreProperties>
</file>