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u w:val="single"/>
          <w:rtl w:val="0"/>
        </w:rPr>
        <w:t xml:space="preserve">Review &amp; Worksheet: Quadrilaterals &amp; Diagonals</w:t>
      </w:r>
    </w:p>
    <w:p w:rsidR="00000000" w:rsidDel="00000000" w:rsidP="00000000" w:rsidRDefault="00000000" w:rsidRPr="00000000">
      <w:pPr>
        <w:contextualSpacing w:val="0"/>
        <w:jc w:val="center"/>
      </w:pPr>
      <w:r w:rsidDel="00000000" w:rsidR="00000000" w:rsidRPr="00000000">
        <w:rPr>
          <w:rtl w:val="0"/>
        </w:rPr>
        <w:t xml:space="preserve">Mr. Armstrong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Terminology: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pPr>
      <w:r w:rsidDel="00000000" w:rsidR="00000000" w:rsidRPr="00000000">
        <w:rPr>
          <w:u w:val="single"/>
          <w:rtl w:val="0"/>
        </w:rPr>
        <w:t xml:space="preserve">Rectangle</w:t>
      </w:r>
      <w:r w:rsidDel="00000000" w:rsidR="00000000" w:rsidRPr="00000000">
        <w:rPr>
          <w:rtl w:val="0"/>
        </w:rPr>
        <w:t xml:space="preserve">: A 4-sided flat shape with straight sides where all interior angles are right angles (90°). Also opposite sides are parallel and of equal length. (</w:t>
      </w:r>
      <w:r w:rsidDel="00000000" w:rsidR="00000000" w:rsidRPr="00000000">
        <w:rPr>
          <w:b w:val="1"/>
          <w:rtl w:val="0"/>
        </w:rPr>
        <w:t xml:space="preserve">Note: </w:t>
      </w:r>
      <w:r w:rsidDel="00000000" w:rsidR="00000000" w:rsidRPr="00000000">
        <w:rPr>
          <w:rtl w:val="0"/>
        </w:rPr>
        <w:t xml:space="preserve">A square is a special example of a rectangle!)</w:t>
      </w:r>
    </w:p>
    <w:p w:rsidR="00000000" w:rsidDel="00000000" w:rsidP="00000000" w:rsidRDefault="00000000" w:rsidRPr="00000000">
      <w:pPr>
        <w:numPr>
          <w:ilvl w:val="0"/>
          <w:numId w:val="2"/>
        </w:numPr>
        <w:ind w:left="720" w:hanging="360"/>
        <w:contextualSpacing w:val="1"/>
        <w:rPr/>
      </w:pPr>
      <w:r w:rsidDel="00000000" w:rsidR="00000000" w:rsidRPr="00000000">
        <w:rPr>
          <w:u w:val="single"/>
          <w:rtl w:val="0"/>
        </w:rPr>
        <w:t xml:space="preserve">Parallelogram</w:t>
      </w:r>
      <w:r w:rsidDel="00000000" w:rsidR="00000000" w:rsidRPr="00000000">
        <w:rPr>
          <w:rtl w:val="0"/>
        </w:rPr>
        <w:t xml:space="preserve">: A 4-sided flat shape with straight sides where </w:t>
      </w:r>
      <w:r w:rsidDel="00000000" w:rsidR="00000000" w:rsidRPr="00000000">
        <w:rPr>
          <w:b w:val="1"/>
          <w:rtl w:val="0"/>
        </w:rPr>
        <w:t xml:space="preserve">opposite sides are parallel</w:t>
      </w:r>
      <w:r w:rsidDel="00000000" w:rsidR="00000000" w:rsidRPr="00000000">
        <w:rPr>
          <w:rtl w:val="0"/>
        </w:rPr>
        <w:t xml:space="preserve">, opposite sides are equal in length, and opposite angles are equal. (</w:t>
      </w:r>
      <w:r w:rsidDel="00000000" w:rsidR="00000000" w:rsidRPr="00000000">
        <w:rPr>
          <w:b w:val="1"/>
          <w:rtl w:val="0"/>
        </w:rPr>
        <w:t xml:space="preserve">Note: </w:t>
      </w:r>
      <w:r w:rsidDel="00000000" w:rsidR="00000000" w:rsidRPr="00000000">
        <w:rPr>
          <w:rtl w:val="0"/>
        </w:rPr>
        <w:t xml:space="preserve">Squares, rectangles, and rhombuses are all parallelograms!)</w:t>
      </w:r>
    </w:p>
    <w:p w:rsidR="00000000" w:rsidDel="00000000" w:rsidP="00000000" w:rsidRDefault="00000000" w:rsidRPr="00000000">
      <w:pPr>
        <w:numPr>
          <w:ilvl w:val="0"/>
          <w:numId w:val="2"/>
        </w:numPr>
        <w:ind w:left="720" w:hanging="360"/>
        <w:contextualSpacing w:val="1"/>
        <w:rPr/>
      </w:pPr>
      <w:r w:rsidDel="00000000" w:rsidR="00000000" w:rsidRPr="00000000">
        <w:rPr>
          <w:u w:val="single"/>
          <w:rtl w:val="0"/>
        </w:rPr>
        <w:t xml:space="preserve">Trapezoid</w:t>
      </w:r>
      <w:r w:rsidDel="00000000" w:rsidR="00000000" w:rsidRPr="00000000">
        <w:rPr>
          <w:rtl w:val="0"/>
        </w:rPr>
        <w:t xml:space="preserve">: A 4-sided flat shape with straight sides that has a single pair of opposite sides parallel.</w:t>
      </w:r>
    </w:p>
    <w:p w:rsidR="00000000" w:rsidDel="00000000" w:rsidP="00000000" w:rsidRDefault="00000000" w:rsidRPr="00000000">
      <w:pPr>
        <w:numPr>
          <w:ilvl w:val="0"/>
          <w:numId w:val="2"/>
        </w:numPr>
        <w:ind w:left="720" w:hanging="360"/>
        <w:contextualSpacing w:val="1"/>
        <w:rPr/>
      </w:pPr>
      <w:r w:rsidDel="00000000" w:rsidR="00000000" w:rsidRPr="00000000">
        <w:rPr>
          <w:u w:val="single"/>
          <w:rtl w:val="0"/>
        </w:rPr>
        <w:t xml:space="preserve">Rhombus</w:t>
      </w:r>
      <w:r w:rsidDel="00000000" w:rsidR="00000000" w:rsidRPr="00000000">
        <w:rPr>
          <w:rtl w:val="0"/>
        </w:rPr>
        <w:t xml:space="preserve">: A 4-sided flat shape with straight sides where all sides have equal length. Also opposite sides are parallel and opposite acute and obtuse angles are equal.</w:t>
      </w:r>
    </w:p>
    <w:p w:rsidR="00000000" w:rsidDel="00000000" w:rsidP="00000000" w:rsidRDefault="00000000" w:rsidRPr="00000000">
      <w:pPr>
        <w:numPr>
          <w:ilvl w:val="0"/>
          <w:numId w:val="2"/>
        </w:numPr>
        <w:ind w:left="720" w:hanging="360"/>
        <w:contextualSpacing w:val="1"/>
        <w:rPr/>
      </w:pPr>
      <w:r w:rsidDel="00000000" w:rsidR="00000000" w:rsidRPr="00000000">
        <w:rPr>
          <w:u w:val="single"/>
          <w:rtl w:val="0"/>
        </w:rPr>
        <w:t xml:space="preserve">Kite</w:t>
      </w:r>
      <w:r w:rsidDel="00000000" w:rsidR="00000000" w:rsidRPr="00000000">
        <w:rPr>
          <w:rtl w:val="0"/>
        </w:rPr>
        <w:t xml:space="preserve">: A 4-sided flat shape with straight sides that has two pairs of sides, and each pair is made of two adjacent sides that are equal in length. Also, the angles are equal where the pairs meet. The diagonals meet at a right angle, and one of the diagonals bisects the other.</w:t>
      </w: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u w:val="single"/>
          <w:rtl w:val="0"/>
        </w:rPr>
        <w:t xml:space="preserve">Vertex</w:t>
      </w:r>
      <w:r w:rsidDel="00000000" w:rsidR="00000000" w:rsidRPr="00000000">
        <w:rPr>
          <w:rtl w:val="0"/>
        </w:rPr>
        <w:t xml:space="preserve">: The point where two straight lines meet to create a corner. </w:t>
      </w:r>
    </w:p>
    <w:p w:rsidR="00000000" w:rsidDel="00000000" w:rsidP="00000000" w:rsidRDefault="00000000" w:rsidRPr="00000000">
      <w:pPr>
        <w:numPr>
          <w:ilvl w:val="0"/>
          <w:numId w:val="1"/>
        </w:numPr>
        <w:ind w:left="720" w:hanging="360"/>
        <w:contextualSpacing w:val="1"/>
        <w:rPr/>
      </w:pPr>
      <w:r w:rsidDel="00000000" w:rsidR="00000000" w:rsidRPr="00000000">
        <w:rPr>
          <w:u w:val="single"/>
          <w:rtl w:val="0"/>
        </w:rPr>
        <w:t xml:space="preserve">Diagonals</w:t>
      </w:r>
      <w:r w:rsidDel="00000000" w:rsidR="00000000" w:rsidRPr="00000000">
        <w:rPr>
          <w:rtl w:val="0"/>
        </w:rPr>
        <w:t xml:space="preserve">: A straight line that joins non-adjacent corners of a shape with one another (not an edge). </w:t>
      </w:r>
    </w:p>
    <w:p w:rsidR="00000000" w:rsidDel="00000000" w:rsidP="00000000" w:rsidRDefault="00000000" w:rsidRPr="00000000">
      <w:pPr>
        <w:numPr>
          <w:ilvl w:val="0"/>
          <w:numId w:val="1"/>
        </w:numPr>
        <w:ind w:left="720" w:hanging="360"/>
        <w:contextualSpacing w:val="1"/>
        <w:rPr/>
      </w:pPr>
      <w:r w:rsidDel="00000000" w:rsidR="00000000" w:rsidRPr="00000000">
        <w:rPr>
          <w:u w:val="single"/>
          <w:rtl w:val="0"/>
        </w:rPr>
        <w:t xml:space="preserve">Intersecting Lines</w:t>
      </w:r>
      <w:r w:rsidDel="00000000" w:rsidR="00000000" w:rsidRPr="00000000">
        <w:rPr>
          <w:rtl w:val="0"/>
        </w:rPr>
        <w:t xml:space="preserve">: Lines that cross over one another.</w:t>
      </w:r>
    </w:p>
    <w:p w:rsidR="00000000" w:rsidDel="00000000" w:rsidP="00000000" w:rsidRDefault="00000000" w:rsidRPr="00000000">
      <w:pPr>
        <w:numPr>
          <w:ilvl w:val="0"/>
          <w:numId w:val="1"/>
        </w:numPr>
        <w:ind w:left="720" w:hanging="360"/>
        <w:contextualSpacing w:val="1"/>
        <w:rPr/>
      </w:pPr>
      <w:r w:rsidDel="00000000" w:rsidR="00000000" w:rsidRPr="00000000">
        <w:rPr>
          <w:u w:val="single"/>
          <w:rtl w:val="0"/>
        </w:rPr>
        <w:t xml:space="preserve">Bisecting Lines</w:t>
      </w:r>
      <w:r w:rsidDel="00000000" w:rsidR="00000000" w:rsidRPr="00000000">
        <w:rPr>
          <w:rtl w:val="0"/>
        </w:rPr>
        <w:t xml:space="preserve">: Lines that cut other lines into two equal halves.</w:t>
      </w:r>
    </w:p>
    <w:p w:rsidR="00000000" w:rsidDel="00000000" w:rsidP="00000000" w:rsidRDefault="00000000" w:rsidRPr="00000000">
      <w:pPr>
        <w:numPr>
          <w:ilvl w:val="0"/>
          <w:numId w:val="1"/>
        </w:numPr>
        <w:ind w:left="720" w:hanging="360"/>
        <w:contextualSpacing w:val="1"/>
        <w:rPr/>
      </w:pPr>
      <w:r w:rsidDel="00000000" w:rsidR="00000000" w:rsidRPr="00000000">
        <w:rPr>
          <w:u w:val="single"/>
          <w:rtl w:val="0"/>
        </w:rPr>
        <w:t xml:space="preserve">Congruent Shapes</w:t>
      </w:r>
      <w:r w:rsidDel="00000000" w:rsidR="00000000" w:rsidRPr="00000000">
        <w:rPr>
          <w:rtl w:val="0"/>
        </w:rPr>
        <w:t xml:space="preserve">: When two shapes have exactly the same sides and exactly the same angles.</w:t>
      </w:r>
    </w:p>
    <w:p w:rsidR="00000000" w:rsidDel="00000000" w:rsidP="00000000" w:rsidRDefault="00000000" w:rsidRPr="00000000">
      <w:pPr>
        <w:numPr>
          <w:ilvl w:val="0"/>
          <w:numId w:val="1"/>
        </w:numPr>
        <w:ind w:left="720" w:hanging="360"/>
        <w:contextualSpacing w:val="1"/>
        <w:rPr/>
      </w:pPr>
      <w:r w:rsidDel="00000000" w:rsidR="00000000" w:rsidRPr="00000000">
        <w:rPr>
          <w:u w:val="single"/>
          <w:rtl w:val="0"/>
        </w:rPr>
        <w:t xml:space="preserve">Similar Shapes</w:t>
      </w:r>
      <w:r w:rsidDel="00000000" w:rsidR="00000000" w:rsidRPr="00000000">
        <w:rPr>
          <w:rtl w:val="0"/>
        </w:rPr>
        <w:t xml:space="preserve">: When two shapes have the same angles and proportions, but different sizes.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 Chart: Quadrilaterals and Diagonals: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 Explore all of the ways that you can position two intersecting paper strips or geo-strips. </w:t>
      </w:r>
    </w:p>
    <w:p w:rsidR="00000000" w:rsidDel="00000000" w:rsidP="00000000" w:rsidRDefault="00000000" w:rsidRPr="00000000">
      <w:pPr>
        <w:contextualSpacing w:val="0"/>
      </w:pPr>
      <w:r w:rsidDel="00000000" w:rsidR="00000000" w:rsidRPr="00000000">
        <w:rPr>
          <w:rtl w:val="0"/>
        </w:rPr>
        <w:t xml:space="preserve">2. For each shape that you make, mark a point in the four end holes of the strips. What polygon is formed when you draw line segments to join these points? </w:t>
      </w:r>
    </w:p>
    <w:p w:rsidR="00000000" w:rsidDel="00000000" w:rsidP="00000000" w:rsidRDefault="00000000" w:rsidRPr="00000000">
      <w:pPr>
        <w:contextualSpacing w:val="0"/>
      </w:pPr>
      <w:r w:rsidDel="00000000" w:rsidR="00000000" w:rsidRPr="00000000">
        <w:rPr>
          <w:rtl w:val="0"/>
        </w:rPr>
        <w:t xml:space="preserve">3. Position your diagonals to make the following quadrilaterals and complete the chart.</w:t>
      </w:r>
    </w:p>
    <w:p w:rsidR="00000000" w:rsidDel="00000000" w:rsidP="00000000" w:rsidRDefault="00000000" w:rsidRPr="00000000">
      <w:pPr>
        <w:contextualSpacing w:val="0"/>
      </w:pPr>
      <w:r w:rsidDel="00000000" w:rsidR="00000000" w:rsidRPr="00000000">
        <w:rPr>
          <w:rtl w:val="0"/>
        </w:rPr>
      </w:r>
    </w:p>
    <w:tbl>
      <w:tblPr>
        <w:tblStyle w:val="Table1"/>
        <w:bidi w:val="0"/>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2"/>
        <w:gridCol w:w="2592"/>
        <w:gridCol w:w="2592"/>
        <w:gridCol w:w="2592"/>
        <w:gridCol w:w="2592"/>
        <w:tblGridChange w:id="0">
          <w:tblGrid>
            <w:gridCol w:w="2592"/>
            <w:gridCol w:w="2592"/>
            <w:gridCol w:w="2592"/>
            <w:gridCol w:w="2592"/>
            <w:gridCol w:w="2592"/>
          </w:tblGrid>
        </w:tblGridChange>
      </w:tblGrid>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u w:val="single"/>
                <w:rtl w:val="0"/>
              </w:rPr>
              <w:t xml:space="preserve">Quadrilateral</w:t>
            </w:r>
            <w:r w:rsidDel="00000000" w:rsidR="00000000" w:rsidRPr="00000000">
              <w:rPr>
                <w:b w:val="1"/>
                <w:rtl w:val="0"/>
              </w:rPr>
              <w:t xml:space="preserve">:</w:t>
            </w:r>
          </w:p>
          <w:p w:rsidR="00000000" w:rsidDel="00000000" w:rsidP="00000000" w:rsidRDefault="00000000" w:rsidRPr="00000000">
            <w:pPr>
              <w:widowControl w:val="0"/>
              <w:spacing w:line="240" w:lineRule="auto"/>
              <w:contextualSpacing w:val="0"/>
            </w:pPr>
            <w:r w:rsidDel="00000000" w:rsidR="00000000" w:rsidRPr="00000000">
              <w:rPr>
                <w:b w:val="1"/>
                <w:rtl w:val="0"/>
              </w:rPr>
              <w:t xml:space="preserve">The possible types of quadrilaterals. </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u w:val="single"/>
                <w:rtl w:val="0"/>
              </w:rPr>
              <w:t xml:space="preserve">Sketch</w:t>
            </w:r>
            <w:r w:rsidDel="00000000" w:rsidR="00000000" w:rsidRPr="00000000">
              <w:rPr>
                <w:b w:val="1"/>
                <w:rtl w:val="0"/>
              </w:rPr>
              <w:t xml:space="preserve">:</w:t>
            </w:r>
          </w:p>
          <w:p w:rsidR="00000000" w:rsidDel="00000000" w:rsidP="00000000" w:rsidRDefault="00000000" w:rsidRPr="00000000">
            <w:pPr>
              <w:widowControl w:val="0"/>
              <w:spacing w:line="240" w:lineRule="auto"/>
              <w:contextualSpacing w:val="0"/>
            </w:pPr>
            <w:r w:rsidDel="00000000" w:rsidR="00000000" w:rsidRPr="00000000">
              <w:rPr>
                <w:b w:val="1"/>
                <w:rtl w:val="0"/>
              </w:rPr>
              <w:t xml:space="preserve">Draw a picture of the quadrilateral you have created.</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u w:val="single"/>
                <w:rtl w:val="0"/>
              </w:rPr>
              <w:t xml:space="preserve">Length</w:t>
            </w:r>
            <w:r w:rsidDel="00000000" w:rsidR="00000000" w:rsidRPr="00000000">
              <w:rPr>
                <w:b w:val="1"/>
                <w:rtl w:val="0"/>
              </w:rPr>
              <w:t xml:space="preserve">: </w:t>
              <w:br w:type="textWrapping"/>
              <w:t xml:space="preserve">Are the diagonals the same length or not?</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u w:val="single"/>
                <w:rtl w:val="0"/>
              </w:rPr>
              <w:t xml:space="preserve">Bisecting Lines</w:t>
            </w:r>
            <w:r w:rsidDel="00000000" w:rsidR="00000000" w:rsidRPr="00000000">
              <w:rPr>
                <w:b w:val="1"/>
                <w:rtl w:val="0"/>
              </w:rPr>
              <w:t xml:space="preserve">:</w:t>
              <w:br w:type="textWrapping"/>
              <w:t xml:space="preserve">Do the diagonals bisect each other?</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u w:val="single"/>
                <w:rtl w:val="0"/>
              </w:rPr>
              <w:t xml:space="preserve">Perpendicular</w:t>
            </w:r>
            <w:r w:rsidDel="00000000" w:rsidR="00000000" w:rsidRPr="00000000">
              <w:rPr>
                <w:b w:val="1"/>
                <w:rtl w:val="0"/>
              </w:rPr>
              <w:t xml:space="preserve">: </w:t>
              <w:br w:type="textWrapping"/>
              <w:t xml:space="preserve">Are the diagonals at right angles where they cross?</w:t>
            </w:r>
          </w:p>
        </w:tc>
      </w:tr>
      <w:tr>
        <w:trPr>
          <w:trHeight w:val="128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Rectangle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128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Parallelogram</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128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Trapezoid</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128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Rhombus</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128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Kite</w:t>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r>
        <w:trPr>
          <w:trHeight w:val="1280" w:hRule="atLeast"/>
        </w:trP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b w:val="1"/>
                <w:rtl w:val="0"/>
              </w:rPr>
              <w:t xml:space="preserve">Other</w:t>
            </w:r>
          </w:p>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2240" w:w="158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