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22E" w:rsidRDefault="00583208">
      <w:pPr>
        <w:pStyle w:val="Body"/>
        <w:jc w:val="center"/>
        <w:rPr>
          <w:rFonts w:ascii="Times New Roman Bold" w:eastAsia="Times New Roman Bold" w:hAnsi="Times New Roman Bold" w:cs="Times New Roman Bold"/>
          <w:sz w:val="24"/>
          <w:szCs w:val="24"/>
          <w:u w:val="single"/>
        </w:rPr>
      </w:pPr>
      <w:r>
        <w:rPr>
          <w:rFonts w:ascii="Times New Roman Bold"/>
          <w:sz w:val="24"/>
          <w:szCs w:val="24"/>
          <w:u w:val="single"/>
        </w:rPr>
        <w:t>Residential School Curriculum Resources &amp; Supports for Elementary Teachers</w:t>
      </w:r>
    </w:p>
    <w:p w:rsidR="0039322E" w:rsidRDefault="00583208">
      <w:pPr>
        <w:pStyle w:val="Body"/>
        <w:jc w:val="center"/>
        <w:rPr>
          <w:rFonts w:ascii="Times New Roman Bold" w:eastAsia="Times New Roman Bold" w:hAnsi="Times New Roman Bold" w:cs="Times New Roman Bold"/>
          <w:sz w:val="24"/>
          <w:szCs w:val="24"/>
          <w:u w:val="single"/>
        </w:rPr>
      </w:pPr>
      <w:r>
        <w:rPr>
          <w:rFonts w:ascii="Times New Roman Bold"/>
          <w:sz w:val="24"/>
          <w:szCs w:val="24"/>
          <w:u w:val="single"/>
        </w:rPr>
        <w:t>Junior Empowerment Conference</w:t>
      </w:r>
    </w:p>
    <w:p w:rsidR="0039322E" w:rsidRPr="00EA364B" w:rsidRDefault="00583208">
      <w:pPr>
        <w:pStyle w:val="Body"/>
        <w:rPr>
          <w:rFonts w:ascii="Times New Roman"/>
        </w:rPr>
      </w:pPr>
      <w:r w:rsidRPr="00EA364B">
        <w:rPr>
          <w:rFonts w:ascii="Times New Roman"/>
          <w:b/>
          <w:i/>
          <w:sz w:val="24"/>
          <w:szCs w:val="24"/>
        </w:rPr>
        <w:t>When I Was Eight</w:t>
      </w:r>
      <w:r w:rsidR="00FC16E5">
        <w:rPr>
          <w:b/>
          <w:i/>
          <w:sz w:val="24"/>
          <w:szCs w:val="24"/>
        </w:rPr>
        <w:t xml:space="preserve"> </w:t>
      </w:r>
      <w:r w:rsidRPr="00EA364B">
        <w:rPr>
          <w:rFonts w:ascii="Times New Roman"/>
        </w:rPr>
        <w:t xml:space="preserve">introduces the topic of the Aboriginal residential school systems.  </w:t>
      </w:r>
    </w:p>
    <w:p w:rsidR="00FC16E5" w:rsidRPr="00EA364B" w:rsidRDefault="00FC16E5" w:rsidP="00FC16E5">
      <w:pPr>
        <w:pStyle w:val="Body"/>
        <w:rPr>
          <w:rFonts w:ascii="Bookman Old Style" w:eastAsia="Times New Roman" w:hAnsi="Bookman Old Style" w:cs="Times New Roman"/>
        </w:rPr>
      </w:pPr>
      <w:r w:rsidRPr="00EA364B">
        <w:rPr>
          <w:rFonts w:ascii="Times New Roman" w:hAnsi="Times New Roman" w:cs="Times New Roman"/>
        </w:rPr>
        <w:t>When introducing Aboriginal literature in the classroom it is important to learn about the history of Aboriginal peoples</w:t>
      </w:r>
      <w:r w:rsidR="00EA364B" w:rsidRPr="00EA364B">
        <w:rPr>
          <w:rFonts w:ascii="Bookman Old Style" w:hAnsi="Bookman Old Style"/>
        </w:rPr>
        <w:t>.</w:t>
      </w:r>
    </w:p>
    <w:p w:rsidR="00641DAD" w:rsidRPr="00EA364B" w:rsidRDefault="00641DAD">
      <w:pPr>
        <w:pStyle w:val="Body"/>
        <w:rPr>
          <w:rStyle w:val="null"/>
          <w:rFonts w:ascii="Times New Roman" w:hAnsi="Times New Roman" w:cs="Times New Roman"/>
          <w:color w:val="3E454C"/>
        </w:rPr>
      </w:pPr>
      <w:r w:rsidRPr="00EA364B">
        <w:rPr>
          <w:rStyle w:val="null"/>
          <w:rFonts w:ascii="Times New Roman" w:hAnsi="Times New Roman" w:cs="Times New Roman"/>
          <w:color w:val="3E454C"/>
        </w:rPr>
        <w:t>Over 150,000 First Nation, Metis, and Inuit children were removed from their communities and forced to attend residential school. During the period from the 1870's to 1996, students were not permitted to speak their language or follow their culture as a means to assimilate Aboriginal people into Canada's mainstream society</w:t>
      </w:r>
    </w:p>
    <w:p w:rsidR="0039322E" w:rsidRPr="00EA364B" w:rsidRDefault="00583208">
      <w:pPr>
        <w:pStyle w:val="Body"/>
        <w:rPr>
          <w:rFonts w:ascii="Times New Roman" w:eastAsia="Times New Roman" w:hAnsi="Times New Roman" w:cs="Times New Roman"/>
        </w:rPr>
      </w:pPr>
      <w:r w:rsidRPr="00EA364B">
        <w:rPr>
          <w:rFonts w:ascii="Times New Roman"/>
        </w:rPr>
        <w:t xml:space="preserve">Before using the picture book </w:t>
      </w:r>
      <w:r w:rsidRPr="00EA364B">
        <w:rPr>
          <w:rFonts w:ascii="Times New Roman"/>
          <w:b/>
          <w:bCs/>
          <w:i/>
          <w:iCs/>
        </w:rPr>
        <w:t xml:space="preserve">When I Was Eight </w:t>
      </w:r>
      <w:r w:rsidRPr="00EA364B">
        <w:rPr>
          <w:rFonts w:ascii="Times New Roman"/>
        </w:rPr>
        <w:t>please take time to learn the background knowledge provi</w:t>
      </w:r>
      <w:r w:rsidRPr="00EA364B">
        <w:rPr>
          <w:rFonts w:ascii="Times New Roman"/>
        </w:rPr>
        <w:t xml:space="preserve">ded through the resources listed below.  </w:t>
      </w:r>
    </w:p>
    <w:p w:rsidR="0039322E" w:rsidRPr="00EA364B" w:rsidRDefault="00583208">
      <w:pPr>
        <w:pStyle w:val="Body"/>
        <w:rPr>
          <w:rFonts w:ascii="Times New Roman Bold" w:eastAsia="Times New Roman Bold" w:hAnsi="Times New Roman Bold" w:cs="Times New Roman Bold"/>
          <w:u w:val="single"/>
        </w:rPr>
      </w:pPr>
      <w:r w:rsidRPr="00EA364B">
        <w:rPr>
          <w:rFonts w:ascii="Times New Roman Bold"/>
          <w:u w:val="single"/>
        </w:rPr>
        <w:t>Enriched Learning Opportunities for the Classroom:</w:t>
      </w:r>
    </w:p>
    <w:p w:rsidR="0039322E" w:rsidRPr="00EA364B" w:rsidRDefault="00583208">
      <w:pPr>
        <w:pStyle w:val="ListParagraph"/>
        <w:numPr>
          <w:ilvl w:val="0"/>
          <w:numId w:val="3"/>
        </w:numPr>
        <w:tabs>
          <w:tab w:val="clear" w:pos="720"/>
          <w:tab w:val="num" w:pos="690"/>
        </w:tabs>
        <w:ind w:left="690" w:hanging="330"/>
        <w:rPr>
          <w:rFonts w:ascii="Times New Roman" w:eastAsia="Times New Roman" w:hAnsi="Times New Roman" w:cs="Times New Roman"/>
        </w:rPr>
      </w:pPr>
      <w:r w:rsidRPr="00EA364B">
        <w:rPr>
          <w:rFonts w:ascii="Times New Roman Bold"/>
        </w:rPr>
        <w:t>School tours</w:t>
      </w:r>
      <w:r w:rsidRPr="00EA364B">
        <w:rPr>
          <w:rFonts w:ascii="Times New Roman"/>
        </w:rPr>
        <w:t>:  The Woodland Cultural Centre offers educational tours of the former Mohawk Institute Residential School.</w:t>
      </w:r>
      <w:r w:rsidRPr="00EA364B">
        <w:rPr>
          <w:rFonts w:ascii="Times New Roman Bold"/>
        </w:rPr>
        <w:t xml:space="preserve">  </w:t>
      </w:r>
      <w:r w:rsidRPr="00EA364B">
        <w:rPr>
          <w:rFonts w:ascii="Times New Roman"/>
        </w:rPr>
        <w:t>Tour guides can share stories while visito</w:t>
      </w:r>
      <w:r w:rsidRPr="00EA364B">
        <w:rPr>
          <w:rFonts w:ascii="Times New Roman"/>
        </w:rPr>
        <w:t>rs get to view different rooms in the school building, including the girl</w:t>
      </w:r>
      <w:r w:rsidRPr="00EA364B">
        <w:t>’</w:t>
      </w:r>
      <w:r w:rsidRPr="00EA364B">
        <w:rPr>
          <w:rFonts w:ascii="Times New Roman"/>
        </w:rPr>
        <w:t>s and boy</w:t>
      </w:r>
      <w:r w:rsidRPr="00EA364B">
        <w:t>’</w:t>
      </w:r>
      <w:r w:rsidRPr="00EA364B">
        <w:rPr>
          <w:rFonts w:ascii="Times New Roman"/>
        </w:rPr>
        <w:t xml:space="preserve">s dormitories.  For more information about scheduling a tour visit </w:t>
      </w:r>
      <w:hyperlink r:id="rId8" w:history="1">
        <w:r w:rsidRPr="00EA364B">
          <w:rPr>
            <w:rStyle w:val="Hyperlink0"/>
            <w:rFonts w:ascii="Times New Roman"/>
            <w:sz w:val="22"/>
            <w:szCs w:val="22"/>
          </w:rPr>
          <w:t>http://www.woodland-centre.on.ca/</w:t>
        </w:r>
      </w:hyperlink>
    </w:p>
    <w:p w:rsidR="0039322E" w:rsidRPr="00EA364B" w:rsidRDefault="00583208" w:rsidP="00EA364B">
      <w:pPr>
        <w:pStyle w:val="ListParagraph"/>
        <w:numPr>
          <w:ilvl w:val="0"/>
          <w:numId w:val="3"/>
        </w:numPr>
        <w:tabs>
          <w:tab w:val="clear" w:pos="720"/>
          <w:tab w:val="num" w:pos="690"/>
        </w:tabs>
        <w:spacing w:after="0"/>
        <w:ind w:left="690" w:hanging="330"/>
        <w:rPr>
          <w:rFonts w:ascii="Times New Roman" w:eastAsia="Times New Roman" w:hAnsi="Times New Roman" w:cs="Times New Roman"/>
        </w:rPr>
      </w:pPr>
      <w:r w:rsidRPr="00EA364B">
        <w:rPr>
          <w:rFonts w:ascii="Times New Roman Bold"/>
        </w:rPr>
        <w:t>Additional residentia</w:t>
      </w:r>
      <w:r w:rsidRPr="00EA364B">
        <w:rPr>
          <w:rFonts w:ascii="Times New Roman Bold"/>
        </w:rPr>
        <w:t xml:space="preserve">l school curriculum-related resources:  </w:t>
      </w:r>
    </w:p>
    <w:p w:rsidR="0039322E" w:rsidRPr="00EA364B" w:rsidRDefault="00583208" w:rsidP="00EA364B">
      <w:pPr>
        <w:pStyle w:val="ListParagraph"/>
        <w:numPr>
          <w:ilvl w:val="2"/>
          <w:numId w:val="6"/>
        </w:numPr>
        <w:tabs>
          <w:tab w:val="clear" w:pos="1080"/>
          <w:tab w:val="num" w:pos="1050"/>
        </w:tabs>
        <w:spacing w:after="0"/>
        <w:ind w:left="1050" w:hanging="330"/>
        <w:rPr>
          <w:rFonts w:ascii="Times New Roman" w:eastAsia="Times New Roman" w:hAnsi="Times New Roman" w:cs="Times New Roman"/>
        </w:rPr>
      </w:pPr>
      <w:r w:rsidRPr="00EA364B">
        <w:rPr>
          <w:rFonts w:ascii="Times New Roman"/>
          <w:b/>
          <w:i/>
        </w:rPr>
        <w:t>Shin-Chi</w:t>
      </w:r>
      <w:r w:rsidRPr="00EA364B">
        <w:rPr>
          <w:b/>
          <w:i/>
        </w:rPr>
        <w:t>’</w:t>
      </w:r>
      <w:r w:rsidRPr="00EA364B">
        <w:rPr>
          <w:rFonts w:ascii="Times New Roman"/>
          <w:b/>
          <w:i/>
        </w:rPr>
        <w:t>s Canoe</w:t>
      </w:r>
      <w:r w:rsidRPr="00EA364B">
        <w:rPr>
          <w:rFonts w:ascii="Times New Roman"/>
        </w:rPr>
        <w:t xml:space="preserve"> by Nikola Campbell.  </w:t>
      </w:r>
    </w:p>
    <w:p w:rsidR="0039322E" w:rsidRPr="00EA364B" w:rsidRDefault="00583208" w:rsidP="00EA364B">
      <w:pPr>
        <w:pStyle w:val="ListParagraph"/>
        <w:numPr>
          <w:ilvl w:val="2"/>
          <w:numId w:val="6"/>
        </w:numPr>
        <w:tabs>
          <w:tab w:val="clear" w:pos="1080"/>
          <w:tab w:val="num" w:pos="1050"/>
        </w:tabs>
        <w:spacing w:after="0"/>
        <w:ind w:left="1050" w:hanging="330"/>
        <w:rPr>
          <w:rFonts w:ascii="Times New Roman" w:eastAsia="Times New Roman" w:hAnsi="Times New Roman" w:cs="Times New Roman"/>
        </w:rPr>
      </w:pPr>
      <w:r w:rsidRPr="00EA364B">
        <w:rPr>
          <w:rFonts w:ascii="Times New Roman"/>
          <w:b/>
          <w:i/>
        </w:rPr>
        <w:t>Shi-shi-etko</w:t>
      </w:r>
      <w:r w:rsidRPr="00EA364B">
        <w:rPr>
          <w:rFonts w:ascii="Times New Roman"/>
        </w:rPr>
        <w:t xml:space="preserve"> by Niokola Campbell</w:t>
      </w:r>
    </w:p>
    <w:p w:rsidR="0039322E" w:rsidRPr="00EA364B" w:rsidRDefault="00583208" w:rsidP="00FC16E5">
      <w:pPr>
        <w:rPr>
          <w:rFonts w:eastAsia="Times New Roman"/>
          <w:sz w:val="22"/>
          <w:szCs w:val="22"/>
        </w:rPr>
      </w:pPr>
      <w:r w:rsidRPr="00EA364B">
        <w:rPr>
          <w:i/>
          <w:iCs/>
          <w:sz w:val="22"/>
          <w:szCs w:val="22"/>
        </w:rPr>
        <w:t xml:space="preserve"> </w:t>
      </w:r>
      <w:r w:rsidRPr="00EA364B">
        <w:rPr>
          <w:sz w:val="22"/>
          <w:szCs w:val="22"/>
        </w:rPr>
        <w:t xml:space="preserve">For additional literature </w:t>
      </w:r>
      <w:r w:rsidR="00FC16E5" w:rsidRPr="00EA364B">
        <w:rPr>
          <w:sz w:val="22"/>
          <w:szCs w:val="22"/>
        </w:rPr>
        <w:t xml:space="preserve">and </w:t>
      </w:r>
      <w:r w:rsidRPr="00EA364B">
        <w:rPr>
          <w:sz w:val="22"/>
          <w:szCs w:val="22"/>
        </w:rPr>
        <w:t xml:space="preserve">resources available </w:t>
      </w:r>
      <w:proofErr w:type="gramStart"/>
      <w:r w:rsidR="00FC16E5" w:rsidRPr="00EA364B">
        <w:rPr>
          <w:sz w:val="22"/>
          <w:szCs w:val="22"/>
        </w:rPr>
        <w:t>that focuses</w:t>
      </w:r>
      <w:r w:rsidRPr="00EA364B">
        <w:rPr>
          <w:sz w:val="22"/>
          <w:szCs w:val="22"/>
        </w:rPr>
        <w:t xml:space="preserve"> on Aboriginal issues, please contact </w:t>
      </w:r>
      <w:r w:rsidRPr="00EA364B">
        <w:rPr>
          <w:sz w:val="22"/>
          <w:szCs w:val="22"/>
        </w:rPr>
        <w:t xml:space="preserve">Goodminds.com at </w:t>
      </w:r>
      <w:r w:rsidRPr="00EA364B">
        <w:rPr>
          <w:color w:val="000000"/>
          <w:sz w:val="22"/>
          <w:szCs w:val="22"/>
          <w:u w:color="000000"/>
        </w:rPr>
        <w:t>1-877-862-8483, or visit</w:t>
      </w:r>
      <w:proofErr w:type="gramEnd"/>
      <w:r w:rsidRPr="00EA364B">
        <w:rPr>
          <w:color w:val="000000"/>
          <w:sz w:val="22"/>
          <w:szCs w:val="22"/>
          <w:u w:color="000000"/>
        </w:rPr>
        <w:t xml:space="preserve"> </w:t>
      </w:r>
      <w:r w:rsidRPr="00EA364B">
        <w:rPr>
          <w:sz w:val="22"/>
          <w:szCs w:val="22"/>
        </w:rPr>
        <w:t xml:space="preserve">their website as </w:t>
      </w:r>
      <w:hyperlink r:id="rId9" w:history="1">
        <w:r w:rsidRPr="00EA364B">
          <w:rPr>
            <w:rStyle w:val="Hyperlink1"/>
            <w:sz w:val="22"/>
            <w:szCs w:val="22"/>
          </w:rPr>
          <w:t>www.goodminds.com</w:t>
        </w:r>
      </w:hyperlink>
    </w:p>
    <w:p w:rsidR="00EA364B" w:rsidRDefault="00EA364B" w:rsidP="00EA364B">
      <w:pPr>
        <w:pStyle w:val="Body"/>
        <w:spacing w:after="0"/>
        <w:rPr>
          <w:rFonts w:ascii="Times New Roman Bold"/>
          <w:u w:val="single"/>
        </w:rPr>
      </w:pPr>
    </w:p>
    <w:p w:rsidR="0039322E" w:rsidRPr="00EA364B" w:rsidRDefault="00583208" w:rsidP="00EA364B">
      <w:pPr>
        <w:pStyle w:val="Body"/>
        <w:spacing w:after="0"/>
        <w:rPr>
          <w:rFonts w:ascii="Times New Roman Bold" w:eastAsia="Times New Roman Bold" w:hAnsi="Times New Roman Bold" w:cs="Times New Roman Bold"/>
          <w:u w:val="single"/>
        </w:rPr>
      </w:pPr>
      <w:r w:rsidRPr="00EA364B">
        <w:rPr>
          <w:rFonts w:ascii="Times New Roman Bold"/>
          <w:u w:val="single"/>
        </w:rPr>
        <w:t>Professional Development for Educators</w:t>
      </w:r>
    </w:p>
    <w:p w:rsidR="0039322E" w:rsidRPr="00EA364B" w:rsidRDefault="00583208">
      <w:pPr>
        <w:pStyle w:val="Body"/>
        <w:rPr>
          <w:rFonts w:ascii="Times New Roman" w:eastAsia="Times New Roman" w:hAnsi="Times New Roman" w:cs="Times New Roman"/>
        </w:rPr>
      </w:pPr>
      <w:r w:rsidRPr="00EA364B">
        <w:rPr>
          <w:rFonts w:ascii="Times New Roman"/>
        </w:rPr>
        <w:t>Additional resources are available to support educators to learn about the histories of Aboriginal people who were i</w:t>
      </w:r>
      <w:r w:rsidRPr="00EA364B">
        <w:rPr>
          <w:rFonts w:ascii="Times New Roman"/>
        </w:rPr>
        <w:t>mpacted by the residential school system. These resources are specific to adult learning, and not recommended for students 16 years of age and older.</w:t>
      </w:r>
    </w:p>
    <w:p w:rsidR="0039322E" w:rsidRPr="00EA364B" w:rsidRDefault="00583208">
      <w:pPr>
        <w:pStyle w:val="Body"/>
        <w:rPr>
          <w:rFonts w:ascii="Times New Roman" w:eastAsia="Times New Roman" w:hAnsi="Times New Roman" w:cs="Times New Roman"/>
          <w:b/>
          <w:bCs/>
          <w:u w:val="single"/>
        </w:rPr>
      </w:pPr>
      <w:r w:rsidRPr="00EA364B">
        <w:rPr>
          <w:rFonts w:ascii="Times New Roman"/>
          <w:b/>
          <w:bCs/>
          <w:u w:val="single"/>
        </w:rPr>
        <w:t>Video</w:t>
      </w:r>
    </w:p>
    <w:p w:rsidR="0039322E" w:rsidRPr="00EA364B" w:rsidRDefault="00583208">
      <w:pPr>
        <w:pStyle w:val="ListParagraph"/>
        <w:numPr>
          <w:ilvl w:val="0"/>
          <w:numId w:val="9"/>
        </w:numPr>
        <w:tabs>
          <w:tab w:val="clear" w:pos="720"/>
          <w:tab w:val="num" w:pos="690"/>
        </w:tabs>
        <w:ind w:left="690" w:hanging="330"/>
        <w:rPr>
          <w:rFonts w:ascii="Times New Roman" w:eastAsia="Times New Roman" w:hAnsi="Times New Roman" w:cs="Times New Roman"/>
        </w:rPr>
      </w:pPr>
      <w:r w:rsidRPr="00EA364B">
        <w:rPr>
          <w:rFonts w:ascii="Times New Roman"/>
        </w:rPr>
        <w:t xml:space="preserve">CBC Video:  </w:t>
      </w:r>
      <w:r w:rsidRPr="00EA364B">
        <w:rPr>
          <w:rFonts w:ascii="Times New Roman"/>
          <w:b/>
          <w:i/>
          <w:iCs/>
        </w:rPr>
        <w:t>We Were Children</w:t>
      </w:r>
      <w:r w:rsidRPr="00EA364B">
        <w:rPr>
          <w:rFonts w:ascii="Times New Roman"/>
          <w:i/>
          <w:iCs/>
        </w:rPr>
        <w:t>.</w:t>
      </w:r>
      <w:r w:rsidRPr="00EA364B">
        <w:rPr>
          <w:rFonts w:ascii="Times New Roman"/>
          <w:b/>
          <w:bCs/>
          <w:i/>
          <w:iCs/>
        </w:rPr>
        <w:t xml:space="preserve"> </w:t>
      </w:r>
      <w:r w:rsidRPr="00EA364B">
        <w:rPr>
          <w:rFonts w:ascii="Times New Roman"/>
        </w:rPr>
        <w:t xml:space="preserve">  All teachers have free access.  Website link:  (</w:t>
      </w:r>
      <w:hyperlink r:id="rId10" w:history="1">
        <w:r w:rsidRPr="00EA364B">
          <w:rPr>
            <w:rStyle w:val="Hyperlink1"/>
            <w:rFonts w:ascii="Times New Roman"/>
            <w:sz w:val="22"/>
            <w:szCs w:val="22"/>
          </w:rPr>
          <w:t>https://www.nfb.ca/transaction /institutional-subscription/token/2584307320</w:t>
        </w:r>
        <w:bookmarkStart w:id="0" w:name="_GoBack"/>
        <w:bookmarkEnd w:id="0"/>
        <w:r w:rsidRPr="00EA364B">
          <w:rPr>
            <w:rStyle w:val="Hyperlink1"/>
            <w:rFonts w:ascii="Times New Roman"/>
            <w:sz w:val="22"/>
            <w:szCs w:val="22"/>
          </w:rPr>
          <w:t>892447</w:t>
        </w:r>
      </w:hyperlink>
      <w:r w:rsidRPr="00EA364B">
        <w:rPr>
          <w:rFonts w:ascii="Times New Roman"/>
        </w:rPr>
        <w:t xml:space="preserve"> )</w:t>
      </w:r>
    </w:p>
    <w:p w:rsidR="00FC16E5" w:rsidRPr="00EA364B" w:rsidRDefault="00583208">
      <w:pPr>
        <w:pStyle w:val="Body"/>
        <w:rPr>
          <w:rFonts w:ascii="Times New Roman"/>
          <w:b/>
          <w:bCs/>
          <w:u w:val="single"/>
        </w:rPr>
      </w:pPr>
      <w:r w:rsidRPr="00EA364B">
        <w:rPr>
          <w:rFonts w:ascii="Times New Roman"/>
          <w:b/>
          <w:bCs/>
          <w:u w:val="single"/>
        </w:rPr>
        <w:t xml:space="preserve">Adult Novels </w:t>
      </w:r>
    </w:p>
    <w:p w:rsidR="0039322E" w:rsidRPr="00EA364B" w:rsidRDefault="00583208" w:rsidP="00FC16E5">
      <w:pPr>
        <w:pStyle w:val="Body"/>
        <w:numPr>
          <w:ilvl w:val="0"/>
          <w:numId w:val="10"/>
        </w:numPr>
        <w:rPr>
          <w:rFonts w:ascii="Times New Roman" w:eastAsia="Times New Roman" w:hAnsi="Times New Roman" w:cs="Times New Roman"/>
        </w:rPr>
      </w:pPr>
      <w:r w:rsidRPr="00EA364B">
        <w:rPr>
          <w:rFonts w:ascii="Times New Roman Bold"/>
        </w:rPr>
        <w:t xml:space="preserve">Broken Circle </w:t>
      </w:r>
      <w:r w:rsidRPr="00EA364B">
        <w:rPr>
          <w:rFonts w:ascii="Times New Roman"/>
        </w:rPr>
        <w:t>by Theodore Fontaine</w:t>
      </w:r>
    </w:p>
    <w:p w:rsidR="0039322E" w:rsidRPr="00EA364B" w:rsidRDefault="00583208" w:rsidP="00FC16E5">
      <w:pPr>
        <w:pStyle w:val="Heading3"/>
        <w:numPr>
          <w:ilvl w:val="0"/>
          <w:numId w:val="10"/>
        </w:numPr>
        <w:rPr>
          <w:rFonts w:ascii="Times New Roman" w:eastAsia="Times New Roman" w:hAnsi="Times New Roman" w:cs="Times New Roman"/>
          <w:sz w:val="22"/>
          <w:szCs w:val="22"/>
        </w:rPr>
      </w:pPr>
      <w:r w:rsidRPr="00EA364B">
        <w:rPr>
          <w:sz w:val="22"/>
          <w:szCs w:val="22"/>
        </w:rPr>
        <w:t>A National Crime: The Canadia</w:t>
      </w:r>
      <w:r w:rsidRPr="00EA364B">
        <w:rPr>
          <w:sz w:val="22"/>
          <w:szCs w:val="22"/>
        </w:rPr>
        <w:t>n Government and the Residential School System, 1879 to 1986</w:t>
      </w:r>
      <w:r w:rsidRPr="00EA364B">
        <w:rPr>
          <w:rFonts w:ascii="Times New Roman"/>
          <w:sz w:val="22"/>
          <w:szCs w:val="22"/>
        </w:rPr>
        <w:t xml:space="preserve"> by John S</w:t>
      </w:r>
      <w:r w:rsidRPr="00EA364B">
        <w:rPr>
          <w:rFonts w:ascii="Times New Roman"/>
          <w:sz w:val="22"/>
          <w:szCs w:val="22"/>
          <w:lang w:val="en-CA"/>
        </w:rPr>
        <w:t>.</w:t>
      </w:r>
      <w:r w:rsidRPr="00EA364B">
        <w:rPr>
          <w:rFonts w:ascii="Times New Roman"/>
          <w:sz w:val="22"/>
          <w:szCs w:val="22"/>
        </w:rPr>
        <w:t xml:space="preserve"> Milloy</w:t>
      </w:r>
    </w:p>
    <w:p w:rsidR="0039322E" w:rsidRPr="00EA364B" w:rsidRDefault="00583208" w:rsidP="00FC16E5">
      <w:pPr>
        <w:pStyle w:val="Heading3"/>
        <w:numPr>
          <w:ilvl w:val="0"/>
          <w:numId w:val="10"/>
        </w:numPr>
        <w:rPr>
          <w:sz w:val="22"/>
          <w:szCs w:val="22"/>
        </w:rPr>
      </w:pPr>
      <w:r w:rsidRPr="00EA364B">
        <w:rPr>
          <w:sz w:val="22"/>
          <w:szCs w:val="22"/>
        </w:rPr>
        <w:t>No Time to Say Goodbye: Children</w:t>
      </w:r>
      <w:r w:rsidRPr="00EA364B">
        <w:rPr>
          <w:sz w:val="22"/>
          <w:szCs w:val="22"/>
          <w:lang w:val="fr-FR"/>
        </w:rPr>
        <w:t>’</w:t>
      </w:r>
      <w:r w:rsidRPr="00EA364B">
        <w:rPr>
          <w:sz w:val="22"/>
          <w:szCs w:val="22"/>
        </w:rPr>
        <w:t xml:space="preserve">s Stories of Kuper Island </w:t>
      </w:r>
      <w:r w:rsidRPr="00EA364B">
        <w:rPr>
          <w:rFonts w:ascii="Times New Roman"/>
          <w:sz w:val="22"/>
          <w:szCs w:val="22"/>
          <w:lang w:val="da-DK"/>
        </w:rPr>
        <w:t>by Sylvia Olsen</w:t>
      </w:r>
    </w:p>
    <w:p w:rsidR="0039322E" w:rsidRPr="00EA364B" w:rsidRDefault="00583208" w:rsidP="00FC16E5">
      <w:pPr>
        <w:pStyle w:val="Heading3"/>
        <w:numPr>
          <w:ilvl w:val="0"/>
          <w:numId w:val="10"/>
        </w:numPr>
        <w:rPr>
          <w:rFonts w:ascii="Times New Roman" w:eastAsia="Times New Roman" w:hAnsi="Times New Roman" w:cs="Times New Roman"/>
          <w:sz w:val="22"/>
          <w:szCs w:val="22"/>
        </w:rPr>
      </w:pPr>
      <w:r w:rsidRPr="00EA364B">
        <w:rPr>
          <w:sz w:val="22"/>
          <w:szCs w:val="22"/>
        </w:rPr>
        <w:t xml:space="preserve">Indian </w:t>
      </w:r>
      <w:proofErr w:type="gramStart"/>
      <w:r w:rsidRPr="00EA364B">
        <w:rPr>
          <w:sz w:val="22"/>
          <w:szCs w:val="22"/>
        </w:rPr>
        <w:t xml:space="preserve">Horse </w:t>
      </w:r>
      <w:r w:rsidRPr="00EA364B">
        <w:rPr>
          <w:rFonts w:ascii="Times New Roman"/>
          <w:sz w:val="22"/>
          <w:szCs w:val="22"/>
        </w:rPr>
        <w:t xml:space="preserve"> by</w:t>
      </w:r>
      <w:proofErr w:type="gramEnd"/>
      <w:r w:rsidRPr="00EA364B">
        <w:rPr>
          <w:rFonts w:ascii="Times New Roman"/>
          <w:sz w:val="22"/>
          <w:szCs w:val="22"/>
        </w:rPr>
        <w:t xml:space="preserve"> Richard Wagamese</w:t>
      </w:r>
    </w:p>
    <w:p w:rsidR="0039322E" w:rsidRPr="00EA364B" w:rsidRDefault="0039322E">
      <w:pPr>
        <w:pStyle w:val="Heading3"/>
        <w:rPr>
          <w:rFonts w:ascii="Times New Roman" w:eastAsia="Times New Roman" w:hAnsi="Times New Roman" w:cs="Times New Roman"/>
          <w:sz w:val="22"/>
          <w:szCs w:val="22"/>
        </w:rPr>
      </w:pPr>
    </w:p>
    <w:p w:rsidR="0039322E" w:rsidRPr="00EA364B" w:rsidRDefault="00583208">
      <w:pPr>
        <w:pStyle w:val="Body"/>
        <w:rPr>
          <w:rFonts w:ascii="Times New Roman Bold" w:eastAsia="Times New Roman Bold" w:hAnsi="Times New Roman Bold" w:cs="Times New Roman Bold"/>
          <w:u w:val="single"/>
        </w:rPr>
      </w:pPr>
      <w:proofErr w:type="gramStart"/>
      <w:r w:rsidRPr="00EA364B">
        <w:rPr>
          <w:rFonts w:ascii="Times New Roman Bold"/>
          <w:u w:val="single"/>
        </w:rPr>
        <w:t>Additional questions?</w:t>
      </w:r>
      <w:proofErr w:type="gramEnd"/>
    </w:p>
    <w:p w:rsidR="0039322E" w:rsidRPr="00EA364B" w:rsidRDefault="00583208">
      <w:pPr>
        <w:pStyle w:val="Body"/>
        <w:rPr>
          <w:rFonts w:ascii="Times New Roman" w:eastAsia="Times New Roman" w:hAnsi="Times New Roman" w:cs="Times New Roman"/>
        </w:rPr>
      </w:pPr>
      <w:r w:rsidRPr="00EA364B">
        <w:rPr>
          <w:rFonts w:ascii="Times New Roman"/>
        </w:rPr>
        <w:t xml:space="preserve">For further information about Aboriginal </w:t>
      </w:r>
      <w:r w:rsidRPr="00EA364B">
        <w:rPr>
          <w:rFonts w:ascii="Times New Roman"/>
        </w:rPr>
        <w:t>education, please contact Dr. Jenny Kay Dupuis, Aboriginal Community Liaison at 905-527-5092, ext. 2464, or by email at jenny.dupuis@hwdsb.on.ca</w:t>
      </w:r>
    </w:p>
    <w:p w:rsidR="0039322E" w:rsidRPr="00EA364B" w:rsidRDefault="0039322E">
      <w:pPr>
        <w:pStyle w:val="Body"/>
        <w:rPr>
          <w:rFonts w:ascii="Times New Roman" w:eastAsia="Times New Roman" w:hAnsi="Times New Roman" w:cs="Times New Roman"/>
        </w:rPr>
      </w:pPr>
    </w:p>
    <w:p w:rsidR="0039322E" w:rsidRPr="00EA364B" w:rsidRDefault="0039322E">
      <w:pPr>
        <w:pStyle w:val="Body"/>
      </w:pPr>
    </w:p>
    <w:sectPr w:rsidR="0039322E" w:rsidRPr="00EA364B" w:rsidSect="00EA364B">
      <w:pgSz w:w="12240" w:h="15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208" w:rsidRDefault="00583208">
      <w:r>
        <w:separator/>
      </w:r>
    </w:p>
  </w:endnote>
  <w:endnote w:type="continuationSeparator" w:id="0">
    <w:p w:rsidR="00583208" w:rsidRDefault="0058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208" w:rsidRDefault="00583208">
      <w:r>
        <w:separator/>
      </w:r>
    </w:p>
  </w:footnote>
  <w:footnote w:type="continuationSeparator" w:id="0">
    <w:p w:rsidR="00583208" w:rsidRDefault="00583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5AAD"/>
    <w:multiLevelType w:val="multilevel"/>
    <w:tmpl w:val="DCD46F76"/>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lang w:val="en-US"/>
      </w:rPr>
    </w:lvl>
    <w:lvl w:ilvl="1">
      <w:start w:val="1"/>
      <w:numFmt w:val="bullet"/>
      <w:lvlText w:val="o"/>
      <w:lvlJc w:val="left"/>
      <w:pPr>
        <w:tabs>
          <w:tab w:val="num" w:pos="1440"/>
        </w:tabs>
        <w:ind w:left="1440" w:hanging="360"/>
      </w:pPr>
      <w:rPr>
        <w:rFonts w:ascii="Times New Roman Bold" w:eastAsia="Times New Roman Bold" w:hAnsi="Times New Roman Bold" w:cs="Times New Roman Bold"/>
        <w:position w:val="0"/>
        <w:sz w:val="24"/>
        <w:szCs w:val="24"/>
        <w:lang w:val="en-US"/>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lang w:val="en-US"/>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lang w:val="en-US"/>
      </w:rPr>
    </w:lvl>
    <w:lvl w:ilvl="4">
      <w:start w:val="1"/>
      <w:numFmt w:val="bullet"/>
      <w:lvlText w:val="o"/>
      <w:lvlJc w:val="left"/>
      <w:pPr>
        <w:tabs>
          <w:tab w:val="num" w:pos="3600"/>
        </w:tabs>
        <w:ind w:left="3600" w:hanging="360"/>
      </w:pPr>
      <w:rPr>
        <w:rFonts w:ascii="Times New Roman Bold" w:eastAsia="Times New Roman Bold" w:hAnsi="Times New Roman Bold" w:cs="Times New Roman Bold"/>
        <w:position w:val="0"/>
        <w:sz w:val="24"/>
        <w:szCs w:val="24"/>
        <w:lang w:val="en-US"/>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lang w:val="en-US"/>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lang w:val="en-US"/>
      </w:rPr>
    </w:lvl>
    <w:lvl w:ilvl="7">
      <w:start w:val="1"/>
      <w:numFmt w:val="bullet"/>
      <w:lvlText w:val="o"/>
      <w:lvlJc w:val="left"/>
      <w:pPr>
        <w:tabs>
          <w:tab w:val="num" w:pos="5760"/>
        </w:tabs>
        <w:ind w:left="5760" w:hanging="360"/>
      </w:pPr>
      <w:rPr>
        <w:rFonts w:ascii="Times New Roman Bold" w:eastAsia="Times New Roman Bold" w:hAnsi="Times New Roman Bold" w:cs="Times New Roman Bold"/>
        <w:position w:val="0"/>
        <w:sz w:val="24"/>
        <w:szCs w:val="24"/>
        <w:lang w:val="en-US"/>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lang w:val="en-US"/>
      </w:rPr>
    </w:lvl>
  </w:abstractNum>
  <w:abstractNum w:abstractNumId="1">
    <w:nsid w:val="26AB361B"/>
    <w:multiLevelType w:val="multilevel"/>
    <w:tmpl w:val="EF924F98"/>
    <w:lvl w:ilvl="0">
      <w:start w:val="1"/>
      <w:numFmt w:val="bullet"/>
      <w:lvlText w:val="❖"/>
      <w:lvlJc w:val="left"/>
      <w:pPr>
        <w:tabs>
          <w:tab w:val="num" w:pos="360"/>
        </w:tabs>
        <w:ind w:left="360" w:hanging="360"/>
      </w:pPr>
      <w:rPr>
        <w:position w:val="0"/>
        <w:sz w:val="24"/>
        <w:szCs w:val="24"/>
        <w:lang w:val="en-US"/>
      </w:rPr>
    </w:lvl>
    <w:lvl w:ilvl="1">
      <w:start w:val="1"/>
      <w:numFmt w:val="bullet"/>
      <w:lvlText w:val="➢"/>
      <w:lvlJc w:val="left"/>
      <w:pPr>
        <w:tabs>
          <w:tab w:val="num" w:pos="720"/>
        </w:tabs>
        <w:ind w:left="720" w:hanging="360"/>
      </w:pPr>
      <w:rPr>
        <w:position w:val="0"/>
        <w:sz w:val="24"/>
        <w:szCs w:val="24"/>
        <w:lang w:val="en-US"/>
      </w:rPr>
    </w:lvl>
    <w:lvl w:ilvl="2">
      <w:start w:val="1"/>
      <w:numFmt w:val="bullet"/>
      <w:lvlText w:val="▪"/>
      <w:lvlJc w:val="left"/>
      <w:pPr>
        <w:tabs>
          <w:tab w:val="num" w:pos="1080"/>
        </w:tabs>
        <w:ind w:left="1080" w:hanging="360"/>
      </w:pPr>
      <w:rPr>
        <w:position w:val="0"/>
        <w:sz w:val="24"/>
        <w:szCs w:val="24"/>
        <w:lang w:val="en-US"/>
      </w:rPr>
    </w:lvl>
    <w:lvl w:ilvl="3">
      <w:start w:val="1"/>
      <w:numFmt w:val="bullet"/>
      <w:lvlText w:val="•"/>
      <w:lvlJc w:val="left"/>
      <w:pPr>
        <w:tabs>
          <w:tab w:val="num" w:pos="1440"/>
        </w:tabs>
        <w:ind w:left="1440" w:hanging="360"/>
      </w:pPr>
      <w:rPr>
        <w:position w:val="0"/>
        <w:sz w:val="24"/>
        <w:szCs w:val="24"/>
        <w:lang w:val="en-US"/>
      </w:rPr>
    </w:lvl>
    <w:lvl w:ilvl="4">
      <w:start w:val="1"/>
      <w:numFmt w:val="bullet"/>
      <w:lvlText w:val="♦"/>
      <w:lvlJc w:val="left"/>
      <w:pPr>
        <w:tabs>
          <w:tab w:val="num" w:pos="1800"/>
        </w:tabs>
        <w:ind w:left="1800" w:hanging="360"/>
      </w:pPr>
      <w:rPr>
        <w:position w:val="0"/>
        <w:sz w:val="24"/>
        <w:szCs w:val="24"/>
        <w:lang w:val="en-US"/>
      </w:rPr>
    </w:lvl>
    <w:lvl w:ilvl="5">
      <w:start w:val="1"/>
      <w:numFmt w:val="bullet"/>
      <w:lvlText w:val="➢"/>
      <w:lvlJc w:val="left"/>
      <w:pPr>
        <w:tabs>
          <w:tab w:val="num" w:pos="2160"/>
        </w:tabs>
        <w:ind w:left="2160" w:hanging="360"/>
      </w:pPr>
      <w:rPr>
        <w:position w:val="0"/>
        <w:sz w:val="24"/>
        <w:szCs w:val="24"/>
        <w:lang w:val="en-US"/>
      </w:rPr>
    </w:lvl>
    <w:lvl w:ilvl="6">
      <w:start w:val="1"/>
      <w:numFmt w:val="bullet"/>
      <w:lvlText w:val="▪"/>
      <w:lvlJc w:val="left"/>
      <w:pPr>
        <w:tabs>
          <w:tab w:val="num" w:pos="2520"/>
        </w:tabs>
        <w:ind w:left="2520" w:hanging="360"/>
      </w:pPr>
      <w:rPr>
        <w:position w:val="0"/>
        <w:sz w:val="24"/>
        <w:szCs w:val="24"/>
        <w:lang w:val="en-US"/>
      </w:rPr>
    </w:lvl>
    <w:lvl w:ilvl="7">
      <w:start w:val="1"/>
      <w:numFmt w:val="bullet"/>
      <w:lvlText w:val="•"/>
      <w:lvlJc w:val="left"/>
      <w:pPr>
        <w:tabs>
          <w:tab w:val="num" w:pos="2880"/>
        </w:tabs>
        <w:ind w:left="2880" w:hanging="360"/>
      </w:pPr>
      <w:rPr>
        <w:position w:val="0"/>
        <w:sz w:val="24"/>
        <w:szCs w:val="24"/>
        <w:lang w:val="en-US"/>
      </w:rPr>
    </w:lvl>
    <w:lvl w:ilvl="8">
      <w:start w:val="1"/>
      <w:numFmt w:val="bullet"/>
      <w:lvlText w:val="♦"/>
      <w:lvlJc w:val="left"/>
      <w:pPr>
        <w:tabs>
          <w:tab w:val="num" w:pos="3240"/>
        </w:tabs>
        <w:ind w:left="3240" w:hanging="360"/>
      </w:pPr>
      <w:rPr>
        <w:position w:val="0"/>
        <w:sz w:val="24"/>
        <w:szCs w:val="24"/>
        <w:lang w:val="en-US"/>
      </w:rPr>
    </w:lvl>
  </w:abstractNum>
  <w:abstractNum w:abstractNumId="2">
    <w:nsid w:val="35AB1CE2"/>
    <w:multiLevelType w:val="multilevel"/>
    <w:tmpl w:val="A12A7532"/>
    <w:lvl w:ilvl="0">
      <w:start w:val="1"/>
      <w:numFmt w:val="bullet"/>
      <w:lvlText w:val="•"/>
      <w:lvlJc w:val="left"/>
      <w:pPr>
        <w:tabs>
          <w:tab w:val="num" w:pos="720"/>
        </w:tabs>
        <w:ind w:left="72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
    <w:nsid w:val="395000D8"/>
    <w:multiLevelType w:val="multilevel"/>
    <w:tmpl w:val="1A5CBE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3A3965DA"/>
    <w:multiLevelType w:val="multilevel"/>
    <w:tmpl w:val="6E3686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3FAE3AB5"/>
    <w:multiLevelType w:val="hybridMultilevel"/>
    <w:tmpl w:val="A25E8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2A257A1"/>
    <w:multiLevelType w:val="multilevel"/>
    <w:tmpl w:val="1A105A36"/>
    <w:styleLink w:val="List0"/>
    <w:lvl w:ilvl="0">
      <w:start w:val="1"/>
      <w:numFmt w:val="bullet"/>
      <w:lvlText w:val="•"/>
      <w:lvlJc w:val="left"/>
      <w:pPr>
        <w:tabs>
          <w:tab w:val="num" w:pos="720"/>
        </w:tabs>
        <w:ind w:left="720" w:hanging="360"/>
      </w:pPr>
      <w:rPr>
        <w:rFonts w:ascii="Times New Roman" w:eastAsia="Times New Roman" w:hAnsi="Times New Roman" w:cs="Times New Roman"/>
        <w:position w:val="0"/>
        <w:sz w:val="22"/>
        <w:szCs w:val="22"/>
        <w:lang w:val="en-US"/>
      </w:rPr>
    </w:lvl>
    <w:lvl w:ilvl="1">
      <w:start w:val="1"/>
      <w:numFmt w:val="bullet"/>
      <w:lvlText w:val="o"/>
      <w:lvlJc w:val="left"/>
      <w:pPr>
        <w:tabs>
          <w:tab w:val="num" w:pos="1440"/>
        </w:tabs>
        <w:ind w:left="1440" w:hanging="360"/>
      </w:pPr>
      <w:rPr>
        <w:rFonts w:ascii="Times New Roman Bold" w:eastAsia="Times New Roman Bold" w:hAnsi="Times New Roman Bold" w:cs="Times New Roman Bold"/>
        <w:position w:val="0"/>
        <w:sz w:val="24"/>
        <w:szCs w:val="24"/>
        <w:lang w:val="en-US"/>
      </w:rPr>
    </w:lvl>
    <w:lvl w:ilvl="2">
      <w:start w:val="1"/>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lang w:val="en-US"/>
      </w:rPr>
    </w:lvl>
    <w:lvl w:ilvl="3">
      <w:start w:val="1"/>
      <w:numFmt w:val="bullet"/>
      <w:lvlText w:val="•"/>
      <w:lvlJc w:val="left"/>
      <w:pPr>
        <w:tabs>
          <w:tab w:val="num" w:pos="2880"/>
        </w:tabs>
        <w:ind w:left="2880" w:hanging="360"/>
      </w:pPr>
      <w:rPr>
        <w:rFonts w:ascii="Times New Roman Bold" w:eastAsia="Times New Roman Bold" w:hAnsi="Times New Roman Bold" w:cs="Times New Roman Bold"/>
        <w:position w:val="0"/>
        <w:sz w:val="24"/>
        <w:szCs w:val="24"/>
        <w:lang w:val="en-US"/>
      </w:rPr>
    </w:lvl>
    <w:lvl w:ilvl="4">
      <w:start w:val="1"/>
      <w:numFmt w:val="bullet"/>
      <w:lvlText w:val="o"/>
      <w:lvlJc w:val="left"/>
      <w:pPr>
        <w:tabs>
          <w:tab w:val="num" w:pos="3600"/>
        </w:tabs>
        <w:ind w:left="3600" w:hanging="360"/>
      </w:pPr>
      <w:rPr>
        <w:rFonts w:ascii="Times New Roman Bold" w:eastAsia="Times New Roman Bold" w:hAnsi="Times New Roman Bold" w:cs="Times New Roman Bold"/>
        <w:position w:val="0"/>
        <w:sz w:val="24"/>
        <w:szCs w:val="24"/>
        <w:lang w:val="en-US"/>
      </w:rPr>
    </w:lvl>
    <w:lvl w:ilvl="5">
      <w:start w:val="1"/>
      <w:numFmt w:val="bullet"/>
      <w:lvlText w:val="▪"/>
      <w:lvlJc w:val="left"/>
      <w:pPr>
        <w:tabs>
          <w:tab w:val="num" w:pos="4320"/>
        </w:tabs>
        <w:ind w:left="4320" w:hanging="360"/>
      </w:pPr>
      <w:rPr>
        <w:rFonts w:ascii="Times New Roman Bold" w:eastAsia="Times New Roman Bold" w:hAnsi="Times New Roman Bold" w:cs="Times New Roman Bold"/>
        <w:position w:val="0"/>
        <w:sz w:val="24"/>
        <w:szCs w:val="24"/>
        <w:lang w:val="en-US"/>
      </w:rPr>
    </w:lvl>
    <w:lvl w:ilvl="6">
      <w:start w:val="1"/>
      <w:numFmt w:val="bullet"/>
      <w:lvlText w:val="•"/>
      <w:lvlJc w:val="left"/>
      <w:pPr>
        <w:tabs>
          <w:tab w:val="num" w:pos="5040"/>
        </w:tabs>
        <w:ind w:left="5040" w:hanging="360"/>
      </w:pPr>
      <w:rPr>
        <w:rFonts w:ascii="Times New Roman Bold" w:eastAsia="Times New Roman Bold" w:hAnsi="Times New Roman Bold" w:cs="Times New Roman Bold"/>
        <w:position w:val="0"/>
        <w:sz w:val="24"/>
        <w:szCs w:val="24"/>
        <w:lang w:val="en-US"/>
      </w:rPr>
    </w:lvl>
    <w:lvl w:ilvl="7">
      <w:start w:val="1"/>
      <w:numFmt w:val="bullet"/>
      <w:lvlText w:val="o"/>
      <w:lvlJc w:val="left"/>
      <w:pPr>
        <w:tabs>
          <w:tab w:val="num" w:pos="5760"/>
        </w:tabs>
        <w:ind w:left="5760" w:hanging="360"/>
      </w:pPr>
      <w:rPr>
        <w:rFonts w:ascii="Times New Roman Bold" w:eastAsia="Times New Roman Bold" w:hAnsi="Times New Roman Bold" w:cs="Times New Roman Bold"/>
        <w:position w:val="0"/>
        <w:sz w:val="24"/>
        <w:szCs w:val="24"/>
        <w:lang w:val="en-US"/>
      </w:rPr>
    </w:lvl>
    <w:lvl w:ilvl="8">
      <w:start w:val="1"/>
      <w:numFmt w:val="bullet"/>
      <w:lvlText w:val="▪"/>
      <w:lvlJc w:val="left"/>
      <w:pPr>
        <w:tabs>
          <w:tab w:val="num" w:pos="6480"/>
        </w:tabs>
        <w:ind w:left="6480" w:hanging="360"/>
      </w:pPr>
      <w:rPr>
        <w:rFonts w:ascii="Times New Roman Bold" w:eastAsia="Times New Roman Bold" w:hAnsi="Times New Roman Bold" w:cs="Times New Roman Bold"/>
        <w:position w:val="0"/>
        <w:sz w:val="24"/>
        <w:szCs w:val="24"/>
        <w:lang w:val="en-US"/>
      </w:rPr>
    </w:lvl>
  </w:abstractNum>
  <w:abstractNum w:abstractNumId="7">
    <w:nsid w:val="5E326A7B"/>
    <w:multiLevelType w:val="multilevel"/>
    <w:tmpl w:val="72B03E4E"/>
    <w:styleLink w:val="List21"/>
    <w:lvl w:ilvl="0">
      <w:start w:val="1"/>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8">
    <w:nsid w:val="71A067BE"/>
    <w:multiLevelType w:val="multilevel"/>
    <w:tmpl w:val="669832AC"/>
    <w:styleLink w:val="List1"/>
    <w:lvl w:ilvl="0">
      <w:start w:val="1"/>
      <w:numFmt w:val="bullet"/>
      <w:lvlText w:val="❖"/>
      <w:lvlJc w:val="left"/>
      <w:pPr>
        <w:tabs>
          <w:tab w:val="num" w:pos="360"/>
        </w:tabs>
        <w:ind w:left="360" w:hanging="360"/>
      </w:pPr>
      <w:rPr>
        <w:position w:val="0"/>
        <w:sz w:val="24"/>
        <w:szCs w:val="24"/>
        <w:lang w:val="en-US"/>
      </w:rPr>
    </w:lvl>
    <w:lvl w:ilvl="1">
      <w:start w:val="1"/>
      <w:numFmt w:val="bullet"/>
      <w:lvlText w:val="➢"/>
      <w:lvlJc w:val="left"/>
      <w:pPr>
        <w:tabs>
          <w:tab w:val="num" w:pos="720"/>
        </w:tabs>
        <w:ind w:left="720" w:hanging="360"/>
      </w:pPr>
      <w:rPr>
        <w:position w:val="0"/>
        <w:sz w:val="24"/>
        <w:szCs w:val="24"/>
        <w:lang w:val="en-US"/>
      </w:rPr>
    </w:lvl>
    <w:lvl w:ilvl="2">
      <w:numFmt w:val="bullet"/>
      <w:lvlText w:val="▪"/>
      <w:lvlJc w:val="left"/>
      <w:pPr>
        <w:tabs>
          <w:tab w:val="num" w:pos="1080"/>
        </w:tabs>
        <w:ind w:left="1080" w:hanging="360"/>
      </w:pPr>
      <w:rPr>
        <w:position w:val="0"/>
        <w:sz w:val="22"/>
        <w:szCs w:val="22"/>
        <w:lang w:val="en-US"/>
      </w:rPr>
    </w:lvl>
    <w:lvl w:ilvl="3">
      <w:start w:val="1"/>
      <w:numFmt w:val="bullet"/>
      <w:lvlText w:val="•"/>
      <w:lvlJc w:val="left"/>
      <w:pPr>
        <w:tabs>
          <w:tab w:val="num" w:pos="1440"/>
        </w:tabs>
        <w:ind w:left="1440" w:hanging="360"/>
      </w:pPr>
      <w:rPr>
        <w:position w:val="0"/>
        <w:sz w:val="24"/>
        <w:szCs w:val="24"/>
        <w:lang w:val="en-US"/>
      </w:rPr>
    </w:lvl>
    <w:lvl w:ilvl="4">
      <w:start w:val="1"/>
      <w:numFmt w:val="bullet"/>
      <w:lvlText w:val="♦"/>
      <w:lvlJc w:val="left"/>
      <w:pPr>
        <w:tabs>
          <w:tab w:val="num" w:pos="1800"/>
        </w:tabs>
        <w:ind w:left="1800" w:hanging="360"/>
      </w:pPr>
      <w:rPr>
        <w:position w:val="0"/>
        <w:sz w:val="24"/>
        <w:szCs w:val="24"/>
        <w:lang w:val="en-US"/>
      </w:rPr>
    </w:lvl>
    <w:lvl w:ilvl="5">
      <w:start w:val="1"/>
      <w:numFmt w:val="bullet"/>
      <w:lvlText w:val="➢"/>
      <w:lvlJc w:val="left"/>
      <w:pPr>
        <w:tabs>
          <w:tab w:val="num" w:pos="2160"/>
        </w:tabs>
        <w:ind w:left="2160" w:hanging="360"/>
      </w:pPr>
      <w:rPr>
        <w:position w:val="0"/>
        <w:sz w:val="24"/>
        <w:szCs w:val="24"/>
        <w:lang w:val="en-US"/>
      </w:rPr>
    </w:lvl>
    <w:lvl w:ilvl="6">
      <w:start w:val="1"/>
      <w:numFmt w:val="bullet"/>
      <w:lvlText w:val="▪"/>
      <w:lvlJc w:val="left"/>
      <w:pPr>
        <w:tabs>
          <w:tab w:val="num" w:pos="2520"/>
        </w:tabs>
        <w:ind w:left="2520" w:hanging="360"/>
      </w:pPr>
      <w:rPr>
        <w:position w:val="0"/>
        <w:sz w:val="24"/>
        <w:szCs w:val="24"/>
        <w:lang w:val="en-US"/>
      </w:rPr>
    </w:lvl>
    <w:lvl w:ilvl="7">
      <w:start w:val="1"/>
      <w:numFmt w:val="bullet"/>
      <w:lvlText w:val="•"/>
      <w:lvlJc w:val="left"/>
      <w:pPr>
        <w:tabs>
          <w:tab w:val="num" w:pos="2880"/>
        </w:tabs>
        <w:ind w:left="2880" w:hanging="360"/>
      </w:pPr>
      <w:rPr>
        <w:position w:val="0"/>
        <w:sz w:val="24"/>
        <w:szCs w:val="24"/>
        <w:lang w:val="en-US"/>
      </w:rPr>
    </w:lvl>
    <w:lvl w:ilvl="8">
      <w:start w:val="1"/>
      <w:numFmt w:val="bullet"/>
      <w:lvlText w:val="♦"/>
      <w:lvlJc w:val="left"/>
      <w:pPr>
        <w:tabs>
          <w:tab w:val="num" w:pos="3240"/>
        </w:tabs>
        <w:ind w:left="3240" w:hanging="360"/>
      </w:pPr>
      <w:rPr>
        <w:position w:val="0"/>
        <w:sz w:val="24"/>
        <w:szCs w:val="24"/>
        <w:lang w:val="en-US"/>
      </w:rPr>
    </w:lvl>
  </w:abstractNum>
  <w:abstractNum w:abstractNumId="9">
    <w:nsid w:val="7610134F"/>
    <w:multiLevelType w:val="multilevel"/>
    <w:tmpl w:val="EBBAF84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num w:numId="1">
    <w:abstractNumId w:val="0"/>
  </w:num>
  <w:num w:numId="2">
    <w:abstractNumId w:val="3"/>
  </w:num>
  <w:num w:numId="3">
    <w:abstractNumId w:val="6"/>
  </w:num>
  <w:num w:numId="4">
    <w:abstractNumId w:val="1"/>
  </w:num>
  <w:num w:numId="5">
    <w:abstractNumId w:val="9"/>
  </w:num>
  <w:num w:numId="6">
    <w:abstractNumId w:val="8"/>
  </w:num>
  <w:num w:numId="7">
    <w:abstractNumId w:val="2"/>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9322E"/>
    <w:rsid w:val="0039322E"/>
    <w:rsid w:val="00583208"/>
    <w:rsid w:val="00641DAD"/>
    <w:rsid w:val="00EA364B"/>
    <w:rsid w:val="00FC1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3">
    <w:name w:val="heading 3"/>
    <w:pPr>
      <w:spacing w:before="100" w:after="100"/>
      <w:outlineLvl w:val="2"/>
    </w:pPr>
    <w:rPr>
      <w:rFonts w:ascii="Calibri" w:eastAsia="Calibri" w:hAnsi="Calibri" w:cs="Calibri"/>
      <w:b/>
      <w:bCs/>
      <w:color w:val="000000"/>
      <w:sz w:val="27"/>
      <w:szCs w:val="27"/>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Trebuchet MS" w:hAnsi="Arial Unicode MS"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character" w:customStyle="1" w:styleId="Hyperlink1">
    <w:name w:val="Hyperlink.1"/>
    <w:basedOn w:val="Link"/>
    <w:rPr>
      <w:color w:val="0000FF"/>
      <w:sz w:val="24"/>
      <w:szCs w:val="24"/>
      <w:u w:val="single" w:color="0000FF"/>
      <w:lang w:val="en-US"/>
    </w:rPr>
  </w:style>
  <w:style w:type="numbering" w:customStyle="1" w:styleId="List21">
    <w:name w:val="List 21"/>
    <w:basedOn w:val="ImportedStyle3"/>
    <w:pPr>
      <w:numPr>
        <w:numId w:val="9"/>
      </w:numPr>
    </w:pPr>
  </w:style>
  <w:style w:type="numbering" w:customStyle="1" w:styleId="ImportedStyle3">
    <w:name w:val="Imported Style 3"/>
  </w:style>
  <w:style w:type="character" w:customStyle="1" w:styleId="null">
    <w:name w:val="null"/>
    <w:basedOn w:val="DefaultParagraphFont"/>
    <w:rsid w:val="00641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3">
    <w:name w:val="heading 3"/>
    <w:pPr>
      <w:spacing w:before="100" w:after="100"/>
      <w:outlineLvl w:val="2"/>
    </w:pPr>
    <w:rPr>
      <w:rFonts w:ascii="Calibri" w:eastAsia="Calibri" w:hAnsi="Calibri" w:cs="Calibri"/>
      <w:b/>
      <w:bCs/>
      <w:color w:val="000000"/>
      <w:sz w:val="27"/>
      <w:szCs w:val="27"/>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Trebuchet MS" w:hAnsi="Arial Unicode MS"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character" w:customStyle="1" w:styleId="Hyperlink1">
    <w:name w:val="Hyperlink.1"/>
    <w:basedOn w:val="Link"/>
    <w:rPr>
      <w:color w:val="0000FF"/>
      <w:sz w:val="24"/>
      <w:szCs w:val="24"/>
      <w:u w:val="single" w:color="0000FF"/>
      <w:lang w:val="en-US"/>
    </w:rPr>
  </w:style>
  <w:style w:type="numbering" w:customStyle="1" w:styleId="List21">
    <w:name w:val="List 21"/>
    <w:basedOn w:val="ImportedStyle3"/>
    <w:pPr>
      <w:numPr>
        <w:numId w:val="9"/>
      </w:numPr>
    </w:pPr>
  </w:style>
  <w:style w:type="numbering" w:customStyle="1" w:styleId="ImportedStyle3">
    <w:name w:val="Imported Style 3"/>
  </w:style>
  <w:style w:type="character" w:customStyle="1" w:styleId="null">
    <w:name w:val="null"/>
    <w:basedOn w:val="DefaultParagraphFont"/>
    <w:rsid w:val="0064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odland-centre.on.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fb.ca/transaction%2520/institutional-subscription/token/2584307320892447" TargetMode="External"/><Relationship Id="rId4" Type="http://schemas.openxmlformats.org/officeDocument/2006/relationships/settings" Target="settings.xml"/><Relationship Id="rId9" Type="http://schemas.openxmlformats.org/officeDocument/2006/relationships/hyperlink" Target="http://www.goodmi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BCarey</dc:creator>
  <cp:lastModifiedBy>BCarey</cp:lastModifiedBy>
  <cp:revision>2</cp:revision>
  <dcterms:created xsi:type="dcterms:W3CDTF">2014-01-25T15:32:00Z</dcterms:created>
  <dcterms:modified xsi:type="dcterms:W3CDTF">2014-01-25T15:32:00Z</dcterms:modified>
</cp:coreProperties>
</file>