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2399" w14:textId="41194ED1" w:rsidR="00DF0932" w:rsidRDefault="00DF0932" w:rsidP="00DF0932">
      <w:pPr>
        <w:pStyle w:val="NormalWeb"/>
        <w:spacing w:before="0" w:beforeAutospacing="0" w:after="0" w:afterAutospacing="0"/>
        <w:rPr>
          <w:rFonts w:ascii="Comic Sans MS" w:hAnsi="Comic Sans MS"/>
          <w:b/>
          <w:bCs/>
          <w:sz w:val="28"/>
          <w:szCs w:val="28"/>
        </w:rPr>
      </w:pPr>
      <w:r>
        <w:rPr>
          <w:rFonts w:ascii="Comic Sans MS" w:hAnsi="Comic Sans MS"/>
          <w:b/>
          <w:bCs/>
          <w:sz w:val="28"/>
          <w:szCs w:val="28"/>
        </w:rPr>
        <w:t>Maria Gonzales</w:t>
      </w:r>
    </w:p>
    <w:p w14:paraId="03125026" w14:textId="1ACAB9CC" w:rsidR="00DF0932" w:rsidRDefault="00DF0932" w:rsidP="00DF0932">
      <w:pPr>
        <w:pStyle w:val="NormalWeb"/>
        <w:spacing w:before="0" w:beforeAutospacing="0" w:after="0" w:afterAutospacing="0"/>
        <w:rPr>
          <w:rFonts w:ascii="Comic Sans MS" w:hAnsi="Comic Sans MS"/>
          <w:b/>
          <w:bCs/>
          <w:sz w:val="28"/>
          <w:szCs w:val="28"/>
        </w:rPr>
      </w:pPr>
      <w:r>
        <w:rPr>
          <w:rFonts w:ascii="Comic Sans MS" w:hAnsi="Comic Sans MS"/>
          <w:b/>
          <w:bCs/>
          <w:sz w:val="28"/>
          <w:szCs w:val="28"/>
        </w:rPr>
        <w:t>Cascade Elementary School</w:t>
      </w:r>
    </w:p>
    <w:p w14:paraId="258E07FA" w14:textId="4C458CB5" w:rsidR="00DF0932" w:rsidRDefault="00DF0932" w:rsidP="00DF0932">
      <w:pPr>
        <w:pStyle w:val="NormalWeb"/>
        <w:spacing w:before="0" w:beforeAutospacing="0" w:after="0" w:afterAutospacing="0"/>
        <w:rPr>
          <w:rFonts w:ascii="Comic Sans MS" w:hAnsi="Comic Sans MS"/>
          <w:b/>
          <w:bCs/>
          <w:sz w:val="28"/>
          <w:szCs w:val="28"/>
        </w:rPr>
      </w:pPr>
      <w:r>
        <w:rPr>
          <w:rFonts w:ascii="Comic Sans MS" w:hAnsi="Comic Sans MS"/>
          <w:b/>
          <w:bCs/>
          <w:sz w:val="28"/>
          <w:szCs w:val="28"/>
        </w:rPr>
        <w:t>Eastmont School District</w:t>
      </w:r>
    </w:p>
    <w:p w14:paraId="4CD2F5B1" w14:textId="77777777" w:rsidR="00DF0932" w:rsidRPr="00DF0932" w:rsidRDefault="00DF0932" w:rsidP="00DF0932">
      <w:pPr>
        <w:pStyle w:val="NormalWeb"/>
        <w:spacing w:before="0" w:beforeAutospacing="0" w:after="0" w:afterAutospacing="0"/>
        <w:rPr>
          <w:rFonts w:ascii="Comic Sans MS" w:hAnsi="Comic Sans MS"/>
          <w:b/>
          <w:bCs/>
          <w:sz w:val="28"/>
          <w:szCs w:val="28"/>
        </w:rPr>
      </w:pPr>
    </w:p>
    <w:p w14:paraId="08626BE1" w14:textId="563C2245" w:rsidR="00DF0932" w:rsidRDefault="00DF0932" w:rsidP="00DF0932">
      <w:pPr>
        <w:pStyle w:val="NormalWeb"/>
        <w:spacing w:before="0" w:beforeAutospacing="0" w:after="0" w:afterAutospacing="0"/>
      </w:pPr>
      <w:r>
        <w:rPr>
          <w:rFonts w:ascii="Comic Sans MS" w:hAnsi="Comic Sans MS"/>
          <w:sz w:val="24"/>
          <w:szCs w:val="24"/>
        </w:rPr>
        <w:t xml:space="preserve">I am a Multilingual Specialist, which means I pull English Language Learners (ELL) from their mainstream classrooms. I teach them English through science, social </w:t>
      </w:r>
      <w:r w:rsidR="001545FE">
        <w:rPr>
          <w:rFonts w:ascii="Comic Sans MS" w:hAnsi="Comic Sans MS"/>
          <w:sz w:val="24"/>
          <w:szCs w:val="24"/>
        </w:rPr>
        <w:t>studies,</w:t>
      </w:r>
      <w:r>
        <w:rPr>
          <w:rFonts w:ascii="Comic Sans MS" w:hAnsi="Comic Sans MS"/>
          <w:sz w:val="24"/>
          <w:szCs w:val="24"/>
        </w:rPr>
        <w:t xml:space="preserve"> and language arts. I predominantly work with kindergarten, 1st, and 2nd grade students. I applied for the Ellison Foundation Grant to address the challenge </w:t>
      </w:r>
      <w:r w:rsidR="001545FE">
        <w:rPr>
          <w:rFonts w:ascii="Comic Sans MS" w:hAnsi="Comic Sans MS"/>
          <w:sz w:val="24"/>
          <w:szCs w:val="24"/>
        </w:rPr>
        <w:t>that ELL</w:t>
      </w:r>
      <w:r>
        <w:rPr>
          <w:rFonts w:ascii="Comic Sans MS" w:hAnsi="Comic Sans MS"/>
          <w:sz w:val="24"/>
          <w:szCs w:val="24"/>
        </w:rPr>
        <w:t xml:space="preserve"> students face by being exposed to traditional methods of isolating subject matter. This way of learning is difficult because many ELL students lack the background knowledge to connect to new learnings. Research shows that learning is enhanced when teachers systematically build on students’ experiences and knowledge as they are learning new skills. The purpose of applying for the Ellison Foundation Grant was to create an academic enrichment project that brought systems thinking into my classroom to empower students with a strong, scientific foundation that they could draw from to connect to new learning. Systems thinking means understanding a system by examining the linkage and interactions between the elements that compose the entirety of the system. </w:t>
      </w:r>
      <w:r w:rsidR="001545FE">
        <w:rPr>
          <w:rFonts w:ascii="Comic Sans MS" w:hAnsi="Comic Sans MS"/>
          <w:sz w:val="24"/>
          <w:szCs w:val="24"/>
        </w:rPr>
        <w:t>Using</w:t>
      </w:r>
      <w:r>
        <w:rPr>
          <w:rFonts w:ascii="Comic Sans MS" w:hAnsi="Comic Sans MS"/>
          <w:sz w:val="24"/>
          <w:szCs w:val="24"/>
        </w:rPr>
        <w:t xml:space="preserve"> multisensory manipulatives, students would begin to understand abstract concepts by recognizing that everything is connected.</w:t>
      </w:r>
    </w:p>
    <w:p w14:paraId="42D15022" w14:textId="77777777" w:rsidR="00DF0932" w:rsidRDefault="00DF0932" w:rsidP="00DF0932"/>
    <w:p w14:paraId="72FC076F" w14:textId="661DEB72" w:rsidR="00DF0932" w:rsidRDefault="00DF0932" w:rsidP="00DF0932">
      <w:pPr>
        <w:pStyle w:val="NormalWeb"/>
        <w:spacing w:before="0" w:beforeAutospacing="0" w:after="0" w:afterAutospacing="0"/>
      </w:pPr>
      <w:r>
        <w:rPr>
          <w:rFonts w:ascii="Comic Sans MS" w:hAnsi="Comic Sans MS"/>
          <w:sz w:val="24"/>
          <w:szCs w:val="24"/>
        </w:rPr>
        <w:t xml:space="preserve">The Ellison Foundation Grant funds were used to purchase content </w:t>
      </w:r>
      <w:r w:rsidR="001545FE">
        <w:rPr>
          <w:rFonts w:ascii="Comic Sans MS" w:hAnsi="Comic Sans MS"/>
          <w:sz w:val="24"/>
          <w:szCs w:val="24"/>
        </w:rPr>
        <w:t>manipulatives that</w:t>
      </w:r>
      <w:r>
        <w:rPr>
          <w:rFonts w:ascii="Comic Sans MS" w:hAnsi="Comic Sans MS"/>
          <w:sz w:val="24"/>
          <w:szCs w:val="24"/>
        </w:rPr>
        <w:t xml:space="preserve"> incorporated systems thinking as an element of design from a company called Waseca Biomes. The content manipulatives were essential in helping ELL students understand systems thinking and understand abstract scientific concepts. When working with English learners, incorporating hands-on or experiential learning is especially beneficial because it makes the abstract concrete, lowers linguistic demand, encourages active engagement, accesses differing areas of the brain and involves creativity, </w:t>
      </w:r>
      <w:r w:rsidR="001545FE">
        <w:rPr>
          <w:rFonts w:ascii="Comic Sans MS" w:hAnsi="Comic Sans MS"/>
          <w:sz w:val="24"/>
          <w:szCs w:val="24"/>
        </w:rPr>
        <w:t>collaboration,</w:t>
      </w:r>
      <w:r>
        <w:rPr>
          <w:rFonts w:ascii="Comic Sans MS" w:hAnsi="Comic Sans MS"/>
          <w:sz w:val="24"/>
          <w:szCs w:val="24"/>
        </w:rPr>
        <w:t xml:space="preserve"> and communication. </w:t>
      </w:r>
      <w:r w:rsidR="001545FE">
        <w:rPr>
          <w:rFonts w:ascii="Comic Sans MS" w:hAnsi="Comic Sans MS"/>
          <w:sz w:val="24"/>
          <w:szCs w:val="24"/>
        </w:rPr>
        <w:t>Using</w:t>
      </w:r>
      <w:r>
        <w:rPr>
          <w:rFonts w:ascii="Comic Sans MS" w:hAnsi="Comic Sans MS"/>
          <w:sz w:val="24"/>
          <w:szCs w:val="24"/>
        </w:rPr>
        <w:t xml:space="preserve"> manipulatives, students combined visual, kinesthetic, tactile, and auditory learning modalities - allowing them to better attain and retain information while increasing access to verbal information. </w:t>
      </w:r>
    </w:p>
    <w:p w14:paraId="49B61A6B" w14:textId="77777777" w:rsidR="00DF0932" w:rsidRDefault="00DF0932" w:rsidP="00DF0932"/>
    <w:p w14:paraId="6A2066B1" w14:textId="791D4636" w:rsidR="00DF0932" w:rsidRDefault="00DF0932" w:rsidP="00DF0932">
      <w:pPr>
        <w:pStyle w:val="NormalWeb"/>
        <w:spacing w:before="0" w:beforeAutospacing="0" w:after="0" w:afterAutospacing="0"/>
      </w:pPr>
      <w:r>
        <w:rPr>
          <w:rFonts w:ascii="Comic Sans MS" w:hAnsi="Comic Sans MS"/>
          <w:sz w:val="24"/>
          <w:szCs w:val="24"/>
        </w:rPr>
        <w:t xml:space="preserve">The project was a success because </w:t>
      </w:r>
      <w:r w:rsidR="001545FE">
        <w:rPr>
          <w:rFonts w:ascii="Comic Sans MS" w:hAnsi="Comic Sans MS"/>
          <w:sz w:val="24"/>
          <w:szCs w:val="24"/>
        </w:rPr>
        <w:t>with</w:t>
      </w:r>
      <w:r>
        <w:rPr>
          <w:rFonts w:ascii="Comic Sans MS" w:hAnsi="Comic Sans MS"/>
          <w:sz w:val="24"/>
          <w:szCs w:val="24"/>
        </w:rPr>
        <w:t xml:space="preserve"> manipulatives, </w:t>
      </w:r>
      <w:r w:rsidR="001545FE">
        <w:rPr>
          <w:rFonts w:ascii="Comic Sans MS" w:hAnsi="Comic Sans MS"/>
          <w:sz w:val="24"/>
          <w:szCs w:val="24"/>
        </w:rPr>
        <w:t>my ELL</w:t>
      </w:r>
      <w:r>
        <w:rPr>
          <w:rFonts w:ascii="Comic Sans MS" w:hAnsi="Comic Sans MS"/>
          <w:sz w:val="24"/>
          <w:szCs w:val="24"/>
        </w:rPr>
        <w:t xml:space="preserve"> students were actively engaged in setting a strong scientific foundation they could draw from when new concepts were presented, in their mainstream classroom, and required them to activate prior knowledge. The manipulatives were concrete representations of abstract concepts, that </w:t>
      </w:r>
      <w:r w:rsidR="001545FE">
        <w:rPr>
          <w:rFonts w:ascii="Comic Sans MS" w:hAnsi="Comic Sans MS"/>
          <w:sz w:val="24"/>
          <w:szCs w:val="24"/>
        </w:rPr>
        <w:t>lend</w:t>
      </w:r>
      <w:r>
        <w:rPr>
          <w:rFonts w:ascii="Comic Sans MS" w:hAnsi="Comic Sans MS"/>
          <w:sz w:val="24"/>
          <w:szCs w:val="24"/>
        </w:rPr>
        <w:t xml:space="preserve"> themselves to differentiating instruction, and </w:t>
      </w:r>
      <w:r>
        <w:rPr>
          <w:rFonts w:ascii="Comic Sans MS" w:hAnsi="Comic Sans MS"/>
          <w:sz w:val="24"/>
          <w:szCs w:val="24"/>
        </w:rPr>
        <w:lastRenderedPageBreak/>
        <w:t xml:space="preserve">encouraged students to focus on connections and relationships. For example, the seasons mat illustrated seasonal changes in plants and animals. It also exemplified the effects that the Earth’s tilt and the length of the Sun’s rays have on Earth. The wheel of life puzzles awakened students to the idea that life moves with nature’s rhythms and cycles. We examined the transfer of energy, the elements found in every biome, and investigated the water and rock cycles. We studied how the living parts work together to form the </w:t>
      </w:r>
      <w:r w:rsidR="001545FE">
        <w:rPr>
          <w:rFonts w:ascii="Comic Sans MS" w:hAnsi="Comic Sans MS"/>
          <w:sz w:val="24"/>
          <w:szCs w:val="24"/>
        </w:rPr>
        <w:t>whole and</w:t>
      </w:r>
      <w:r>
        <w:rPr>
          <w:rFonts w:ascii="Comic Sans MS" w:hAnsi="Comic Sans MS"/>
          <w:sz w:val="24"/>
          <w:szCs w:val="24"/>
        </w:rPr>
        <w:t xml:space="preserve"> recognized that the whole is greater than the sum of its parts. My students ended the year understanding that all energy comes from the sun! That it moves in cycles and that nothing in the </w:t>
      </w:r>
      <w:proofErr w:type="gramStart"/>
      <w:r>
        <w:rPr>
          <w:rFonts w:ascii="Comic Sans MS" w:hAnsi="Comic Sans MS"/>
          <w:sz w:val="24"/>
          <w:szCs w:val="24"/>
        </w:rPr>
        <w:t>word</w:t>
      </w:r>
      <w:proofErr w:type="gramEnd"/>
      <w:r>
        <w:rPr>
          <w:rFonts w:ascii="Comic Sans MS" w:hAnsi="Comic Sans MS"/>
          <w:sz w:val="24"/>
          <w:szCs w:val="24"/>
        </w:rPr>
        <w:t xml:space="preserve"> is isolated. That in fact, everything is connected. Fundamentally, we engaged the hand and the mind together in creative exploration. </w:t>
      </w:r>
    </w:p>
    <w:p w14:paraId="78107CBF" w14:textId="77777777" w:rsidR="00DF0932" w:rsidRDefault="00DF0932" w:rsidP="00DF0932"/>
    <w:p w14:paraId="2B8EB388" w14:textId="52573CBA" w:rsidR="00DF0932" w:rsidRDefault="00DF0932" w:rsidP="00DF0932">
      <w:pPr>
        <w:pStyle w:val="NormalWeb"/>
        <w:spacing w:before="0" w:beforeAutospacing="0" w:after="0" w:afterAutospacing="0"/>
      </w:pPr>
      <w:r>
        <w:rPr>
          <w:rFonts w:ascii="Comic Sans MS" w:hAnsi="Comic Sans MS"/>
          <w:sz w:val="24"/>
          <w:szCs w:val="24"/>
        </w:rPr>
        <w:t xml:space="preserve">Ultimately, the academic enrichment project that brought systems thinking into my classroom empowered students! During my principal observations, students were able to showcase their learning </w:t>
      </w:r>
      <w:r w:rsidR="001545FE">
        <w:rPr>
          <w:rFonts w:ascii="Comic Sans MS" w:hAnsi="Comic Sans MS"/>
          <w:sz w:val="24"/>
          <w:szCs w:val="24"/>
        </w:rPr>
        <w:t>using</w:t>
      </w:r>
      <w:r>
        <w:rPr>
          <w:rFonts w:ascii="Comic Sans MS" w:hAnsi="Comic Sans MS"/>
          <w:sz w:val="24"/>
          <w:szCs w:val="24"/>
        </w:rPr>
        <w:t xml:space="preserve"> the manipulatives. They continued to build their background knowledge through experiences like planting a vegetable garden and explaining the transfer of energy that starts with the sun. Classroom teachers shared that they saw their ELL students were more actively engaged in their science lessons. They were connecting new learning to their prior knowledge established in our class. In the long run, instead of leaving a better planet for kids, this year we focused on leaving better informed kids for our planet. </w:t>
      </w:r>
    </w:p>
    <w:p w14:paraId="1C8A43E5" w14:textId="77777777" w:rsidR="00DF0932" w:rsidRDefault="00DF0932" w:rsidP="00DF0932">
      <w:pPr>
        <w:spacing w:after="240"/>
      </w:pPr>
      <w:r>
        <w:br/>
      </w:r>
    </w:p>
    <w:p w14:paraId="51FC94EC" w14:textId="77777777" w:rsidR="0048281D" w:rsidRDefault="0048281D"/>
    <w:sectPr w:rsidR="00482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32"/>
    <w:rsid w:val="001545FE"/>
    <w:rsid w:val="0022504A"/>
    <w:rsid w:val="0048281D"/>
    <w:rsid w:val="00DF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E1CB"/>
  <w15:chartTrackingRefBased/>
  <w15:docId w15:val="{7665599D-6577-42F6-AFAB-A88C6DF7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32"/>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9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Hurlbut</dc:creator>
  <cp:keywords/>
  <dc:description/>
  <cp:lastModifiedBy>Bob Hurlbut</cp:lastModifiedBy>
  <cp:revision>2</cp:revision>
  <dcterms:created xsi:type="dcterms:W3CDTF">2023-08-10T20:35:00Z</dcterms:created>
  <dcterms:modified xsi:type="dcterms:W3CDTF">2023-08-10T20:35:00Z</dcterms:modified>
</cp:coreProperties>
</file>