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BAE9EE" w14:textId="77777777" w:rsidR="00AB11D6" w:rsidRDefault="00AB11D6" w:rsidP="002C1D85">
      <w:pPr>
        <w:pStyle w:val="NormalWeb"/>
        <w:spacing w:before="0" w:beforeAutospacing="0" w:after="0" w:afterAutospacing="0"/>
      </w:pPr>
      <w:r>
        <w:t>Dear {{</w:t>
      </w:r>
      <w:proofErr w:type="spellStart"/>
      <w:r>
        <w:t>SUBJECTNAME</w:t>
      </w:r>
      <w:proofErr w:type="spellEnd"/>
      <w:r>
        <w:t>}}:</w:t>
      </w:r>
    </w:p>
    <w:p w14:paraId="45CABB49" w14:textId="77777777" w:rsidR="002C1D85" w:rsidRDefault="002C1D85" w:rsidP="002C1D85">
      <w:pPr>
        <w:pStyle w:val="NormalWeb"/>
        <w:spacing w:before="0" w:beforeAutospacing="0" w:after="0" w:afterAutospacing="0"/>
      </w:pPr>
    </w:p>
    <w:p w14:paraId="09682E8B" w14:textId="2CDE8067" w:rsidR="003F56F6" w:rsidRDefault="00AB11D6" w:rsidP="002C1D85">
      <w:pPr>
        <w:pStyle w:val="NormalWeb"/>
        <w:spacing w:before="0" w:beforeAutospacing="0" w:after="0" w:afterAutospacing="0"/>
      </w:pPr>
      <w:r>
        <w:t xml:space="preserve">Please let this email serve as notice that we are taking adverse action against you based in whole or in part on information contained in a consumer report about you. If you applied for employment, we cannot hire you, and any pre-hire contingent offer of employment is now withdrawn. If you are a current employee, please consult with your supervisor to determine the nature of the adverse action. </w:t>
      </w:r>
      <w:r w:rsidR="003F56F6">
        <w:t xml:space="preserve">This decision was based on the following information disclosed in the background report conducted by </w:t>
      </w:r>
      <w:r w:rsidR="00E74725" w:rsidRPr="00E74725">
        <w:t>Global Radar Acquisition, LLC d/b/a Global HR Research, 9530 Marketplace Road, Suite 301, Fort Myers, FL 33912, www.ghrr.com:</w:t>
      </w:r>
    </w:p>
    <w:p w14:paraId="7897C8D9" w14:textId="77777777" w:rsidR="002C1D85" w:rsidRDefault="002C1D85" w:rsidP="002C1D85">
      <w:pPr>
        <w:pStyle w:val="NormalWeb"/>
        <w:spacing w:before="0" w:beforeAutospacing="0" w:after="0" w:afterAutospacing="0"/>
      </w:pPr>
    </w:p>
    <w:p w14:paraId="6E33F9B0" w14:textId="06B5DCA9" w:rsidR="0077008B" w:rsidRDefault="0077008B" w:rsidP="002C1D85">
      <w:pPr>
        <w:pStyle w:val="paragraph"/>
        <w:numPr>
          <w:ilvl w:val="0"/>
          <w:numId w:val="1"/>
        </w:numPr>
        <w:spacing w:before="0" w:beforeAutospacing="0" w:after="0" w:afterAutospacing="0"/>
        <w:ind w:left="270" w:firstLine="0"/>
        <w:jc w:val="both"/>
        <w:textAlignment w:val="baseline"/>
        <w:rPr>
          <w:sz w:val="22"/>
          <w:szCs w:val="22"/>
        </w:rPr>
      </w:pPr>
      <w:r>
        <w:rPr>
          <w:rStyle w:val="normaltextrun"/>
          <w:sz w:val="22"/>
          <w:szCs w:val="22"/>
        </w:rPr>
        <w:t>[enter report information here]</w:t>
      </w:r>
    </w:p>
    <w:p w14:paraId="560D5BF0" w14:textId="744A5288" w:rsidR="0077008B" w:rsidRPr="0077008B" w:rsidRDefault="0077008B" w:rsidP="002C1D85">
      <w:pPr>
        <w:pStyle w:val="paragraph"/>
        <w:numPr>
          <w:ilvl w:val="0"/>
          <w:numId w:val="1"/>
        </w:numPr>
        <w:spacing w:before="0" w:beforeAutospacing="0" w:after="0" w:afterAutospacing="0"/>
        <w:ind w:left="270" w:firstLine="0"/>
        <w:jc w:val="both"/>
        <w:textAlignment w:val="baseline"/>
        <w:rPr>
          <w:sz w:val="22"/>
          <w:szCs w:val="22"/>
        </w:rPr>
      </w:pPr>
      <w:r>
        <w:rPr>
          <w:rStyle w:val="normaltextrun"/>
          <w:sz w:val="22"/>
          <w:szCs w:val="22"/>
        </w:rPr>
        <w:t>[enter additional report information here].</w:t>
      </w:r>
      <w:r>
        <w:rPr>
          <w:rStyle w:val="eop"/>
          <w:sz w:val="22"/>
          <w:szCs w:val="22"/>
        </w:rPr>
        <w:t> </w:t>
      </w:r>
    </w:p>
    <w:p w14:paraId="320145D4" w14:textId="77777777" w:rsidR="002C1D85" w:rsidRDefault="002C1D85" w:rsidP="002C1D85">
      <w:pPr>
        <w:pStyle w:val="NormalWeb"/>
        <w:spacing w:before="0" w:beforeAutospacing="0" w:after="0" w:afterAutospacing="0"/>
      </w:pPr>
    </w:p>
    <w:p w14:paraId="05A540CD" w14:textId="633F450E" w:rsidR="008A6036" w:rsidRDefault="008A6036" w:rsidP="002C1D85">
      <w:pPr>
        <w:pStyle w:val="NormalWeb"/>
        <w:spacing w:before="0" w:beforeAutospacing="0" w:after="0" w:afterAutospacing="0"/>
      </w:pPr>
      <w:r>
        <w:t xml:space="preserve">We have determined that </w:t>
      </w:r>
      <w:r w:rsidR="0077008B">
        <w:t xml:space="preserve">this information </w:t>
      </w:r>
      <w:r>
        <w:t>disqualifies you from employment for the following reasons: [insert reasoning for disqualification]. If you wish to challenge this decision or request reconsideration, the procedure to do so is as follows: [insert Client’s procedure].</w:t>
      </w:r>
    </w:p>
    <w:p w14:paraId="45EA0BB3" w14:textId="77777777" w:rsidR="002C1D85" w:rsidRDefault="002C1D85" w:rsidP="002C1D85">
      <w:pPr>
        <w:pStyle w:val="NormalWeb"/>
        <w:spacing w:before="0" w:beforeAutospacing="0" w:after="0" w:afterAutospacing="0"/>
      </w:pPr>
    </w:p>
    <w:p w14:paraId="53D06A33" w14:textId="77777777" w:rsidR="00AB11D6" w:rsidRDefault="00AB11D6" w:rsidP="002C1D85">
      <w:pPr>
        <w:pStyle w:val="NormalWeb"/>
        <w:spacing w:before="0" w:beforeAutospacing="0" w:after="0" w:afterAutospacing="0"/>
      </w:pPr>
      <w:r>
        <w:t>The consumer reporting agency that supplied the consumer report did not make the decision to take the adverse action and is unable to provide you with the specific reasons why the adverse action was taken. You have the right to obtain a free copy of your consumer report from the consumer reporting agency if you submit a written request to the agency within sixty (60) days of receipt of this letter. Please note, however, that we are also enclosing a copy of your report with this letter. You have the right to dispute the accuracy or completeness of any information contained in the consumer report by contacting the agency. The name and contact information for the consumer reporting agency is as follows:</w:t>
      </w:r>
    </w:p>
    <w:p w14:paraId="2FF90E23" w14:textId="77777777" w:rsidR="00182F0D" w:rsidRDefault="00182F0D" w:rsidP="002C1D85">
      <w:pPr>
        <w:pStyle w:val="NormalWeb"/>
        <w:spacing w:before="0" w:beforeAutospacing="0" w:after="0" w:afterAutospacing="0"/>
      </w:pPr>
    </w:p>
    <w:p w14:paraId="31A3B8ED" w14:textId="2A2EED5F" w:rsidR="00975A1B" w:rsidRPr="00975A1B" w:rsidRDefault="00975A1B" w:rsidP="00975A1B">
      <w:pPr>
        <w:spacing w:after="0"/>
        <w:rPr>
          <w:rFonts w:eastAsia="Times New Roman"/>
          <w:sz w:val="22"/>
          <w:szCs w:val="22"/>
        </w:rPr>
      </w:pPr>
      <w:r w:rsidRPr="00975A1B">
        <w:rPr>
          <w:rFonts w:eastAsia="Times New Roman"/>
          <w:sz w:val="22"/>
          <w:szCs w:val="22"/>
        </w:rPr>
        <w:t xml:space="preserve">Global HR Research </w:t>
      </w:r>
    </w:p>
    <w:p w14:paraId="49B1ECD5" w14:textId="61D82DB5" w:rsidR="00975A1B" w:rsidRPr="00975A1B" w:rsidRDefault="00975A1B" w:rsidP="00975A1B">
      <w:pPr>
        <w:spacing w:after="0"/>
        <w:rPr>
          <w:rFonts w:eastAsia="Times New Roman"/>
          <w:sz w:val="22"/>
          <w:szCs w:val="22"/>
        </w:rPr>
      </w:pPr>
      <w:r w:rsidRPr="00975A1B">
        <w:rPr>
          <w:rFonts w:eastAsia="Times New Roman"/>
          <w:sz w:val="22"/>
          <w:szCs w:val="22"/>
        </w:rPr>
        <w:t xml:space="preserve">Attn: Disputes </w:t>
      </w:r>
    </w:p>
    <w:p w14:paraId="6E2B747E" w14:textId="11954F0B" w:rsidR="00975A1B" w:rsidRPr="00975A1B" w:rsidRDefault="00975A1B" w:rsidP="00975A1B">
      <w:pPr>
        <w:spacing w:after="0"/>
        <w:rPr>
          <w:rFonts w:eastAsia="Times New Roman"/>
          <w:sz w:val="22"/>
          <w:szCs w:val="22"/>
        </w:rPr>
      </w:pPr>
      <w:r w:rsidRPr="00975A1B">
        <w:rPr>
          <w:rFonts w:eastAsia="Times New Roman"/>
          <w:sz w:val="22"/>
          <w:szCs w:val="22"/>
        </w:rPr>
        <w:t xml:space="preserve">9530 Marketplace Road, Suite 301 </w:t>
      </w:r>
    </w:p>
    <w:p w14:paraId="4FD8719F" w14:textId="225573E4" w:rsidR="00975A1B" w:rsidRPr="00975A1B" w:rsidRDefault="00975A1B" w:rsidP="00975A1B">
      <w:pPr>
        <w:spacing w:after="0"/>
        <w:rPr>
          <w:rFonts w:eastAsia="Times New Roman"/>
          <w:sz w:val="22"/>
          <w:szCs w:val="22"/>
        </w:rPr>
      </w:pPr>
      <w:r w:rsidRPr="00975A1B">
        <w:rPr>
          <w:rFonts w:eastAsia="Times New Roman"/>
          <w:sz w:val="22"/>
          <w:szCs w:val="22"/>
        </w:rPr>
        <w:t xml:space="preserve">Fort Myers, FL 33912 </w:t>
      </w:r>
    </w:p>
    <w:p w14:paraId="355FCDA9" w14:textId="67D34328" w:rsidR="00975A1B" w:rsidRPr="00975A1B" w:rsidRDefault="00975A1B" w:rsidP="00975A1B">
      <w:pPr>
        <w:spacing w:after="0"/>
        <w:rPr>
          <w:rFonts w:eastAsia="Times New Roman"/>
          <w:sz w:val="22"/>
          <w:szCs w:val="22"/>
        </w:rPr>
      </w:pPr>
      <w:r w:rsidRPr="00975A1B">
        <w:rPr>
          <w:rFonts w:eastAsia="Times New Roman"/>
          <w:sz w:val="22"/>
          <w:szCs w:val="22"/>
        </w:rPr>
        <w:t xml:space="preserve">(800) 790-1205 </w:t>
      </w:r>
    </w:p>
    <w:p w14:paraId="1A60A3B2" w14:textId="6A2C4129" w:rsidR="00182F0D" w:rsidRDefault="00975A1B" w:rsidP="00975A1B">
      <w:pPr>
        <w:spacing w:after="0"/>
        <w:rPr>
          <w:rFonts w:eastAsia="Times New Roman"/>
          <w:sz w:val="22"/>
          <w:szCs w:val="22"/>
        </w:rPr>
      </w:pPr>
      <w:hyperlink r:id="rId8" w:history="1">
        <w:r w:rsidRPr="00547E64">
          <w:rPr>
            <w:rStyle w:val="Hyperlink"/>
            <w:rFonts w:eastAsia="Times New Roman"/>
            <w:sz w:val="22"/>
            <w:szCs w:val="22"/>
          </w:rPr>
          <w:t>disputes@ghrr.com</w:t>
        </w:r>
      </w:hyperlink>
    </w:p>
    <w:p w14:paraId="397F287C" w14:textId="77777777" w:rsidR="00975A1B" w:rsidRDefault="00975A1B" w:rsidP="00975A1B">
      <w:pPr>
        <w:spacing w:after="0"/>
        <w:rPr>
          <w:rFonts w:eastAsia="Times New Roman"/>
          <w:sz w:val="22"/>
          <w:szCs w:val="22"/>
        </w:rPr>
      </w:pPr>
    </w:p>
    <w:p w14:paraId="00B6BD16" w14:textId="437A8A5B" w:rsidR="003F56F6" w:rsidRPr="003F56F6" w:rsidRDefault="003F56F6" w:rsidP="002C1D85">
      <w:pPr>
        <w:spacing w:after="0"/>
        <w:rPr>
          <w:rFonts w:eastAsia="Times New Roman"/>
          <w:sz w:val="22"/>
          <w:szCs w:val="22"/>
        </w:rPr>
      </w:pPr>
      <w:r w:rsidRPr="00CB7A55">
        <w:rPr>
          <w:rFonts w:eastAsia="Times New Roman"/>
          <w:sz w:val="22"/>
          <w:szCs w:val="22"/>
        </w:rPr>
        <w:t xml:space="preserve">Pursuant to </w:t>
      </w:r>
      <w:r>
        <w:rPr>
          <w:rFonts w:eastAsia="Times New Roman"/>
          <w:sz w:val="22"/>
          <w:szCs w:val="22"/>
        </w:rPr>
        <w:t xml:space="preserve">775 </w:t>
      </w:r>
      <w:proofErr w:type="spellStart"/>
      <w:r>
        <w:rPr>
          <w:rFonts w:eastAsia="Times New Roman"/>
          <w:sz w:val="22"/>
          <w:szCs w:val="22"/>
        </w:rPr>
        <w:t>ILCS</w:t>
      </w:r>
      <w:proofErr w:type="spellEnd"/>
      <w:r w:rsidRPr="00CB7A55">
        <w:rPr>
          <w:rFonts w:eastAsia="Times New Roman"/>
          <w:sz w:val="22"/>
          <w:szCs w:val="22"/>
        </w:rPr>
        <w:t xml:space="preserve"> </w:t>
      </w:r>
      <w:r>
        <w:rPr>
          <w:rFonts w:eastAsia="Times New Roman"/>
          <w:sz w:val="22"/>
          <w:szCs w:val="22"/>
        </w:rPr>
        <w:t>5/2-103.1</w:t>
      </w:r>
      <w:r w:rsidRPr="00CB7A55">
        <w:rPr>
          <w:rFonts w:eastAsia="Times New Roman"/>
          <w:sz w:val="22"/>
          <w:szCs w:val="22"/>
        </w:rPr>
        <w:t xml:space="preserve">, you are hereby notified that you have the right to file </w:t>
      </w:r>
      <w:r>
        <w:rPr>
          <w:rFonts w:eastAsia="Times New Roman"/>
          <w:sz w:val="22"/>
          <w:szCs w:val="22"/>
        </w:rPr>
        <w:t>a claim</w:t>
      </w:r>
      <w:r w:rsidRPr="00CB7A55">
        <w:rPr>
          <w:rFonts w:eastAsia="Times New Roman"/>
          <w:sz w:val="22"/>
          <w:szCs w:val="22"/>
        </w:rPr>
        <w:t xml:space="preserve"> with the </w:t>
      </w:r>
      <w:r>
        <w:rPr>
          <w:rFonts w:eastAsia="Times New Roman"/>
          <w:sz w:val="22"/>
          <w:szCs w:val="22"/>
        </w:rPr>
        <w:t>Illinois Department of Human Rights</w:t>
      </w:r>
      <w:r w:rsidRPr="00CB7A55">
        <w:rPr>
          <w:rFonts w:eastAsia="Times New Roman"/>
          <w:sz w:val="22"/>
          <w:szCs w:val="22"/>
        </w:rPr>
        <w:t>.</w:t>
      </w:r>
    </w:p>
    <w:p w14:paraId="259FD92F" w14:textId="77777777" w:rsidR="00747B9C" w:rsidRDefault="00747B9C" w:rsidP="002C1D85">
      <w:pPr>
        <w:pStyle w:val="NormalWeb"/>
        <w:spacing w:before="0" w:beforeAutospacing="0" w:after="0" w:afterAutospacing="0"/>
      </w:pPr>
    </w:p>
    <w:p w14:paraId="3DCA1778" w14:textId="77777777" w:rsidR="00AB11D6" w:rsidRDefault="00AB11D6" w:rsidP="002C1D85">
      <w:pPr>
        <w:pStyle w:val="NormalWeb"/>
        <w:spacing w:before="0" w:beforeAutospacing="0" w:after="0" w:afterAutospacing="0"/>
      </w:pPr>
      <w:r>
        <w:t>We thank you for your interest in us.</w:t>
      </w:r>
    </w:p>
    <w:p w14:paraId="55D08787" w14:textId="77777777" w:rsidR="00747B9C" w:rsidRDefault="00747B9C" w:rsidP="002C1D85">
      <w:pPr>
        <w:pStyle w:val="NormalWeb"/>
        <w:spacing w:before="0" w:beforeAutospacing="0" w:after="0" w:afterAutospacing="0"/>
      </w:pPr>
    </w:p>
    <w:p w14:paraId="0CF32FFD" w14:textId="77777777" w:rsidR="00AB11D6" w:rsidRDefault="00AB11D6" w:rsidP="002C1D85">
      <w:pPr>
        <w:pStyle w:val="NormalWeb"/>
        <w:spacing w:before="0" w:beforeAutospacing="0" w:after="0" w:afterAutospacing="0"/>
      </w:pPr>
      <w:r>
        <w:t>Sincerely yours,</w:t>
      </w:r>
    </w:p>
    <w:p w14:paraId="66DDA256" w14:textId="77777777" w:rsidR="00747B9C" w:rsidRDefault="00747B9C" w:rsidP="002C1D85">
      <w:pPr>
        <w:pStyle w:val="NormalWeb"/>
        <w:spacing w:before="0" w:beforeAutospacing="0" w:after="0" w:afterAutospacing="0"/>
        <w:rPr>
          <w:rStyle w:val="Strong"/>
        </w:rPr>
      </w:pPr>
    </w:p>
    <w:p w14:paraId="6884A4C5" w14:textId="77777777" w:rsidR="00AB11D6" w:rsidRDefault="00AB11D6" w:rsidP="002C1D85">
      <w:pPr>
        <w:pStyle w:val="NormalWeb"/>
        <w:spacing w:before="0" w:beforeAutospacing="0" w:after="0" w:afterAutospacing="0"/>
      </w:pPr>
      <w:r>
        <w:rPr>
          <w:rStyle w:val="Strong"/>
        </w:rPr>
        <w:t>{{</w:t>
      </w:r>
      <w:proofErr w:type="spellStart"/>
      <w:r>
        <w:rPr>
          <w:rStyle w:val="Strong"/>
        </w:rPr>
        <w:t>CLIENTNAME</w:t>
      </w:r>
      <w:proofErr w:type="spellEnd"/>
      <w:r>
        <w:rPr>
          <w:rStyle w:val="Strong"/>
        </w:rPr>
        <w:t>}}</w:t>
      </w:r>
      <w:r>
        <w:br/>
        <w:t>{{</w:t>
      </w:r>
      <w:proofErr w:type="spellStart"/>
      <w:r>
        <w:t>CLIENTADDRESS</w:t>
      </w:r>
      <w:proofErr w:type="spellEnd"/>
      <w:r>
        <w:t>}}</w:t>
      </w:r>
    </w:p>
    <w:p w14:paraId="70C8D088" w14:textId="77777777" w:rsidR="00747B9C" w:rsidRDefault="00747B9C" w:rsidP="002C1D85">
      <w:pPr>
        <w:pStyle w:val="NormalWeb"/>
        <w:spacing w:before="0" w:beforeAutospacing="0" w:after="0" w:afterAutospacing="0"/>
        <w:rPr>
          <w:rStyle w:val="Strong"/>
        </w:rPr>
      </w:pPr>
    </w:p>
    <w:p w14:paraId="50598203" w14:textId="7AC46FCE" w:rsidR="00AB11D6" w:rsidRDefault="00AB11D6" w:rsidP="002C1D85">
      <w:pPr>
        <w:pStyle w:val="NormalWeb"/>
        <w:spacing w:before="0" w:beforeAutospacing="0" w:after="0" w:afterAutospacing="0"/>
      </w:pPr>
      <w:r>
        <w:rPr>
          <w:rStyle w:val="Strong"/>
        </w:rPr>
        <w:t xml:space="preserve">Click </w:t>
      </w:r>
      <w:hyperlink r:id="rId9" w:tgtFrame="_blank" w:history="1">
        <w:r>
          <w:rPr>
            <w:rStyle w:val="Hyperlink"/>
            <w:rFonts w:eastAsiaTheme="majorEastAsia"/>
            <w:b/>
            <w:bCs/>
          </w:rPr>
          <w:t>here</w:t>
        </w:r>
      </w:hyperlink>
      <w:r>
        <w:rPr>
          <w:rStyle w:val="Strong"/>
        </w:rPr>
        <w:t xml:space="preserve"> for a copy of a Summary of Your Rights Under the Fair Credit Reporting Act.</w:t>
      </w:r>
    </w:p>
    <w:p w14:paraId="00E8D23A" w14:textId="43F42CD5" w:rsidR="003F56F6" w:rsidRPr="000D009B" w:rsidRDefault="003F56F6" w:rsidP="002C1D85">
      <w:pPr>
        <w:pStyle w:val="NormalWeb"/>
        <w:spacing w:before="0" w:beforeAutospacing="0" w:after="0" w:afterAutospacing="0"/>
      </w:pPr>
    </w:p>
    <w:sectPr w:rsidR="003F56F6" w:rsidRPr="000D009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FB87961"/>
    <w:multiLevelType w:val="multilevel"/>
    <w:tmpl w:val="BF802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479C"/>
    <w:rsid w:val="00072261"/>
    <w:rsid w:val="00182F0D"/>
    <w:rsid w:val="00264818"/>
    <w:rsid w:val="002C1D85"/>
    <w:rsid w:val="003F56F6"/>
    <w:rsid w:val="004B6193"/>
    <w:rsid w:val="005B22EF"/>
    <w:rsid w:val="006F479C"/>
    <w:rsid w:val="00747B9C"/>
    <w:rsid w:val="0077008B"/>
    <w:rsid w:val="008A6036"/>
    <w:rsid w:val="00971EFA"/>
    <w:rsid w:val="00975A1B"/>
    <w:rsid w:val="009D2DF1"/>
    <w:rsid w:val="00A556C2"/>
    <w:rsid w:val="00AB11D6"/>
    <w:rsid w:val="00C84E9A"/>
    <w:rsid w:val="00CB0AED"/>
    <w:rsid w:val="00E74725"/>
    <w:rsid w:val="00E978F5"/>
    <w:rsid w:val="00FD62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6CEC9C"/>
  <w15:chartTrackingRefBased/>
  <w15:docId w15:val="{12BF27D6-A889-413F-9229-72B6F39DB6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autoRedefine/>
    <w:uiPriority w:val="9"/>
    <w:unhideWhenUsed/>
    <w:qFormat/>
    <w:rsid w:val="00A556C2"/>
    <w:pPr>
      <w:keepNext/>
      <w:keepLines/>
      <w:widowControl w:val="0"/>
      <w:autoSpaceDE w:val="0"/>
      <w:autoSpaceDN w:val="0"/>
      <w:spacing w:before="40" w:after="0" w:line="240" w:lineRule="auto"/>
      <w:outlineLvl w:val="2"/>
    </w:pPr>
    <w:rPr>
      <w:rFonts w:ascii="Century Gothic" w:eastAsiaTheme="majorEastAsia" w:hAnsi="Century Gothic" w:cstheme="majorBidi"/>
      <w:color w:val="1F3763" w:themeColor="accent1" w:themeShade="7F"/>
      <w:sz w:val="18"/>
      <w:lang w:bidi="en-US"/>
    </w:rPr>
  </w:style>
  <w:style w:type="paragraph" w:styleId="Heading4">
    <w:name w:val="heading 4"/>
    <w:basedOn w:val="Normal"/>
    <w:next w:val="Normal"/>
    <w:link w:val="Heading4Char"/>
    <w:autoRedefine/>
    <w:uiPriority w:val="9"/>
    <w:unhideWhenUsed/>
    <w:qFormat/>
    <w:rsid w:val="00A556C2"/>
    <w:pPr>
      <w:keepNext/>
      <w:keepLines/>
      <w:widowControl w:val="0"/>
      <w:autoSpaceDE w:val="0"/>
      <w:autoSpaceDN w:val="0"/>
      <w:spacing w:before="40" w:after="0" w:line="240" w:lineRule="auto"/>
      <w:outlineLvl w:val="3"/>
    </w:pPr>
    <w:rPr>
      <w:rFonts w:ascii="Century Gothic" w:eastAsiaTheme="majorEastAsia" w:hAnsi="Century Gothic" w:cstheme="majorBidi"/>
      <w:i/>
      <w:iCs/>
      <w:color w:val="2F5496" w:themeColor="accent1" w:themeShade="BF"/>
      <w:sz w:val="16"/>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A556C2"/>
    <w:rPr>
      <w:rFonts w:ascii="Century Gothic" w:eastAsiaTheme="majorEastAsia" w:hAnsi="Century Gothic" w:cstheme="majorBidi"/>
      <w:color w:val="1F3763" w:themeColor="accent1" w:themeShade="7F"/>
      <w:sz w:val="18"/>
      <w:lang w:bidi="en-US"/>
    </w:rPr>
  </w:style>
  <w:style w:type="character" w:customStyle="1" w:styleId="Heading4Char">
    <w:name w:val="Heading 4 Char"/>
    <w:basedOn w:val="DefaultParagraphFont"/>
    <w:link w:val="Heading4"/>
    <w:uiPriority w:val="9"/>
    <w:rsid w:val="00A556C2"/>
    <w:rPr>
      <w:rFonts w:ascii="Century Gothic" w:eastAsiaTheme="majorEastAsia" w:hAnsi="Century Gothic" w:cstheme="majorBidi"/>
      <w:i/>
      <w:iCs/>
      <w:color w:val="2F5496" w:themeColor="accent1" w:themeShade="BF"/>
      <w:sz w:val="16"/>
      <w:lang w:bidi="en-US"/>
    </w:rPr>
  </w:style>
  <w:style w:type="paragraph" w:styleId="Title">
    <w:name w:val="Title"/>
    <w:basedOn w:val="Normal"/>
    <w:next w:val="Normal"/>
    <w:link w:val="TitleChar"/>
    <w:autoRedefine/>
    <w:uiPriority w:val="10"/>
    <w:qFormat/>
    <w:rsid w:val="00971EFA"/>
    <w:pPr>
      <w:widowControl w:val="0"/>
      <w:autoSpaceDE w:val="0"/>
      <w:autoSpaceDN w:val="0"/>
      <w:spacing w:after="0" w:line="240" w:lineRule="auto"/>
      <w:contextualSpacing/>
    </w:pPr>
    <w:rPr>
      <w:rFonts w:asciiTheme="majorHAnsi" w:eastAsiaTheme="majorEastAsia" w:hAnsiTheme="majorHAnsi" w:cstheme="majorBidi"/>
      <w:spacing w:val="-10"/>
      <w:kern w:val="28"/>
      <w:sz w:val="56"/>
      <w:szCs w:val="56"/>
      <w:lang w:bidi="en-US"/>
    </w:rPr>
  </w:style>
  <w:style w:type="character" w:customStyle="1" w:styleId="TitleChar">
    <w:name w:val="Title Char"/>
    <w:basedOn w:val="DefaultParagraphFont"/>
    <w:link w:val="Title"/>
    <w:uiPriority w:val="10"/>
    <w:rsid w:val="00971EFA"/>
    <w:rPr>
      <w:rFonts w:asciiTheme="majorHAnsi" w:eastAsiaTheme="majorEastAsia" w:hAnsiTheme="majorHAnsi" w:cstheme="majorBidi"/>
      <w:spacing w:val="-10"/>
      <w:kern w:val="28"/>
      <w:sz w:val="56"/>
      <w:szCs w:val="56"/>
      <w:lang w:bidi="en-US"/>
    </w:rPr>
  </w:style>
  <w:style w:type="paragraph" w:styleId="NormalWeb">
    <w:name w:val="Normal (Web)"/>
    <w:basedOn w:val="Normal"/>
    <w:uiPriority w:val="99"/>
    <w:semiHidden/>
    <w:unhideWhenUsed/>
    <w:rsid w:val="00AB11D6"/>
    <w:pPr>
      <w:spacing w:before="100" w:beforeAutospacing="1" w:after="100" w:afterAutospacing="1" w:line="240" w:lineRule="auto"/>
    </w:pPr>
    <w:rPr>
      <w:rFonts w:eastAsia="Times New Roman"/>
    </w:rPr>
  </w:style>
  <w:style w:type="character" w:styleId="Strong">
    <w:name w:val="Strong"/>
    <w:basedOn w:val="DefaultParagraphFont"/>
    <w:uiPriority w:val="22"/>
    <w:qFormat/>
    <w:rsid w:val="00AB11D6"/>
    <w:rPr>
      <w:b/>
      <w:bCs/>
    </w:rPr>
  </w:style>
  <w:style w:type="character" w:styleId="Hyperlink">
    <w:name w:val="Hyperlink"/>
    <w:basedOn w:val="DefaultParagraphFont"/>
    <w:uiPriority w:val="99"/>
    <w:unhideWhenUsed/>
    <w:rsid w:val="00AB11D6"/>
    <w:rPr>
      <w:color w:val="0000FF"/>
      <w:u w:val="single"/>
    </w:rPr>
  </w:style>
  <w:style w:type="character" w:styleId="UnresolvedMention">
    <w:name w:val="Unresolved Mention"/>
    <w:basedOn w:val="DefaultParagraphFont"/>
    <w:uiPriority w:val="99"/>
    <w:semiHidden/>
    <w:unhideWhenUsed/>
    <w:rsid w:val="003F56F6"/>
    <w:rPr>
      <w:color w:val="605E5C"/>
      <w:shd w:val="clear" w:color="auto" w:fill="E1DFDD"/>
    </w:rPr>
  </w:style>
  <w:style w:type="paragraph" w:customStyle="1" w:styleId="paragraph">
    <w:name w:val="paragraph"/>
    <w:basedOn w:val="Normal"/>
    <w:rsid w:val="0077008B"/>
    <w:pPr>
      <w:spacing w:before="100" w:beforeAutospacing="1" w:after="100" w:afterAutospacing="1" w:line="240" w:lineRule="auto"/>
    </w:pPr>
    <w:rPr>
      <w:rFonts w:eastAsia="Times New Roman"/>
    </w:rPr>
  </w:style>
  <w:style w:type="character" w:customStyle="1" w:styleId="normaltextrun">
    <w:name w:val="normaltextrun"/>
    <w:basedOn w:val="DefaultParagraphFont"/>
    <w:rsid w:val="0077008B"/>
  </w:style>
  <w:style w:type="character" w:customStyle="1" w:styleId="eop">
    <w:name w:val="eop"/>
    <w:basedOn w:val="DefaultParagraphFont"/>
    <w:rsid w:val="007700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6724227">
      <w:bodyDiv w:val="1"/>
      <w:marLeft w:val="0"/>
      <w:marRight w:val="0"/>
      <w:marTop w:val="0"/>
      <w:marBottom w:val="0"/>
      <w:divBdr>
        <w:top w:val="none" w:sz="0" w:space="0" w:color="auto"/>
        <w:left w:val="none" w:sz="0" w:space="0" w:color="auto"/>
        <w:bottom w:val="none" w:sz="0" w:space="0" w:color="auto"/>
        <w:right w:val="none" w:sz="0" w:space="0" w:color="auto"/>
      </w:divBdr>
    </w:div>
    <w:div w:id="1898979605">
      <w:bodyDiv w:val="1"/>
      <w:marLeft w:val="0"/>
      <w:marRight w:val="0"/>
      <w:marTop w:val="0"/>
      <w:marBottom w:val="0"/>
      <w:divBdr>
        <w:top w:val="none" w:sz="0" w:space="0" w:color="auto"/>
        <w:left w:val="none" w:sz="0" w:space="0" w:color="auto"/>
        <w:bottom w:val="none" w:sz="0" w:space="0" w:color="auto"/>
        <w:right w:val="none" w:sz="0" w:space="0" w:color="auto"/>
      </w:divBdr>
      <w:divsChild>
        <w:div w:id="2510723">
          <w:marLeft w:val="0"/>
          <w:marRight w:val="0"/>
          <w:marTop w:val="0"/>
          <w:marBottom w:val="0"/>
          <w:divBdr>
            <w:top w:val="none" w:sz="0" w:space="0" w:color="auto"/>
            <w:left w:val="none" w:sz="0" w:space="0" w:color="auto"/>
            <w:bottom w:val="none" w:sz="0" w:space="0" w:color="auto"/>
            <w:right w:val="none" w:sz="0" w:space="0" w:color="auto"/>
          </w:divBdr>
          <w:divsChild>
            <w:div w:id="437527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isputes@ghrr.com"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es2.com/wp-content/uploads/2018/09/Summary-Of-Your-Rights-FCRA-09.18.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FolderDescription xmlns="199df023-17d2-43fa-bead-26ad0cf06cd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F04A6B48A29B14DBD02147FD29B95B3" ma:contentTypeVersion="9" ma:contentTypeDescription="Create a new document." ma:contentTypeScope="" ma:versionID="1701fa27b004de17daef639f402ffbe3">
  <xsd:schema xmlns:xsd="http://www.w3.org/2001/XMLSchema" xmlns:xs="http://www.w3.org/2001/XMLSchema" xmlns:p="http://schemas.microsoft.com/office/2006/metadata/properties" xmlns:ns2="199df023-17d2-43fa-bead-26ad0cf06cdb" targetNamespace="http://schemas.microsoft.com/office/2006/metadata/properties" ma:root="true" ma:fieldsID="3b522a8bb6105cb5c3af211f0f57ac78" ns2:_="">
    <xsd:import namespace="199df023-17d2-43fa-bead-26ad0cf06cd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FolderDescription"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9df023-17d2-43fa-bead-26ad0cf06c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FolderDescription" ma:index="12" nillable="true" ma:displayName="Folder Description" ma:format="Dropdown" ma:internalName="FolderDescription">
      <xsd:simpleType>
        <xsd:restriction base="dms:Text">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B967CD8-597C-45AE-A4E1-A976D8E562BD}">
  <ds:schemaRefs>
    <ds:schemaRef ds:uri="http://schemas.microsoft.com/office/2006/metadata/properties"/>
    <ds:schemaRef ds:uri="http://schemas.microsoft.com/office/infopath/2007/PartnerControls"/>
    <ds:schemaRef ds:uri="199df023-17d2-43fa-bead-26ad0cf06cdb"/>
  </ds:schemaRefs>
</ds:datastoreItem>
</file>

<file path=customXml/itemProps2.xml><?xml version="1.0" encoding="utf-8"?>
<ds:datastoreItem xmlns:ds="http://schemas.openxmlformats.org/officeDocument/2006/customXml" ds:itemID="{9CBCE345-374B-4ECF-AA33-E607039638BC}">
  <ds:schemaRefs>
    <ds:schemaRef ds:uri="http://schemas.microsoft.com/sharepoint/v3/contenttype/forms"/>
  </ds:schemaRefs>
</ds:datastoreItem>
</file>

<file path=customXml/itemProps3.xml><?xml version="1.0" encoding="utf-8"?>
<ds:datastoreItem xmlns:ds="http://schemas.openxmlformats.org/officeDocument/2006/customXml" ds:itemID="{723FDB27-E00B-4A69-A4B8-40D9AB34B5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9df023-17d2-43fa-bead-26ad0cf06c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Pages>
  <Words>345</Words>
  <Characters>1973</Characters>
  <Application>Microsoft Office Word</Application>
  <DocSecurity>0</DocSecurity>
  <Lines>16</Lines>
  <Paragraphs>4</Paragraphs>
  <ScaleCrop>false</ScaleCrop>
  <Company/>
  <LinksUpToDate>false</LinksUpToDate>
  <CharactersWithSpaces>2314</CharactersWithSpaces>
  <SharedDoc>false</SharedDoc>
  <HLinks>
    <vt:vector size="18" baseType="variant">
      <vt:variant>
        <vt:i4>83</vt:i4>
      </vt:variant>
      <vt:variant>
        <vt:i4>6</vt:i4>
      </vt:variant>
      <vt:variant>
        <vt:i4>0</vt:i4>
      </vt:variant>
      <vt:variant>
        <vt:i4>5</vt:i4>
      </vt:variant>
      <vt:variant>
        <vt:lpwstr>https://www.es2.com/wp-content/uploads/2018/09/Summary-Of-Your-Rights-FCRA-09.18.pdf</vt:lpwstr>
      </vt:variant>
      <vt:variant>
        <vt:lpwstr/>
      </vt:variant>
      <vt:variant>
        <vt:i4>1507424</vt:i4>
      </vt:variant>
      <vt:variant>
        <vt:i4>3</vt:i4>
      </vt:variant>
      <vt:variant>
        <vt:i4>0</vt:i4>
      </vt:variant>
      <vt:variant>
        <vt:i4>5</vt:i4>
      </vt:variant>
      <vt:variant>
        <vt:lpwstr>mailto:disputes@es2.com</vt:lpwstr>
      </vt:variant>
      <vt:variant>
        <vt:lpwstr/>
      </vt:variant>
      <vt:variant>
        <vt:i4>7471202</vt:i4>
      </vt:variant>
      <vt:variant>
        <vt:i4>0</vt:i4>
      </vt:variant>
      <vt:variant>
        <vt:i4>0</vt:i4>
      </vt:variant>
      <vt:variant>
        <vt:i4>5</vt:i4>
      </vt:variant>
      <vt:variant>
        <vt:lpwstr>http://www.es2.com/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Robinson</dc:creator>
  <cp:keywords/>
  <dc:description/>
  <cp:lastModifiedBy>Katie Robinson</cp:lastModifiedBy>
  <cp:revision>16</cp:revision>
  <dcterms:created xsi:type="dcterms:W3CDTF">2020-10-09T19:55:00Z</dcterms:created>
  <dcterms:modified xsi:type="dcterms:W3CDTF">2021-04-14T16:49:00Z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0x0101003F04A6B48A29B14DBD02147FD29B95B3</vt:lpwstr>
  </property>
</Properties>
</file>