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52" w:rsidRPr="003913A7" w:rsidRDefault="003913A7" w:rsidP="003913A7">
      <w:pPr>
        <w:jc w:val="both"/>
        <w:rPr>
          <w:rFonts w:ascii="Times New Roman" w:hAnsi="Times New Roman" w:cs="Times New Roman"/>
          <w:sz w:val="28"/>
          <w:szCs w:val="28"/>
        </w:rPr>
      </w:pPr>
      <w:r w:rsidRPr="003913A7">
        <w:rPr>
          <w:rFonts w:ascii="Times New Roman" w:hAnsi="Times New Roman" w:cs="Times New Roman"/>
          <w:sz w:val="28"/>
          <w:szCs w:val="28"/>
        </w:rPr>
        <w:t>Читать главы из повести Льва Толстого «Детство». Страницы учебника 49-74.</w:t>
      </w:r>
      <w:bookmarkStart w:id="0" w:name="_GoBack"/>
      <w:bookmarkEnd w:id="0"/>
    </w:p>
    <w:sectPr w:rsidR="00271C52" w:rsidRPr="0039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A7"/>
    <w:rsid w:val="00271C52"/>
    <w:rsid w:val="0039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2020-04-16T06:30:00Z</dcterms:created>
  <dcterms:modified xsi:type="dcterms:W3CDTF">2020-04-16T06:30:00Z</dcterms:modified>
</cp:coreProperties>
</file>