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8A" w:rsidRPr="009616DE" w:rsidRDefault="0033038A" w:rsidP="0033038A">
      <w:pPr>
        <w:spacing w:line="360" w:lineRule="auto"/>
        <w:ind w:firstLine="5103"/>
        <w:jc w:val="right"/>
        <w:rPr>
          <w:sz w:val="30"/>
          <w:szCs w:val="30"/>
        </w:rPr>
      </w:pPr>
      <w:bookmarkStart w:id="0" w:name="_GoBack"/>
      <w:bookmarkEnd w:id="0"/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>ПОЛОЖЕНИЕ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 xml:space="preserve">о проведении областного этапа 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>республиканского конкурса научно-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 xml:space="preserve">технического творчества учащейся 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>молодежи «ТехноИнтеллект»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1. ЦЕЛИ И ЗАДАЧИ:</w:t>
      </w:r>
    </w:p>
    <w:p w:rsidR="0033038A" w:rsidRPr="0035689F" w:rsidRDefault="0033038A" w:rsidP="0033038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5689F">
        <w:rPr>
          <w:sz w:val="30"/>
          <w:szCs w:val="30"/>
        </w:rPr>
        <w:t xml:space="preserve">развитие </w:t>
      </w:r>
      <w:r>
        <w:rPr>
          <w:sz w:val="30"/>
          <w:szCs w:val="30"/>
        </w:rPr>
        <w:t>творческих способностей обучающихся и</w:t>
      </w:r>
      <w:r w:rsidRPr="0035689F">
        <w:rPr>
          <w:sz w:val="30"/>
          <w:szCs w:val="30"/>
        </w:rPr>
        <w:t xml:space="preserve"> привлечение </w:t>
      </w:r>
      <w:r>
        <w:rPr>
          <w:sz w:val="30"/>
          <w:szCs w:val="30"/>
        </w:rPr>
        <w:t xml:space="preserve">их </w:t>
      </w:r>
      <w:r w:rsidRPr="0035689F">
        <w:rPr>
          <w:sz w:val="30"/>
          <w:szCs w:val="30"/>
        </w:rPr>
        <w:t>к исследовательской деятельности</w:t>
      </w:r>
      <w:r>
        <w:rPr>
          <w:sz w:val="30"/>
          <w:szCs w:val="30"/>
        </w:rPr>
        <w:t>;</w:t>
      </w:r>
      <w:r w:rsidRPr="0035689F">
        <w:rPr>
          <w:sz w:val="30"/>
          <w:szCs w:val="30"/>
        </w:rPr>
        <w:t xml:space="preserve"> </w:t>
      </w:r>
    </w:p>
    <w:p w:rsidR="0033038A" w:rsidRPr="0035689F" w:rsidRDefault="0033038A" w:rsidP="0033038A">
      <w:pPr>
        <w:jc w:val="both"/>
        <w:rPr>
          <w:sz w:val="30"/>
          <w:szCs w:val="30"/>
        </w:rPr>
      </w:pPr>
      <w:r w:rsidRPr="0035689F">
        <w:rPr>
          <w:sz w:val="30"/>
          <w:szCs w:val="30"/>
        </w:rPr>
        <w:t>- выявление и поддержка талантливой и одаренной молодежи в области научно-технического творчества</w:t>
      </w:r>
      <w:r w:rsidRPr="00E03D7A">
        <w:rPr>
          <w:sz w:val="30"/>
          <w:szCs w:val="30"/>
        </w:rPr>
        <w:t xml:space="preserve"> </w:t>
      </w:r>
      <w:r>
        <w:rPr>
          <w:sz w:val="30"/>
          <w:szCs w:val="30"/>
        </w:rPr>
        <w:t>и предоставление дополнительных возможностей для реализации творческих идей</w:t>
      </w:r>
      <w:r w:rsidRPr="0035689F">
        <w:rPr>
          <w:sz w:val="30"/>
          <w:szCs w:val="30"/>
        </w:rPr>
        <w:t>;</w:t>
      </w:r>
    </w:p>
    <w:p w:rsidR="0033038A" w:rsidRPr="0035689F" w:rsidRDefault="0033038A" w:rsidP="0033038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5689F">
        <w:rPr>
          <w:sz w:val="30"/>
          <w:szCs w:val="30"/>
        </w:rPr>
        <w:t>привлечение к работе с молодежью ученых научно-исследовательских</w:t>
      </w:r>
      <w:r>
        <w:rPr>
          <w:sz w:val="30"/>
          <w:szCs w:val="30"/>
        </w:rPr>
        <w:t xml:space="preserve"> учреждений и  учреждений высшего образования</w:t>
      </w:r>
      <w:r w:rsidRPr="0035689F">
        <w:rPr>
          <w:sz w:val="30"/>
          <w:szCs w:val="30"/>
        </w:rPr>
        <w:t xml:space="preserve">; </w:t>
      </w:r>
    </w:p>
    <w:p w:rsidR="0033038A" w:rsidRPr="0035689F" w:rsidRDefault="0033038A" w:rsidP="0033038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5689F">
        <w:rPr>
          <w:sz w:val="30"/>
          <w:szCs w:val="30"/>
        </w:rPr>
        <w:t xml:space="preserve">привлечение ученых к пропаганде научно-технического творчества молодежи; </w:t>
      </w:r>
    </w:p>
    <w:p w:rsidR="0033038A" w:rsidRPr="0035689F" w:rsidRDefault="0033038A" w:rsidP="0033038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5689F">
        <w:rPr>
          <w:sz w:val="30"/>
          <w:szCs w:val="30"/>
        </w:rPr>
        <w:t xml:space="preserve">привлечение внимания </w:t>
      </w:r>
      <w:r>
        <w:rPr>
          <w:sz w:val="30"/>
          <w:szCs w:val="30"/>
        </w:rPr>
        <w:t xml:space="preserve">общественности </w:t>
      </w:r>
      <w:r w:rsidRPr="0035689F">
        <w:rPr>
          <w:sz w:val="30"/>
          <w:szCs w:val="30"/>
        </w:rPr>
        <w:t>к проблемам развития интел</w:t>
      </w:r>
      <w:r>
        <w:rPr>
          <w:sz w:val="30"/>
          <w:szCs w:val="30"/>
        </w:rPr>
        <w:t>лектуального потенциала обучающихся</w:t>
      </w:r>
      <w:r w:rsidRPr="0035689F">
        <w:rPr>
          <w:sz w:val="30"/>
          <w:szCs w:val="30"/>
        </w:rPr>
        <w:t xml:space="preserve">. 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2. ОРГАНИЗАТОРЫ КОНКУРСА:</w:t>
      </w:r>
    </w:p>
    <w:p w:rsidR="0033038A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управление образования Минского областного исполнительного комитета, государственное учреждение «Минский областной учебно-методический центр».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3. УЧАСТНИКИ КОНКУРСА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К участию в конкурсе допускаются учащиеся учреждений общего среднего, профессионально-технического, среднего специального образования, дополнительного образования детей и молодежи, которые являются победителями и призерами районных и городских конкурсов и олимпиад, проявившие способности в моделировании, конструировании, имеющие склонности к научно-исследовательской и экспериментальной деятельности.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 xml:space="preserve">Возраст участников: 14-18 лет. На момент проведения конкурса участники не должны быть старше </w:t>
      </w:r>
      <w:r w:rsidRPr="0061189E">
        <w:rPr>
          <w:sz w:val="30"/>
          <w:szCs w:val="30"/>
        </w:rPr>
        <w:t>1997</w:t>
      </w:r>
      <w:r w:rsidRPr="009616DE">
        <w:rPr>
          <w:sz w:val="30"/>
          <w:szCs w:val="30"/>
        </w:rPr>
        <w:t xml:space="preserve"> года рождения и младше </w:t>
      </w:r>
      <w:r w:rsidRPr="0061189E">
        <w:rPr>
          <w:sz w:val="30"/>
          <w:szCs w:val="30"/>
        </w:rPr>
        <w:t>2001</w:t>
      </w:r>
      <w:r w:rsidRPr="009616DE">
        <w:rPr>
          <w:sz w:val="30"/>
          <w:szCs w:val="30"/>
        </w:rPr>
        <w:t xml:space="preserve"> года рождения.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4. МЕСТО И СРОКИ ПРОВЕДЕНИЯ</w:t>
      </w:r>
    </w:p>
    <w:p w:rsidR="0033038A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 xml:space="preserve">Конкурс проводится </w:t>
      </w:r>
      <w:r w:rsidRPr="00052D58">
        <w:rPr>
          <w:sz w:val="30"/>
          <w:szCs w:val="30"/>
        </w:rPr>
        <w:t>21 февраля</w:t>
      </w:r>
      <w:r w:rsidRPr="009616DE">
        <w:rPr>
          <w:sz w:val="30"/>
          <w:szCs w:val="30"/>
        </w:rPr>
        <w:t xml:space="preserve"> 201</w:t>
      </w:r>
      <w:r>
        <w:rPr>
          <w:sz w:val="30"/>
          <w:szCs w:val="30"/>
        </w:rPr>
        <w:t>5</w:t>
      </w:r>
      <w:r w:rsidRPr="009616DE">
        <w:rPr>
          <w:sz w:val="30"/>
          <w:szCs w:val="30"/>
        </w:rPr>
        <w:t xml:space="preserve"> года на базе </w:t>
      </w:r>
      <w:r>
        <w:rPr>
          <w:szCs w:val="28"/>
        </w:rPr>
        <w:t>ф</w:t>
      </w:r>
      <w:r w:rsidRPr="00821F26">
        <w:rPr>
          <w:szCs w:val="28"/>
        </w:rPr>
        <w:t>илиал</w:t>
      </w:r>
      <w:r>
        <w:rPr>
          <w:szCs w:val="28"/>
          <w:lang w:val="be-BY"/>
        </w:rPr>
        <w:t>а</w:t>
      </w:r>
      <w:r w:rsidRPr="00821F26">
        <w:rPr>
          <w:szCs w:val="28"/>
        </w:rPr>
        <w:t xml:space="preserve"> «ТехноАрт» ГУДО «Центр творчества, туризма и экскурсий детей и молодежи </w:t>
      </w:r>
      <w:r>
        <w:rPr>
          <w:szCs w:val="28"/>
        </w:rPr>
        <w:t xml:space="preserve">  </w:t>
      </w:r>
      <w:r w:rsidRPr="00821F26">
        <w:rPr>
          <w:szCs w:val="28"/>
        </w:rPr>
        <w:t>г.</w:t>
      </w:r>
      <w:r>
        <w:rPr>
          <w:szCs w:val="28"/>
        </w:rPr>
        <w:t xml:space="preserve"> </w:t>
      </w:r>
      <w:r w:rsidRPr="00821F26">
        <w:rPr>
          <w:szCs w:val="28"/>
        </w:rPr>
        <w:t>Жодино»</w:t>
      </w:r>
      <w:r w:rsidRPr="009616DE">
        <w:rPr>
          <w:sz w:val="30"/>
          <w:szCs w:val="30"/>
        </w:rPr>
        <w:t xml:space="preserve">. Работы необходимо доставить </w:t>
      </w:r>
      <w:r w:rsidRPr="00052D58">
        <w:rPr>
          <w:sz w:val="30"/>
          <w:szCs w:val="30"/>
        </w:rPr>
        <w:t>21 февраля</w:t>
      </w:r>
      <w:r w:rsidRPr="009616DE">
        <w:rPr>
          <w:sz w:val="30"/>
          <w:szCs w:val="30"/>
        </w:rPr>
        <w:t xml:space="preserve"> 201</w:t>
      </w:r>
      <w:r>
        <w:rPr>
          <w:sz w:val="30"/>
          <w:szCs w:val="30"/>
        </w:rPr>
        <w:t>5</w:t>
      </w:r>
      <w:r w:rsidRPr="009616DE">
        <w:rPr>
          <w:sz w:val="30"/>
          <w:szCs w:val="30"/>
        </w:rPr>
        <w:t xml:space="preserve"> года к 10.00 по адресу: г. Жодино, ул. Советская, д. 20, </w:t>
      </w:r>
      <w:r>
        <w:rPr>
          <w:szCs w:val="28"/>
        </w:rPr>
        <w:t>ф</w:t>
      </w:r>
      <w:r w:rsidRPr="00821F26">
        <w:rPr>
          <w:szCs w:val="28"/>
        </w:rPr>
        <w:t xml:space="preserve">илиал </w:t>
      </w:r>
      <w:r w:rsidRPr="00821F26">
        <w:rPr>
          <w:szCs w:val="28"/>
        </w:rPr>
        <w:lastRenderedPageBreak/>
        <w:t xml:space="preserve">«ТехноАрт» ГУДО «Центр творчества, туризма и экскурсий детей и молодежи </w:t>
      </w:r>
      <w:r>
        <w:rPr>
          <w:szCs w:val="28"/>
        </w:rPr>
        <w:t xml:space="preserve">   </w:t>
      </w:r>
      <w:r w:rsidRPr="00821F26">
        <w:rPr>
          <w:szCs w:val="28"/>
        </w:rPr>
        <w:t>г.</w:t>
      </w:r>
      <w:r>
        <w:rPr>
          <w:szCs w:val="28"/>
        </w:rPr>
        <w:t xml:space="preserve"> </w:t>
      </w:r>
      <w:r w:rsidRPr="00821F26">
        <w:rPr>
          <w:szCs w:val="28"/>
        </w:rPr>
        <w:t>Жодино»</w:t>
      </w:r>
      <w:r w:rsidRPr="009616DE">
        <w:rPr>
          <w:sz w:val="30"/>
          <w:szCs w:val="30"/>
        </w:rPr>
        <w:t>.</w:t>
      </w:r>
    </w:p>
    <w:p w:rsidR="0033038A" w:rsidRDefault="0033038A" w:rsidP="0033038A">
      <w:pPr>
        <w:ind w:firstLine="708"/>
        <w:jc w:val="both"/>
        <w:rPr>
          <w:sz w:val="30"/>
        </w:rPr>
      </w:pPr>
      <w:r>
        <w:rPr>
          <w:sz w:val="30"/>
        </w:rPr>
        <w:t>Участие в конкурсе только по предварительным заявкам, которые направляются до 16 февраля 2015</w:t>
      </w:r>
      <w:r w:rsidRPr="002C5A3A">
        <w:rPr>
          <w:sz w:val="30"/>
        </w:rPr>
        <w:t xml:space="preserve"> года</w:t>
      </w:r>
      <w:r>
        <w:rPr>
          <w:sz w:val="30"/>
        </w:rPr>
        <w:t xml:space="preserve"> на электронный адрес </w:t>
      </w:r>
      <w:r w:rsidR="0052780F">
        <w:fldChar w:fldCharType="begin"/>
      </w:r>
      <w:r w:rsidR="0052780F">
        <w:instrText xml:space="preserve"> HYPERLINK "mailto:info@umk.by" </w:instrText>
      </w:r>
      <w:r w:rsidR="0052780F">
        <w:fldChar w:fldCharType="separate"/>
      </w:r>
      <w:r w:rsidRPr="009616DE">
        <w:rPr>
          <w:rStyle w:val="Hyperlink"/>
          <w:sz w:val="30"/>
          <w:szCs w:val="30"/>
          <w:lang w:val="en-US"/>
        </w:rPr>
        <w:t>info</w:t>
      </w:r>
      <w:r w:rsidRPr="009616DE">
        <w:rPr>
          <w:rStyle w:val="Hyperlink"/>
          <w:sz w:val="30"/>
          <w:szCs w:val="30"/>
        </w:rPr>
        <w:t>@</w:t>
      </w:r>
      <w:proofErr w:type="spellStart"/>
      <w:r w:rsidRPr="009616DE">
        <w:rPr>
          <w:rStyle w:val="Hyperlink"/>
          <w:sz w:val="30"/>
          <w:szCs w:val="30"/>
          <w:lang w:val="en-US"/>
        </w:rPr>
        <w:t>umk</w:t>
      </w:r>
      <w:proofErr w:type="spellEnd"/>
      <w:r w:rsidRPr="009616DE">
        <w:rPr>
          <w:rStyle w:val="Hyperlink"/>
          <w:sz w:val="30"/>
          <w:szCs w:val="30"/>
        </w:rPr>
        <w:t>.</w:t>
      </w:r>
      <w:r w:rsidRPr="009616DE">
        <w:rPr>
          <w:rStyle w:val="Hyperlink"/>
          <w:sz w:val="30"/>
          <w:szCs w:val="30"/>
          <w:lang w:val="en-US"/>
        </w:rPr>
        <w:t>by</w:t>
      </w:r>
      <w:r w:rsidR="0052780F">
        <w:rPr>
          <w:rStyle w:val="Hyperlink"/>
          <w:sz w:val="30"/>
          <w:szCs w:val="30"/>
          <w:lang w:val="en-US"/>
        </w:rPr>
        <w:fldChar w:fldCharType="end"/>
      </w:r>
      <w:r>
        <w:rPr>
          <w:sz w:val="30"/>
        </w:rPr>
        <w:t xml:space="preserve"> государственного учреждения «Минский областной учебно-методический центр» (для Жуковой А.Э.).</w:t>
      </w:r>
    </w:p>
    <w:p w:rsidR="0033038A" w:rsidRDefault="0033038A" w:rsidP="0033038A">
      <w:pPr>
        <w:jc w:val="center"/>
        <w:rPr>
          <w:sz w:val="26"/>
          <w:szCs w:val="26"/>
        </w:rPr>
      </w:pPr>
    </w:p>
    <w:p w:rsidR="0033038A" w:rsidRPr="002F413E" w:rsidRDefault="0033038A" w:rsidP="0033038A">
      <w:pPr>
        <w:jc w:val="center"/>
        <w:rPr>
          <w:sz w:val="26"/>
          <w:szCs w:val="26"/>
        </w:rPr>
      </w:pPr>
      <w:r w:rsidRPr="002F413E">
        <w:rPr>
          <w:sz w:val="26"/>
          <w:szCs w:val="26"/>
        </w:rPr>
        <w:t>Заявка</w:t>
      </w:r>
    </w:p>
    <w:p w:rsidR="0033038A" w:rsidRPr="009616DE" w:rsidRDefault="0033038A" w:rsidP="0033038A">
      <w:pPr>
        <w:jc w:val="center"/>
        <w:rPr>
          <w:sz w:val="30"/>
          <w:szCs w:val="30"/>
        </w:rPr>
      </w:pPr>
      <w:r w:rsidRPr="002F413E">
        <w:rPr>
          <w:sz w:val="26"/>
          <w:szCs w:val="26"/>
        </w:rPr>
        <w:t xml:space="preserve">на участие в </w:t>
      </w:r>
      <w:r w:rsidRPr="009616DE">
        <w:rPr>
          <w:sz w:val="30"/>
          <w:szCs w:val="30"/>
        </w:rPr>
        <w:t>областно</w:t>
      </w:r>
      <w:r>
        <w:rPr>
          <w:sz w:val="30"/>
          <w:szCs w:val="30"/>
        </w:rPr>
        <w:t xml:space="preserve">м </w:t>
      </w:r>
      <w:r w:rsidRPr="005A43F9">
        <w:rPr>
          <w:sz w:val="26"/>
          <w:szCs w:val="26"/>
        </w:rPr>
        <w:t>этапе республиканского конкурса научно-технического творчества учащейся молодежи «ТехноИнтеллект»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1276"/>
        <w:gridCol w:w="709"/>
        <w:gridCol w:w="1559"/>
        <w:gridCol w:w="709"/>
        <w:gridCol w:w="709"/>
        <w:gridCol w:w="1559"/>
      </w:tblGrid>
      <w:tr w:rsidR="0033038A" w:rsidRPr="00204245" w:rsidTr="00634DBF">
        <w:trPr>
          <w:cantSplit/>
          <w:trHeight w:val="2505"/>
        </w:trPr>
        <w:tc>
          <w:tcPr>
            <w:tcW w:w="675" w:type="dxa"/>
          </w:tcPr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№ п/п</w:t>
            </w:r>
          </w:p>
        </w:tc>
        <w:tc>
          <w:tcPr>
            <w:tcW w:w="1276" w:type="dxa"/>
            <w:textDirection w:val="btLr"/>
          </w:tcPr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Ф.И.О.</w:t>
            </w:r>
          </w:p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участника</w:t>
            </w:r>
          </w:p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(полностью)</w:t>
            </w:r>
          </w:p>
        </w:tc>
        <w:tc>
          <w:tcPr>
            <w:tcW w:w="992" w:type="dxa"/>
            <w:textDirection w:val="btLr"/>
          </w:tcPr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Число, месяц, год</w:t>
            </w:r>
          </w:p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рождения</w:t>
            </w:r>
          </w:p>
        </w:tc>
        <w:tc>
          <w:tcPr>
            <w:tcW w:w="1276" w:type="dxa"/>
            <w:textDirection w:val="btLr"/>
          </w:tcPr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Место проживания, контактные телефоны</w:t>
            </w:r>
          </w:p>
        </w:tc>
        <w:tc>
          <w:tcPr>
            <w:tcW w:w="709" w:type="dxa"/>
            <w:textDirection w:val="btLr"/>
          </w:tcPr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Школа, класс, курс</w:t>
            </w:r>
          </w:p>
        </w:tc>
        <w:tc>
          <w:tcPr>
            <w:tcW w:w="1559" w:type="dxa"/>
            <w:textDirection w:val="btLr"/>
          </w:tcPr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Учреждение и объединение, в котором занимается</w:t>
            </w:r>
          </w:p>
        </w:tc>
        <w:tc>
          <w:tcPr>
            <w:tcW w:w="709" w:type="dxa"/>
            <w:textDirection w:val="btLr"/>
          </w:tcPr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Название секции</w:t>
            </w:r>
          </w:p>
        </w:tc>
        <w:tc>
          <w:tcPr>
            <w:tcW w:w="709" w:type="dxa"/>
            <w:textDirection w:val="btLr"/>
          </w:tcPr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1559" w:type="dxa"/>
            <w:textDirection w:val="btLr"/>
          </w:tcPr>
          <w:p w:rsidR="0033038A" w:rsidRPr="00204245" w:rsidRDefault="0033038A" w:rsidP="00634DBF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204245">
              <w:rPr>
                <w:sz w:val="26"/>
                <w:szCs w:val="26"/>
              </w:rPr>
              <w:t>Ф.И.О. научного руководителя(полностью), контактные телефоны</w:t>
            </w:r>
          </w:p>
        </w:tc>
      </w:tr>
      <w:tr w:rsidR="0033038A" w:rsidRPr="005A43F9" w:rsidTr="00634DBF">
        <w:tc>
          <w:tcPr>
            <w:tcW w:w="675" w:type="dxa"/>
          </w:tcPr>
          <w:p w:rsidR="0033038A" w:rsidRPr="005A43F9" w:rsidRDefault="0033038A" w:rsidP="00634DBF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3038A" w:rsidRPr="005A43F9" w:rsidRDefault="0033038A" w:rsidP="00634DBF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3038A" w:rsidRPr="005A43F9" w:rsidRDefault="0033038A" w:rsidP="00634DBF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3038A" w:rsidRPr="005A43F9" w:rsidRDefault="0033038A" w:rsidP="00634DBF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3038A" w:rsidRPr="005A43F9" w:rsidRDefault="0033038A" w:rsidP="00634DBF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3038A" w:rsidRPr="005A43F9" w:rsidRDefault="0033038A" w:rsidP="00634DBF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3038A" w:rsidRPr="005A43F9" w:rsidRDefault="0033038A" w:rsidP="00634DBF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3038A" w:rsidRPr="005A43F9" w:rsidRDefault="0033038A" w:rsidP="00634DBF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3038A" w:rsidRPr="005A43F9" w:rsidRDefault="0033038A" w:rsidP="00634DBF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3038A" w:rsidRPr="005A43F9" w:rsidRDefault="0033038A" w:rsidP="0033038A">
      <w:pPr>
        <w:jc w:val="both"/>
        <w:rPr>
          <w:sz w:val="26"/>
          <w:szCs w:val="26"/>
        </w:rPr>
      </w:pPr>
      <w:r w:rsidRPr="005A43F9">
        <w:rPr>
          <w:sz w:val="26"/>
          <w:szCs w:val="26"/>
        </w:rPr>
        <w:t>М.П.</w:t>
      </w:r>
    </w:p>
    <w:p w:rsidR="0033038A" w:rsidRPr="005A43F9" w:rsidRDefault="0033038A" w:rsidP="0033038A">
      <w:pPr>
        <w:rPr>
          <w:sz w:val="26"/>
          <w:szCs w:val="26"/>
        </w:rPr>
      </w:pPr>
      <w:r w:rsidRPr="005A43F9">
        <w:rPr>
          <w:sz w:val="26"/>
          <w:szCs w:val="26"/>
        </w:rPr>
        <w:t>Начальник отдела образования, спорта и туризма _____________Ф.И.О.</w:t>
      </w:r>
    </w:p>
    <w:p w:rsidR="0033038A" w:rsidRPr="005A43F9" w:rsidRDefault="0033038A" w:rsidP="0033038A">
      <w:pPr>
        <w:jc w:val="both"/>
        <w:rPr>
          <w:sz w:val="26"/>
          <w:szCs w:val="26"/>
        </w:rPr>
      </w:pPr>
      <w:r w:rsidRPr="005A43F9">
        <w:rPr>
          <w:sz w:val="26"/>
          <w:szCs w:val="26"/>
        </w:rPr>
        <w:t>Руководитель учреждения образования _________Ф.И.О.(полностью)</w:t>
      </w:r>
    </w:p>
    <w:p w:rsidR="0033038A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</w:r>
    </w:p>
    <w:p w:rsidR="0033038A" w:rsidRPr="003A085B" w:rsidRDefault="0033038A" w:rsidP="0033038A">
      <w:pPr>
        <w:ind w:firstLine="708"/>
        <w:jc w:val="both"/>
        <w:rPr>
          <w:sz w:val="30"/>
          <w:szCs w:val="30"/>
        </w:rPr>
      </w:pPr>
      <w:r w:rsidRPr="003A085B">
        <w:rPr>
          <w:sz w:val="30"/>
          <w:szCs w:val="30"/>
        </w:rPr>
        <w:t xml:space="preserve">5. ПОРЯДОК ПРОВЕДЕНИЯ КОНКУРСА 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 xml:space="preserve">На конкурс принимаются исследования, натурные наблюдения, полевые и лабораторные изыскания, программные разработки, изобретения в области естественных, математических, технических наук, выполненные участниками самостоятельно, творческие проекты. Каждый участник представляет на конкурс одну работу (модели, конструкции, экспонаты, проекты, художественные работы). </w:t>
      </w:r>
    </w:p>
    <w:p w:rsidR="0033038A" w:rsidRPr="003A085B" w:rsidRDefault="0033038A" w:rsidP="0033038A">
      <w:pPr>
        <w:ind w:firstLine="708"/>
        <w:jc w:val="both"/>
        <w:rPr>
          <w:sz w:val="30"/>
          <w:szCs w:val="30"/>
        </w:rPr>
      </w:pPr>
      <w:r w:rsidRPr="003A085B">
        <w:rPr>
          <w:sz w:val="30"/>
          <w:szCs w:val="30"/>
        </w:rPr>
        <w:t xml:space="preserve">Предусмотрена работа следующих </w:t>
      </w:r>
      <w:r w:rsidRPr="003A085B">
        <w:rPr>
          <w:b/>
          <w:sz w:val="30"/>
          <w:szCs w:val="30"/>
        </w:rPr>
        <w:t>секций</w:t>
      </w:r>
      <w:r w:rsidRPr="003A085B">
        <w:rPr>
          <w:sz w:val="30"/>
          <w:szCs w:val="30"/>
        </w:rPr>
        <w:t>: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</w:r>
      <w:r w:rsidRPr="003A085B">
        <w:rPr>
          <w:b/>
          <w:sz w:val="30"/>
          <w:szCs w:val="30"/>
        </w:rPr>
        <w:t>Секция 1.</w:t>
      </w:r>
      <w:r w:rsidRPr="003A085B">
        <w:rPr>
          <w:sz w:val="30"/>
          <w:szCs w:val="30"/>
        </w:rPr>
        <w:t xml:space="preserve"> Техническое конструирование.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>Действующие устройства транспортной, промышленной, сельскохозяйственной, военной техники; станочного оборудования; оборудования для облегчения труда и получения определенных навыков; оборудования для внедрения в промышленность, сельское хозяйство, строительство; рыцарские костюмы и вооружение; изделия кузнечного мастерства.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b/>
          <w:sz w:val="30"/>
          <w:szCs w:val="30"/>
        </w:rPr>
        <w:tab/>
        <w:t>Секция 2.</w:t>
      </w:r>
      <w:r w:rsidRPr="003A085B">
        <w:rPr>
          <w:sz w:val="30"/>
          <w:szCs w:val="30"/>
        </w:rPr>
        <w:t xml:space="preserve"> Энергетика и электротехника.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 xml:space="preserve">Представление проектов, действующих устройств, конструкций, оборудования для получения и преобразования энергии; </w:t>
      </w:r>
      <w:r w:rsidRPr="003A085B">
        <w:rPr>
          <w:sz w:val="30"/>
          <w:szCs w:val="30"/>
        </w:rPr>
        <w:lastRenderedPageBreak/>
        <w:t>электротехнического оборудования для внедрения в промышленность, сельское хозяйство.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b/>
          <w:sz w:val="30"/>
          <w:szCs w:val="30"/>
        </w:rPr>
        <w:tab/>
        <w:t>Секция 3.</w:t>
      </w:r>
      <w:r w:rsidRPr="003A085B">
        <w:rPr>
          <w:sz w:val="30"/>
          <w:szCs w:val="30"/>
        </w:rPr>
        <w:t xml:space="preserve"> Экология и рациональное природопользование.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>Устройства, приборы, доклады, проекты, оригинальные технические решения и наглядные пособия (включая школьные учебно-наглядные пособия), связанные с самостоятельной исследовательской, экспериментальной и изобретательской деятельностью участников в области экологии.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</w:r>
      <w:r w:rsidRPr="003A085B">
        <w:rPr>
          <w:b/>
          <w:sz w:val="30"/>
          <w:szCs w:val="30"/>
        </w:rPr>
        <w:t>Секция 4.</w:t>
      </w:r>
      <w:r w:rsidRPr="003A085B">
        <w:rPr>
          <w:sz w:val="30"/>
          <w:szCs w:val="30"/>
        </w:rPr>
        <w:t xml:space="preserve"> Материалы в технике.</w:t>
      </w:r>
    </w:p>
    <w:p w:rsidR="0033038A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 xml:space="preserve">Применение перспективных металлических и неметаллических материалов в устройствах, моделях, макетах. Результаты поисковых, экспериментальных, исследовательских работ, действующие устройства, модели, приспособления в области материаловедения (изучение состава, строения и свойств материалов в процессе их получения, обработки и эксплуатации, исторические аспекты). </w:t>
      </w:r>
    </w:p>
    <w:p w:rsidR="0033038A" w:rsidRDefault="0033038A" w:rsidP="0033038A">
      <w:pPr>
        <w:ind w:firstLine="708"/>
        <w:jc w:val="both"/>
        <w:rPr>
          <w:sz w:val="30"/>
          <w:szCs w:val="30"/>
          <w:lang w:val="be-BY"/>
        </w:rPr>
      </w:pPr>
      <w:r w:rsidRPr="003A085B">
        <w:rPr>
          <w:b/>
          <w:sz w:val="30"/>
          <w:szCs w:val="30"/>
        </w:rPr>
        <w:t>Секция 5.</w:t>
      </w:r>
      <w:r>
        <w:rPr>
          <w:b/>
          <w:sz w:val="30"/>
          <w:szCs w:val="30"/>
        </w:rPr>
        <w:t xml:space="preserve"> </w:t>
      </w:r>
      <w:r w:rsidRPr="00B02622">
        <w:rPr>
          <w:sz w:val="30"/>
          <w:szCs w:val="30"/>
        </w:rPr>
        <w:t>Энергосберегающие технологии</w:t>
      </w:r>
    </w:p>
    <w:p w:rsidR="0033038A" w:rsidRPr="009A2162" w:rsidRDefault="0033038A" w:rsidP="0033038A">
      <w:pPr>
        <w:ind w:firstLine="708"/>
        <w:jc w:val="both"/>
        <w:rPr>
          <w:sz w:val="30"/>
          <w:szCs w:val="30"/>
        </w:rPr>
      </w:pPr>
      <w:r w:rsidRPr="003A085B">
        <w:rPr>
          <w:sz w:val="30"/>
          <w:szCs w:val="30"/>
        </w:rPr>
        <w:t>Результаты поисковых, экспериментальных, исследовательских работ</w:t>
      </w:r>
      <w:r>
        <w:rPr>
          <w:sz w:val="30"/>
          <w:szCs w:val="30"/>
          <w:lang w:val="be-BY"/>
        </w:rPr>
        <w:t xml:space="preserve"> в области энергосбережения. Проекты, </w:t>
      </w:r>
      <w:r>
        <w:rPr>
          <w:sz w:val="30"/>
          <w:szCs w:val="30"/>
        </w:rPr>
        <w:t>оригинальные технические решения.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b/>
          <w:sz w:val="30"/>
          <w:szCs w:val="30"/>
        </w:rPr>
        <w:tab/>
        <w:t xml:space="preserve">Секция </w:t>
      </w:r>
      <w:r>
        <w:rPr>
          <w:b/>
          <w:sz w:val="30"/>
          <w:szCs w:val="30"/>
        </w:rPr>
        <w:t>6</w:t>
      </w:r>
      <w:r w:rsidRPr="003A085B">
        <w:rPr>
          <w:b/>
          <w:sz w:val="30"/>
          <w:szCs w:val="30"/>
        </w:rPr>
        <w:t>.</w:t>
      </w:r>
      <w:r w:rsidRPr="003A085B">
        <w:rPr>
          <w:sz w:val="30"/>
          <w:szCs w:val="30"/>
        </w:rPr>
        <w:t xml:space="preserve"> Робототехника, автоматика и интеллектуальные системы.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>Представление проектов, методов и технических средств передачи и приема информации с целью управления и контроля на расстоянии, исключающих участие человека при выполнении операций конкретного процесса; разработка автоматизированных технических систем (роботов), комплексов программных и логико-математических средств для поддержки деятельности человека в режиме продвинутого диалога «человек – машина».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</w:r>
      <w:r w:rsidRPr="003A085B">
        <w:rPr>
          <w:b/>
          <w:sz w:val="30"/>
          <w:szCs w:val="30"/>
        </w:rPr>
        <w:t xml:space="preserve">Секция </w:t>
      </w:r>
      <w:r>
        <w:rPr>
          <w:b/>
          <w:sz w:val="30"/>
          <w:szCs w:val="30"/>
        </w:rPr>
        <w:t>7</w:t>
      </w:r>
      <w:r w:rsidRPr="003A085B">
        <w:rPr>
          <w:b/>
          <w:sz w:val="30"/>
          <w:szCs w:val="30"/>
        </w:rPr>
        <w:t>.</w:t>
      </w:r>
      <w:r w:rsidRPr="003A085B">
        <w:rPr>
          <w:sz w:val="30"/>
          <w:szCs w:val="30"/>
        </w:rPr>
        <w:t xml:space="preserve"> Информационные системы и технологии.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>Компьютерные программные продукты (кроме игровых): системные, административные сети, сервисные, деловые, способствующие улучшению организации труда, проведению мониторингов окружающей среды, организации учебного процесса в школе и учреждении дополнительного образования детей и молодежи, изучению компьютерной техники.</w:t>
      </w:r>
    </w:p>
    <w:p w:rsidR="0033038A" w:rsidRPr="003A085B" w:rsidRDefault="0033038A" w:rsidP="0033038A">
      <w:pPr>
        <w:ind w:firstLine="708"/>
        <w:jc w:val="both"/>
        <w:rPr>
          <w:sz w:val="30"/>
          <w:szCs w:val="30"/>
        </w:rPr>
      </w:pPr>
      <w:r w:rsidRPr="003A085B">
        <w:rPr>
          <w:sz w:val="30"/>
          <w:szCs w:val="30"/>
        </w:rPr>
        <w:t xml:space="preserve">Примечания для работы в </w:t>
      </w:r>
      <w:r w:rsidRPr="003A085B">
        <w:rPr>
          <w:b/>
          <w:sz w:val="30"/>
          <w:szCs w:val="30"/>
        </w:rPr>
        <w:t>секции 6</w:t>
      </w:r>
      <w:r w:rsidRPr="003A085B">
        <w:rPr>
          <w:sz w:val="30"/>
          <w:szCs w:val="30"/>
        </w:rPr>
        <w:t>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 xml:space="preserve">Каждый участник представляет один программный продукт и сопроводительную документацию к нему в распечатанном виде, в которой должно быть указано: Ф.И.О. разработчика, название организации, которую он представляет; Ф.И.О. руководителя проекта; краткие тезисы доклада (назначение, использование и значимость программного продукта, язык программирования и среда разработки, </w:t>
      </w:r>
      <w:r w:rsidRPr="003A085B">
        <w:rPr>
          <w:sz w:val="30"/>
          <w:szCs w:val="30"/>
        </w:rPr>
        <w:lastRenderedPageBreak/>
        <w:t>особенности применения современных средств программирования, прикладных пакетов и библиотек в программном продукте, использование ресурсов ПК); текст программы; копии экрана с внешними изображениями работающей программы. Представляются EXE-файлы и обязательно файлы, загружаемые из среды (тексты программ, формы, DFM-файлы и др.).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>Не принимаются игровые, незавершенные, неработающие, без сопроводительной документации, вторично представляемые (которые были представлены на конкурсах и конференциях прошлых лет)</w:t>
      </w:r>
      <w:r w:rsidRPr="00971A26">
        <w:rPr>
          <w:sz w:val="30"/>
          <w:szCs w:val="30"/>
        </w:rPr>
        <w:t xml:space="preserve"> </w:t>
      </w:r>
      <w:r w:rsidRPr="003A085B">
        <w:rPr>
          <w:sz w:val="30"/>
          <w:szCs w:val="30"/>
        </w:rPr>
        <w:t xml:space="preserve">программные продукты. Для успешной защиты проекта и демонстрации программного продукта на ПЭВМ вопросы технического и программного обеспечения </w:t>
      </w:r>
      <w:r>
        <w:rPr>
          <w:sz w:val="30"/>
          <w:szCs w:val="30"/>
        </w:rPr>
        <w:t>необходимо</w:t>
      </w:r>
      <w:r w:rsidRPr="003A085B">
        <w:rPr>
          <w:sz w:val="30"/>
          <w:szCs w:val="30"/>
        </w:rPr>
        <w:t xml:space="preserve"> согласовывать с организаторами конкурса заранее.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b/>
          <w:sz w:val="30"/>
          <w:szCs w:val="30"/>
        </w:rPr>
        <w:tab/>
        <w:t xml:space="preserve">Секция </w:t>
      </w:r>
      <w:r>
        <w:rPr>
          <w:b/>
          <w:sz w:val="30"/>
          <w:szCs w:val="30"/>
        </w:rPr>
        <w:t>8</w:t>
      </w:r>
      <w:r w:rsidRPr="003A085B">
        <w:rPr>
          <w:b/>
          <w:sz w:val="30"/>
          <w:szCs w:val="30"/>
        </w:rPr>
        <w:t>.</w:t>
      </w:r>
      <w:r w:rsidRPr="003A085B">
        <w:rPr>
          <w:sz w:val="30"/>
          <w:szCs w:val="30"/>
        </w:rPr>
        <w:t xml:space="preserve"> Мультимедийные технологии. 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>Обучающие и справочные; WEB-сайты с элементами мультимедиа; компьютерные анимации</w:t>
      </w:r>
      <w:r>
        <w:rPr>
          <w:sz w:val="30"/>
          <w:szCs w:val="30"/>
        </w:rPr>
        <w:t>,</w:t>
      </w:r>
      <w:r w:rsidRPr="003A085B">
        <w:rPr>
          <w:sz w:val="30"/>
          <w:szCs w:val="30"/>
        </w:rPr>
        <w:t xml:space="preserve"> презентации общественно значимой тематики (здоровый образ жизни, гражданско-патриотическое воспитание, охрана окружающей среды, безопасность жизнедеятельности, нравственно-правовое воспитание, презентации учреждений дополнительного образования детей и молодежи, обучающие презентации).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b/>
          <w:sz w:val="30"/>
          <w:szCs w:val="30"/>
        </w:rPr>
        <w:tab/>
        <w:t xml:space="preserve">Секция </w:t>
      </w:r>
      <w:r>
        <w:rPr>
          <w:b/>
          <w:sz w:val="30"/>
          <w:szCs w:val="30"/>
        </w:rPr>
        <w:t>9</w:t>
      </w:r>
      <w:r w:rsidRPr="003A085B">
        <w:rPr>
          <w:b/>
          <w:sz w:val="30"/>
          <w:szCs w:val="30"/>
        </w:rPr>
        <w:t>.</w:t>
      </w:r>
      <w:r w:rsidRPr="003A085B">
        <w:rPr>
          <w:sz w:val="30"/>
          <w:szCs w:val="30"/>
        </w:rPr>
        <w:t xml:space="preserve"> Авиация, космонавтика и аэрокосмическая техника.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>Представление исследований в области развития авиации и космонавтики, результатов научных исследований звездного неба, рефератов об исследованиях планет, проектов полетов межпланетных автоматических станций, проектов новых транспортных космических систем, симуляторов, тренажеров, систем жизнеобеспечения межпланетных полетов.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 xml:space="preserve">Критерии оценки работ в </w:t>
      </w:r>
      <w:r w:rsidRPr="003A085B">
        <w:rPr>
          <w:b/>
          <w:sz w:val="30"/>
          <w:szCs w:val="30"/>
        </w:rPr>
        <w:t>секциях 1-</w:t>
      </w:r>
      <w:r>
        <w:rPr>
          <w:b/>
          <w:sz w:val="30"/>
          <w:szCs w:val="30"/>
        </w:rPr>
        <w:t>9</w:t>
      </w:r>
      <w:r w:rsidRPr="003A085B">
        <w:rPr>
          <w:sz w:val="30"/>
          <w:szCs w:val="30"/>
        </w:rPr>
        <w:t>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>Определение результатов участия в конкурсе проводится по сумме баллов, полученных участником за оценку представленной конкурсной работы и ее защиту на секции по следующим критериям:</w:t>
      </w:r>
    </w:p>
    <w:p w:rsidR="0033038A" w:rsidRPr="00AC7276" w:rsidRDefault="0033038A" w:rsidP="0033038A">
      <w:pPr>
        <w:ind w:firstLine="709"/>
        <w:jc w:val="both"/>
        <w:rPr>
          <w:sz w:val="30"/>
          <w:szCs w:val="30"/>
        </w:rPr>
      </w:pPr>
      <w:r w:rsidRPr="00AC7276">
        <w:rPr>
          <w:sz w:val="30"/>
          <w:szCs w:val="30"/>
        </w:rPr>
        <w:t xml:space="preserve">оценка конкурсной работы: актуальность, новизна, элемент исследования, достижения автора, значимость исследования, оформление работы; </w:t>
      </w:r>
    </w:p>
    <w:p w:rsidR="0033038A" w:rsidRPr="00AC7276" w:rsidRDefault="0033038A" w:rsidP="0033038A">
      <w:pPr>
        <w:ind w:firstLine="709"/>
        <w:jc w:val="both"/>
        <w:rPr>
          <w:sz w:val="30"/>
          <w:szCs w:val="30"/>
        </w:rPr>
      </w:pPr>
      <w:r w:rsidRPr="00AC7276">
        <w:rPr>
          <w:sz w:val="30"/>
          <w:szCs w:val="30"/>
        </w:rPr>
        <w:t>оценка защиты конкурсной работы: композиция доклада, эрудиция, изложение, иллюстрации.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b/>
          <w:sz w:val="30"/>
          <w:szCs w:val="30"/>
        </w:rPr>
        <w:tab/>
        <w:t xml:space="preserve">Секция </w:t>
      </w:r>
      <w:r>
        <w:rPr>
          <w:b/>
          <w:sz w:val="30"/>
          <w:szCs w:val="30"/>
        </w:rPr>
        <w:t>10</w:t>
      </w:r>
      <w:r w:rsidRPr="003A085B">
        <w:rPr>
          <w:b/>
          <w:sz w:val="30"/>
          <w:szCs w:val="30"/>
        </w:rPr>
        <w:t>.</w:t>
      </w:r>
      <w:r w:rsidRPr="003A085B">
        <w:rPr>
          <w:sz w:val="30"/>
          <w:szCs w:val="30"/>
        </w:rPr>
        <w:t xml:space="preserve"> Рисунок.</w:t>
      </w:r>
      <w:r>
        <w:rPr>
          <w:sz w:val="30"/>
          <w:szCs w:val="30"/>
        </w:rPr>
        <w:t xml:space="preserve"> Творческая работа на тему </w:t>
      </w:r>
      <w:r w:rsidRPr="00052D58">
        <w:rPr>
          <w:sz w:val="30"/>
          <w:szCs w:val="30"/>
        </w:rPr>
        <w:t>«Я иду, шагаю по стране (город, деревня, двор, дом)».</w:t>
      </w:r>
      <w:r w:rsidRPr="003A085B">
        <w:rPr>
          <w:sz w:val="30"/>
          <w:szCs w:val="30"/>
        </w:rPr>
        <w:t xml:space="preserve"> </w:t>
      </w:r>
    </w:p>
    <w:p w:rsidR="0033038A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 xml:space="preserve">Жюри оценивает работу по следующим критериям: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раскрытие темы;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lastRenderedPageBreak/>
        <w:t xml:space="preserve">выявление конструктивных и аналитических особенностей строений зданий;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передача линейной перспективы;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>тональная разработка рисунка с учетом правил воздушной перспективы.</w:t>
      </w:r>
    </w:p>
    <w:p w:rsidR="0033038A" w:rsidRPr="003A085B" w:rsidRDefault="0033038A" w:rsidP="0033038A">
      <w:pPr>
        <w:jc w:val="both"/>
        <w:rPr>
          <w:sz w:val="30"/>
          <w:szCs w:val="30"/>
        </w:rPr>
      </w:pPr>
      <w:r w:rsidRPr="003A085B">
        <w:rPr>
          <w:sz w:val="30"/>
          <w:szCs w:val="30"/>
        </w:rPr>
        <w:tab/>
        <w:t>Техника рисунка не должна содержать небрежности и хаотичности.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Примечание. Участник представляет одну работу. Бумага – ватман. Размер – формат А3. Материал – карандаш.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b/>
          <w:sz w:val="30"/>
          <w:szCs w:val="30"/>
        </w:rPr>
        <w:tab/>
        <w:t>Секция 1</w:t>
      </w:r>
      <w:r>
        <w:rPr>
          <w:b/>
          <w:sz w:val="30"/>
          <w:szCs w:val="30"/>
        </w:rPr>
        <w:t>1</w:t>
      </w:r>
      <w:r w:rsidRPr="009616DE">
        <w:rPr>
          <w:b/>
          <w:sz w:val="30"/>
          <w:szCs w:val="30"/>
        </w:rPr>
        <w:t xml:space="preserve">. </w:t>
      </w:r>
      <w:r w:rsidRPr="009616DE">
        <w:rPr>
          <w:sz w:val="30"/>
          <w:szCs w:val="30"/>
        </w:rPr>
        <w:t>Живопись. Творческая работа на тему «</w:t>
      </w:r>
      <w:r>
        <w:rPr>
          <w:sz w:val="30"/>
          <w:szCs w:val="30"/>
        </w:rPr>
        <w:t>Краски в любую пору года</w:t>
      </w:r>
      <w:r w:rsidRPr="009616DE">
        <w:rPr>
          <w:sz w:val="30"/>
          <w:szCs w:val="30"/>
        </w:rPr>
        <w:t xml:space="preserve">» </w:t>
      </w:r>
      <w:r>
        <w:rPr>
          <w:sz w:val="30"/>
          <w:szCs w:val="30"/>
        </w:rPr>
        <w:t>(</w:t>
      </w:r>
      <w:r w:rsidRPr="009616DE">
        <w:rPr>
          <w:sz w:val="30"/>
          <w:szCs w:val="30"/>
        </w:rPr>
        <w:t>варианты: весна-лето-осень</w:t>
      </w:r>
      <w:r>
        <w:rPr>
          <w:sz w:val="30"/>
          <w:szCs w:val="30"/>
        </w:rPr>
        <w:t>-зима</w:t>
      </w:r>
      <w:r w:rsidRPr="009616DE">
        <w:rPr>
          <w:sz w:val="30"/>
          <w:szCs w:val="30"/>
        </w:rPr>
        <w:t>).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 xml:space="preserve">Жюри оценивает работу по следующим критериям: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раскрытие темы (создание завершенного, целостного и эмоционального образа);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компоновка изображения на формате листа;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цельность композиции (использование правил, приемов и средств композиции);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выразительная, гармоничная колористическая и живописная среда; приемы изобразительной техники, раскрывающие авторское решение темы;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>общее впечатление от работы.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Примечание. Участник представляет одну работу. Бумага – ватман. Размер – формат А3. Материал – акварель, гуашь, акрил.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b/>
          <w:sz w:val="30"/>
          <w:szCs w:val="30"/>
        </w:rPr>
        <w:tab/>
        <w:t>Секция 1</w:t>
      </w:r>
      <w:r>
        <w:rPr>
          <w:b/>
          <w:sz w:val="30"/>
          <w:szCs w:val="30"/>
        </w:rPr>
        <w:t>2</w:t>
      </w:r>
      <w:r w:rsidRPr="009616DE">
        <w:rPr>
          <w:b/>
          <w:sz w:val="30"/>
          <w:szCs w:val="30"/>
        </w:rPr>
        <w:t>.</w:t>
      </w:r>
      <w:r w:rsidRPr="009616DE">
        <w:rPr>
          <w:sz w:val="30"/>
          <w:szCs w:val="30"/>
        </w:rPr>
        <w:t xml:space="preserve"> Композиция. Творческая работа на тему «</w:t>
      </w:r>
      <w:r>
        <w:rPr>
          <w:sz w:val="30"/>
          <w:szCs w:val="30"/>
        </w:rPr>
        <w:t>Дом  для архитектора</w:t>
      </w:r>
      <w:r w:rsidRPr="009616DE">
        <w:rPr>
          <w:sz w:val="30"/>
          <w:szCs w:val="30"/>
        </w:rPr>
        <w:t>».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 xml:space="preserve">Жюри оценивает работу по следующим критериям: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использование в работе базовых принципов композиции;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раскрытие темы (создание образа);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использование правил, приемов и средств композиции;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композиционное решение;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 xml:space="preserve">цветовое решение; </w:t>
      </w:r>
    </w:p>
    <w:p w:rsidR="0033038A" w:rsidRPr="0011516A" w:rsidRDefault="0033038A" w:rsidP="0033038A">
      <w:pPr>
        <w:ind w:firstLine="709"/>
        <w:jc w:val="both"/>
        <w:rPr>
          <w:sz w:val="30"/>
          <w:szCs w:val="30"/>
        </w:rPr>
      </w:pPr>
      <w:r w:rsidRPr="0011516A">
        <w:rPr>
          <w:sz w:val="30"/>
          <w:szCs w:val="30"/>
        </w:rPr>
        <w:t>качество исполнения.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Примечание. Участник представляет одну работу. Рисунок перспективный, общего вида. Размер – формат А3. Бумага – ватман. Техника свободная.</w:t>
      </w:r>
    </w:p>
    <w:p w:rsidR="0033038A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Конкретное количество баллов по каждому</w:t>
      </w:r>
      <w:r>
        <w:rPr>
          <w:sz w:val="30"/>
          <w:szCs w:val="30"/>
        </w:rPr>
        <w:t xml:space="preserve"> </w:t>
      </w:r>
      <w:r w:rsidRPr="009616DE">
        <w:rPr>
          <w:sz w:val="30"/>
          <w:szCs w:val="30"/>
        </w:rPr>
        <w:t>критерию определяется жюри каждой секции самостоятельно до начала работы секции.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6. ТРЕБОВАНИЯ К ОФОРМЛЕНИЮ РАБОТ</w:t>
      </w:r>
    </w:p>
    <w:p w:rsidR="0033038A" w:rsidRPr="009616DE" w:rsidRDefault="0033038A" w:rsidP="0033038A">
      <w:pPr>
        <w:ind w:firstLine="709"/>
        <w:jc w:val="both"/>
        <w:rPr>
          <w:sz w:val="30"/>
          <w:szCs w:val="30"/>
        </w:rPr>
      </w:pPr>
      <w:r w:rsidRPr="009616DE">
        <w:rPr>
          <w:sz w:val="30"/>
          <w:szCs w:val="30"/>
        </w:rPr>
        <w:t xml:space="preserve">Порядок оформления проектов участников конкурса </w:t>
      </w:r>
      <w:r w:rsidRPr="009616DE">
        <w:rPr>
          <w:b/>
          <w:sz w:val="30"/>
          <w:szCs w:val="30"/>
        </w:rPr>
        <w:t>секций 1-8</w:t>
      </w:r>
      <w:r w:rsidRPr="009616DE">
        <w:rPr>
          <w:sz w:val="30"/>
          <w:szCs w:val="30"/>
        </w:rPr>
        <w:t>.</w:t>
      </w:r>
    </w:p>
    <w:p w:rsidR="0033038A" w:rsidRPr="0035689F" w:rsidRDefault="0033038A" w:rsidP="0033038A">
      <w:pPr>
        <w:ind w:firstLine="708"/>
        <w:jc w:val="both"/>
        <w:rPr>
          <w:color w:val="000000"/>
          <w:sz w:val="30"/>
          <w:szCs w:val="30"/>
        </w:rPr>
      </w:pPr>
      <w:r w:rsidRPr="0035689F">
        <w:rPr>
          <w:sz w:val="30"/>
          <w:szCs w:val="30"/>
        </w:rPr>
        <w:lastRenderedPageBreak/>
        <w:t xml:space="preserve">Композиционная структура проектов технического моделирования и конструирования, исследовательских работ (далее – работ), представляемых в </w:t>
      </w:r>
      <w:r>
        <w:rPr>
          <w:sz w:val="30"/>
          <w:szCs w:val="30"/>
        </w:rPr>
        <w:t xml:space="preserve">организационный комитет по проведению  </w:t>
      </w:r>
      <w:r w:rsidRPr="0035689F">
        <w:rPr>
          <w:sz w:val="30"/>
          <w:szCs w:val="30"/>
        </w:rPr>
        <w:t xml:space="preserve">республиканского конкурса научно-технического творчества </w:t>
      </w:r>
      <w:r>
        <w:rPr>
          <w:sz w:val="30"/>
          <w:szCs w:val="30"/>
        </w:rPr>
        <w:t xml:space="preserve">учащейся </w:t>
      </w:r>
      <w:r w:rsidRPr="0035689F">
        <w:rPr>
          <w:sz w:val="30"/>
          <w:szCs w:val="30"/>
        </w:rPr>
        <w:t>молодежи ”ТехноИнтеллект“, следующая:</w:t>
      </w:r>
    </w:p>
    <w:p w:rsidR="0033038A" w:rsidRPr="0035689F" w:rsidRDefault="0033038A" w:rsidP="003303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титульный лист;</w:t>
      </w:r>
    </w:p>
    <w:p w:rsidR="0033038A" w:rsidRPr="0035689F" w:rsidRDefault="0033038A" w:rsidP="003303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оглавление;</w:t>
      </w:r>
    </w:p>
    <w:p w:rsidR="0033038A" w:rsidRPr="0035689F" w:rsidRDefault="0033038A" w:rsidP="003303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введение;</w:t>
      </w:r>
    </w:p>
    <w:p w:rsidR="0033038A" w:rsidRPr="0035689F" w:rsidRDefault="0033038A" w:rsidP="003303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основная часть;</w:t>
      </w:r>
    </w:p>
    <w:p w:rsidR="0033038A" w:rsidRPr="0035689F" w:rsidRDefault="0033038A" w:rsidP="003303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заключение;</w:t>
      </w:r>
    </w:p>
    <w:p w:rsidR="0033038A" w:rsidRPr="0035689F" w:rsidRDefault="0033038A" w:rsidP="003303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библиографический список;</w:t>
      </w:r>
    </w:p>
    <w:p w:rsidR="0033038A" w:rsidRPr="0035689F" w:rsidRDefault="0033038A" w:rsidP="003303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приложения</w:t>
      </w:r>
      <w:r w:rsidRPr="0035689F">
        <w:rPr>
          <w:rStyle w:val="FootnoteReference"/>
          <w:sz w:val="30"/>
          <w:szCs w:val="30"/>
        </w:rPr>
        <w:footnoteReference w:id="1"/>
      </w:r>
      <w:r w:rsidRPr="0035689F">
        <w:rPr>
          <w:sz w:val="30"/>
          <w:szCs w:val="30"/>
        </w:rPr>
        <w:t>.</w:t>
      </w:r>
    </w:p>
    <w:p w:rsidR="0033038A" w:rsidRPr="0035689F" w:rsidRDefault="0033038A" w:rsidP="0033038A">
      <w:pPr>
        <w:ind w:firstLine="709"/>
        <w:jc w:val="both"/>
        <w:rPr>
          <w:sz w:val="30"/>
          <w:szCs w:val="30"/>
        </w:rPr>
      </w:pPr>
      <w:r w:rsidRPr="0035689F">
        <w:rPr>
          <w:b/>
          <w:bCs/>
          <w:i/>
          <w:iCs/>
          <w:sz w:val="30"/>
          <w:szCs w:val="30"/>
        </w:rPr>
        <w:t>Титульный лист</w:t>
      </w:r>
      <w:r w:rsidRPr="0035689F">
        <w:rPr>
          <w:sz w:val="30"/>
          <w:szCs w:val="30"/>
        </w:rPr>
        <w:t xml:space="preserve"> является первой страницей работы и заполняется по строго определенным правилам. В верхнем поле указывается полное наименование учреждения образования Республики Беларусь. </w:t>
      </w: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В среднем поле дается заглавие работы (приводится без слова «тема» и в кавычки не заключается).</w:t>
      </w: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t xml:space="preserve">Далее, с выравниванием по правому краю титульного листа, указываются название учреждения образования, фамилия и </w:t>
      </w:r>
      <w:r>
        <w:rPr>
          <w:sz w:val="30"/>
          <w:szCs w:val="30"/>
        </w:rPr>
        <w:t xml:space="preserve">собственное </w:t>
      </w:r>
      <w:r w:rsidRPr="0035689F">
        <w:rPr>
          <w:sz w:val="30"/>
          <w:szCs w:val="30"/>
        </w:rPr>
        <w:t>имя исполнителя (исполнителей) работы, а ниже — должность</w:t>
      </w:r>
      <w:r>
        <w:rPr>
          <w:sz w:val="30"/>
          <w:szCs w:val="30"/>
        </w:rPr>
        <w:t xml:space="preserve"> педагогического работника</w:t>
      </w:r>
      <w:r w:rsidRPr="0035689F">
        <w:rPr>
          <w:sz w:val="30"/>
          <w:szCs w:val="30"/>
        </w:rPr>
        <w:t>, его фамилия,</w:t>
      </w:r>
      <w:r>
        <w:rPr>
          <w:sz w:val="30"/>
          <w:szCs w:val="30"/>
        </w:rPr>
        <w:t xml:space="preserve"> собственное </w:t>
      </w:r>
      <w:r w:rsidRPr="0035689F">
        <w:rPr>
          <w:sz w:val="30"/>
          <w:szCs w:val="30"/>
        </w:rPr>
        <w:t xml:space="preserve"> имя, отчество. В нижнем поле указывается место выполнения работы и год ее написания.</w:t>
      </w: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t xml:space="preserve">После титульного листа помещается </w:t>
      </w:r>
      <w:r w:rsidRPr="0035689F">
        <w:rPr>
          <w:b/>
          <w:bCs/>
          <w:i/>
          <w:iCs/>
          <w:sz w:val="30"/>
          <w:szCs w:val="30"/>
        </w:rPr>
        <w:t>содержание</w:t>
      </w:r>
      <w:r w:rsidRPr="0035689F">
        <w:rPr>
          <w:sz w:val="30"/>
          <w:szCs w:val="30"/>
        </w:rPr>
        <w:t>, в котором приводятся все разделы работы и указываются страницы, с которых они начинаются.</w:t>
      </w: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t xml:space="preserve">Во </w:t>
      </w:r>
      <w:r w:rsidRPr="0035689F">
        <w:rPr>
          <w:b/>
          <w:bCs/>
          <w:i/>
          <w:iCs/>
          <w:sz w:val="30"/>
          <w:szCs w:val="30"/>
        </w:rPr>
        <w:t>введении</w:t>
      </w:r>
      <w:r w:rsidRPr="0035689F">
        <w:rPr>
          <w:i/>
          <w:iCs/>
          <w:sz w:val="30"/>
          <w:szCs w:val="30"/>
        </w:rPr>
        <w:t xml:space="preserve"> </w:t>
      </w:r>
      <w:r w:rsidRPr="0035689F">
        <w:rPr>
          <w:sz w:val="30"/>
          <w:szCs w:val="30"/>
        </w:rPr>
        <w:t>обосновываются актуальность и новизна выбранной темы, цель и содержание поставленных задач, формулируется объект и предмет исследования, а также гипотеза, дается краткий обзор литературы по теме, указываются избранные методы исследования.</w:t>
      </w:r>
    </w:p>
    <w:p w:rsidR="0033038A" w:rsidRDefault="0033038A" w:rsidP="0033038A">
      <w:pPr>
        <w:ind w:firstLine="709"/>
        <w:jc w:val="both"/>
        <w:rPr>
          <w:sz w:val="30"/>
          <w:szCs w:val="30"/>
          <w:lang w:val="be-BY"/>
        </w:rPr>
      </w:pPr>
      <w:r w:rsidRPr="0035689F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введении также </w:t>
      </w:r>
      <w:r w:rsidRPr="0035689F">
        <w:rPr>
          <w:sz w:val="30"/>
          <w:szCs w:val="30"/>
        </w:rPr>
        <w:t>раскрывается структура работы, т.е. дается перечень ее структурных элементов и обосновывается последовательность их расположения.</w:t>
      </w: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t xml:space="preserve">В разделах </w:t>
      </w:r>
      <w:r w:rsidRPr="0035689F">
        <w:rPr>
          <w:b/>
          <w:bCs/>
          <w:i/>
          <w:iCs/>
          <w:sz w:val="30"/>
          <w:szCs w:val="30"/>
        </w:rPr>
        <w:t>основной части работы</w:t>
      </w:r>
      <w:r w:rsidRPr="0035689F">
        <w:rPr>
          <w:i/>
          <w:iCs/>
          <w:sz w:val="30"/>
          <w:szCs w:val="30"/>
        </w:rPr>
        <w:t xml:space="preserve"> </w:t>
      </w:r>
      <w:r w:rsidRPr="0035689F">
        <w:rPr>
          <w:sz w:val="30"/>
          <w:szCs w:val="30"/>
        </w:rPr>
        <w:t>рассматриваются ведущие вопросы темы.</w:t>
      </w: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t xml:space="preserve">Исследовательская работа завершается </w:t>
      </w:r>
      <w:r w:rsidRPr="0035689F">
        <w:rPr>
          <w:b/>
          <w:bCs/>
          <w:i/>
          <w:iCs/>
          <w:sz w:val="30"/>
          <w:szCs w:val="30"/>
        </w:rPr>
        <w:t>заключением</w:t>
      </w:r>
      <w:r w:rsidRPr="0035689F">
        <w:rPr>
          <w:i/>
          <w:iCs/>
          <w:sz w:val="30"/>
          <w:szCs w:val="30"/>
        </w:rPr>
        <w:t xml:space="preserve">. </w:t>
      </w:r>
      <w:r w:rsidRPr="0035689F">
        <w:rPr>
          <w:sz w:val="30"/>
          <w:szCs w:val="30"/>
        </w:rPr>
        <w:t xml:space="preserve">В нем делаются выводы о проделанной работе. После заключения помещается </w:t>
      </w:r>
      <w:r w:rsidRPr="0035689F">
        <w:rPr>
          <w:b/>
          <w:bCs/>
          <w:i/>
          <w:iCs/>
          <w:sz w:val="30"/>
          <w:szCs w:val="30"/>
        </w:rPr>
        <w:t>список использованных источников</w:t>
      </w:r>
      <w:r w:rsidRPr="0035689F">
        <w:rPr>
          <w:i/>
          <w:iCs/>
          <w:sz w:val="30"/>
          <w:szCs w:val="30"/>
        </w:rPr>
        <w:t xml:space="preserve">. </w:t>
      </w:r>
      <w:r w:rsidRPr="0035689F">
        <w:rPr>
          <w:sz w:val="30"/>
          <w:szCs w:val="30"/>
        </w:rPr>
        <w:t>Каждый включенный в такой список источник должен иметь отражение в работе.</w:t>
      </w:r>
    </w:p>
    <w:p w:rsidR="0033038A" w:rsidRPr="0035689F" w:rsidRDefault="0033038A" w:rsidP="0033038A">
      <w:pPr>
        <w:ind w:firstLine="645"/>
        <w:jc w:val="both"/>
        <w:rPr>
          <w:sz w:val="30"/>
          <w:szCs w:val="30"/>
        </w:rPr>
      </w:pP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lastRenderedPageBreak/>
        <w:t xml:space="preserve">Работа печатается на бумаге формата А4 (с одной стороны листа, шрифт </w:t>
      </w:r>
      <w:r w:rsidRPr="0035689F">
        <w:rPr>
          <w:sz w:val="30"/>
          <w:szCs w:val="30"/>
          <w:lang w:val="en-US"/>
        </w:rPr>
        <w:t>Times</w:t>
      </w:r>
      <w:r w:rsidRPr="0035689F">
        <w:rPr>
          <w:sz w:val="30"/>
          <w:szCs w:val="30"/>
        </w:rPr>
        <w:t xml:space="preserve"> </w:t>
      </w:r>
      <w:r w:rsidRPr="0035689F">
        <w:rPr>
          <w:sz w:val="30"/>
          <w:szCs w:val="30"/>
          <w:lang w:val="en-US"/>
        </w:rPr>
        <w:t>New</w:t>
      </w:r>
      <w:r w:rsidRPr="0035689F">
        <w:rPr>
          <w:sz w:val="30"/>
          <w:szCs w:val="30"/>
        </w:rPr>
        <w:t xml:space="preserve"> </w:t>
      </w:r>
      <w:r w:rsidRPr="0035689F">
        <w:rPr>
          <w:sz w:val="30"/>
          <w:szCs w:val="30"/>
          <w:lang w:val="en-US"/>
        </w:rPr>
        <w:t>Roman</w:t>
      </w:r>
      <w:r w:rsidRPr="0035689F">
        <w:rPr>
          <w:sz w:val="30"/>
          <w:szCs w:val="30"/>
        </w:rPr>
        <w:t xml:space="preserve"> 14, через полтора интервала). Объем работы не более 25 страниц без учета приложений.</w:t>
      </w: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Оценка представленной работы проводится по всем перечисленным позициям с учетом их полного и правильного раскрытия.</w:t>
      </w:r>
    </w:p>
    <w:p w:rsidR="0033038A" w:rsidRPr="0035689F" w:rsidRDefault="0033038A" w:rsidP="0033038A">
      <w:pPr>
        <w:ind w:firstLine="705"/>
        <w:jc w:val="both"/>
        <w:rPr>
          <w:b/>
          <w:bCs/>
          <w:sz w:val="30"/>
          <w:szCs w:val="30"/>
        </w:rPr>
      </w:pPr>
    </w:p>
    <w:p w:rsidR="0033038A" w:rsidRPr="0035689F" w:rsidRDefault="0033038A" w:rsidP="0033038A">
      <w:pPr>
        <w:ind w:firstLine="705"/>
        <w:jc w:val="both"/>
        <w:rPr>
          <w:b/>
          <w:bCs/>
          <w:sz w:val="30"/>
          <w:szCs w:val="30"/>
        </w:rPr>
      </w:pPr>
      <w:r w:rsidRPr="0035689F">
        <w:rPr>
          <w:b/>
          <w:bCs/>
          <w:sz w:val="30"/>
          <w:szCs w:val="30"/>
        </w:rPr>
        <w:t xml:space="preserve">Подготовка к защите проекта  </w:t>
      </w: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Текст доклада должен быть кратким и составлен по схеме:</w:t>
      </w:r>
    </w:p>
    <w:p w:rsidR="0033038A" w:rsidRPr="0035689F" w:rsidRDefault="0033038A" w:rsidP="0033038A">
      <w:pPr>
        <w:ind w:firstLine="703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1) обоснование выбора темы;</w:t>
      </w:r>
    </w:p>
    <w:p w:rsidR="0033038A" w:rsidRPr="0035689F" w:rsidRDefault="0033038A" w:rsidP="0033038A">
      <w:pPr>
        <w:ind w:firstLine="703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2) цель исследования;</w:t>
      </w:r>
    </w:p>
    <w:p w:rsidR="0033038A" w:rsidRPr="0035689F" w:rsidRDefault="0033038A" w:rsidP="0033038A">
      <w:pPr>
        <w:ind w:firstLine="703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3) задачи исследования;</w:t>
      </w:r>
    </w:p>
    <w:p w:rsidR="0033038A" w:rsidRPr="0035689F" w:rsidRDefault="0033038A" w:rsidP="0033038A">
      <w:pPr>
        <w:ind w:firstLine="703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4) гипотеза исследования;</w:t>
      </w:r>
    </w:p>
    <w:p w:rsidR="0033038A" w:rsidRPr="0035689F" w:rsidRDefault="0033038A" w:rsidP="0033038A">
      <w:pPr>
        <w:ind w:firstLine="703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5) методы и средства исследования;</w:t>
      </w:r>
    </w:p>
    <w:p w:rsidR="0033038A" w:rsidRPr="0035689F" w:rsidRDefault="0033038A" w:rsidP="0033038A">
      <w:pPr>
        <w:ind w:firstLine="703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6) план исследования;</w:t>
      </w:r>
    </w:p>
    <w:p w:rsidR="0033038A" w:rsidRPr="0035689F" w:rsidRDefault="0033038A" w:rsidP="0033038A">
      <w:pPr>
        <w:ind w:firstLine="703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7) полученные результаты;</w:t>
      </w:r>
    </w:p>
    <w:p w:rsidR="0033038A" w:rsidRPr="0035689F" w:rsidRDefault="0033038A" w:rsidP="0033038A">
      <w:pPr>
        <w:ind w:firstLine="703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8) краткие выводы;</w:t>
      </w:r>
    </w:p>
    <w:p w:rsidR="0033038A" w:rsidRPr="0035689F" w:rsidRDefault="0033038A" w:rsidP="0033038A">
      <w:pPr>
        <w:ind w:firstLine="703"/>
        <w:jc w:val="both"/>
        <w:rPr>
          <w:sz w:val="30"/>
          <w:szCs w:val="30"/>
        </w:rPr>
      </w:pPr>
      <w:r w:rsidRPr="0035689F">
        <w:rPr>
          <w:sz w:val="30"/>
          <w:szCs w:val="30"/>
        </w:rPr>
        <w:t>9) перспективы дальнейшей работы.</w:t>
      </w:r>
    </w:p>
    <w:p w:rsidR="0033038A" w:rsidRPr="0035689F" w:rsidRDefault="0033038A" w:rsidP="0033038A">
      <w:pPr>
        <w:ind w:firstLine="705"/>
        <w:jc w:val="both"/>
        <w:rPr>
          <w:sz w:val="30"/>
          <w:szCs w:val="30"/>
        </w:rPr>
      </w:pPr>
    </w:p>
    <w:p w:rsidR="0033038A" w:rsidRPr="0035689F" w:rsidRDefault="0033038A" w:rsidP="0033038A">
      <w:pPr>
        <w:ind w:firstLine="708"/>
        <w:jc w:val="both"/>
        <w:rPr>
          <w:sz w:val="30"/>
          <w:szCs w:val="30"/>
        </w:rPr>
      </w:pPr>
      <w:r w:rsidRPr="0035689F">
        <w:rPr>
          <w:sz w:val="30"/>
          <w:szCs w:val="30"/>
        </w:rPr>
        <w:t xml:space="preserve">При защите членами жюри оценивается: </w:t>
      </w:r>
    </w:p>
    <w:p w:rsidR="0033038A" w:rsidRPr="0035689F" w:rsidRDefault="0033038A" w:rsidP="0033038A">
      <w:pPr>
        <w:pStyle w:val="ListParagraph"/>
        <w:numPr>
          <w:ilvl w:val="0"/>
          <w:numId w:val="3"/>
        </w:numPr>
        <w:contextualSpacing w:val="0"/>
        <w:jc w:val="both"/>
        <w:rPr>
          <w:color w:val="000000"/>
          <w:sz w:val="30"/>
          <w:szCs w:val="30"/>
        </w:rPr>
      </w:pPr>
      <w:r w:rsidRPr="0035689F">
        <w:rPr>
          <w:color w:val="000000"/>
          <w:sz w:val="30"/>
          <w:szCs w:val="30"/>
        </w:rPr>
        <w:t xml:space="preserve">композиция доклада – </w:t>
      </w:r>
      <w:r w:rsidRPr="0035689F">
        <w:rPr>
          <w:sz w:val="30"/>
          <w:szCs w:val="30"/>
        </w:rPr>
        <w:t>формулировки</w:t>
      </w:r>
      <w:r w:rsidRPr="0035689F">
        <w:rPr>
          <w:color w:val="000000"/>
          <w:sz w:val="30"/>
          <w:szCs w:val="30"/>
        </w:rPr>
        <w:t xml:space="preserve"> методологических характеристик работы (проблема, объект и предмет изучения, цель, гипотеза, решаемые задачи), логика построения доклада; </w:t>
      </w:r>
    </w:p>
    <w:p w:rsidR="0033038A" w:rsidRPr="0035689F" w:rsidRDefault="0033038A" w:rsidP="0033038A">
      <w:pPr>
        <w:pStyle w:val="ListParagraph"/>
        <w:numPr>
          <w:ilvl w:val="0"/>
          <w:numId w:val="3"/>
        </w:numPr>
        <w:contextualSpacing w:val="0"/>
        <w:jc w:val="both"/>
        <w:rPr>
          <w:color w:val="000000"/>
          <w:sz w:val="30"/>
          <w:szCs w:val="30"/>
        </w:rPr>
      </w:pPr>
      <w:r w:rsidRPr="0035689F">
        <w:rPr>
          <w:color w:val="000000"/>
          <w:sz w:val="30"/>
          <w:szCs w:val="30"/>
        </w:rPr>
        <w:t xml:space="preserve">эрудиция – знание основных </w:t>
      </w:r>
      <w:r w:rsidRPr="0035689F">
        <w:rPr>
          <w:sz w:val="30"/>
          <w:szCs w:val="30"/>
        </w:rPr>
        <w:t>положений</w:t>
      </w:r>
      <w:r w:rsidRPr="0035689F">
        <w:rPr>
          <w:color w:val="000000"/>
          <w:sz w:val="30"/>
          <w:szCs w:val="30"/>
        </w:rPr>
        <w:t xml:space="preserve"> в избранной и сопредельной областях знаний; </w:t>
      </w:r>
    </w:p>
    <w:p w:rsidR="0033038A" w:rsidRPr="0035689F" w:rsidRDefault="0033038A" w:rsidP="0033038A">
      <w:pPr>
        <w:pStyle w:val="ListParagraph"/>
        <w:numPr>
          <w:ilvl w:val="0"/>
          <w:numId w:val="3"/>
        </w:numPr>
        <w:contextualSpacing w:val="0"/>
        <w:jc w:val="both"/>
        <w:rPr>
          <w:color w:val="000000"/>
          <w:sz w:val="30"/>
          <w:szCs w:val="30"/>
        </w:rPr>
      </w:pPr>
      <w:r w:rsidRPr="0035689F">
        <w:rPr>
          <w:color w:val="000000"/>
          <w:sz w:val="30"/>
          <w:szCs w:val="30"/>
        </w:rPr>
        <w:t xml:space="preserve">изложение – логика изложения </w:t>
      </w:r>
      <w:r w:rsidRPr="0035689F">
        <w:rPr>
          <w:sz w:val="30"/>
          <w:szCs w:val="30"/>
        </w:rPr>
        <w:t>доклада</w:t>
      </w:r>
      <w:r w:rsidRPr="0035689F">
        <w:rPr>
          <w:color w:val="000000"/>
          <w:sz w:val="30"/>
          <w:szCs w:val="30"/>
        </w:rPr>
        <w:t>, выразительность, компактность, риторика;</w:t>
      </w:r>
    </w:p>
    <w:p w:rsidR="0033038A" w:rsidRPr="003B26BC" w:rsidRDefault="0033038A" w:rsidP="0033038A">
      <w:pPr>
        <w:ind w:firstLine="709"/>
        <w:jc w:val="both"/>
        <w:rPr>
          <w:sz w:val="30"/>
          <w:szCs w:val="30"/>
          <w:lang w:val="be-BY"/>
        </w:rPr>
      </w:pPr>
      <w:r w:rsidRPr="00D17BE2">
        <w:rPr>
          <w:sz w:val="30"/>
          <w:szCs w:val="30"/>
        </w:rPr>
        <w:t>иллюстрации – действующие модели, наглядные пособия, графики,  таблицы, фотоматериалы и фотомонтажи, рисунки, схемы, карты и т.д., выполненные автором или авторами.</w:t>
      </w:r>
    </w:p>
    <w:p w:rsidR="0033038A" w:rsidRPr="009616DE" w:rsidRDefault="0033038A" w:rsidP="0033038A">
      <w:pPr>
        <w:ind w:firstLine="709"/>
        <w:jc w:val="both"/>
        <w:rPr>
          <w:sz w:val="30"/>
          <w:szCs w:val="30"/>
        </w:rPr>
      </w:pPr>
      <w:r w:rsidRPr="009616DE">
        <w:rPr>
          <w:sz w:val="30"/>
          <w:szCs w:val="30"/>
        </w:rPr>
        <w:t xml:space="preserve">Порядок оформления работ участников конкурса </w:t>
      </w:r>
      <w:r w:rsidRPr="009616DE">
        <w:rPr>
          <w:b/>
          <w:sz w:val="30"/>
          <w:szCs w:val="30"/>
        </w:rPr>
        <w:t>секций 9-11</w:t>
      </w:r>
      <w:r w:rsidRPr="009616DE">
        <w:rPr>
          <w:sz w:val="30"/>
          <w:szCs w:val="30"/>
        </w:rPr>
        <w:t>.</w:t>
      </w:r>
    </w:p>
    <w:p w:rsidR="0033038A" w:rsidRPr="00D17BE2" w:rsidRDefault="0033038A" w:rsidP="0033038A">
      <w:pPr>
        <w:ind w:firstLine="703"/>
        <w:jc w:val="both"/>
        <w:rPr>
          <w:sz w:val="30"/>
          <w:szCs w:val="30"/>
        </w:rPr>
      </w:pPr>
      <w:r w:rsidRPr="00D17BE2">
        <w:rPr>
          <w:sz w:val="30"/>
          <w:szCs w:val="30"/>
        </w:rPr>
        <w:t xml:space="preserve">Работы должны быть присланы без рамок и паспарту (для проведения выставок работы будут оформляться организаторами). </w:t>
      </w:r>
    </w:p>
    <w:p w:rsidR="0033038A" w:rsidRPr="00D17BE2" w:rsidRDefault="0033038A" w:rsidP="0033038A">
      <w:pPr>
        <w:ind w:firstLine="703"/>
        <w:jc w:val="both"/>
        <w:rPr>
          <w:sz w:val="30"/>
          <w:szCs w:val="30"/>
        </w:rPr>
      </w:pPr>
      <w:r w:rsidRPr="00D17BE2">
        <w:rPr>
          <w:sz w:val="30"/>
          <w:szCs w:val="30"/>
        </w:rPr>
        <w:t xml:space="preserve">На обратной стороне каждой работы следует указать печатными буквами следующие данные: </w:t>
      </w:r>
    </w:p>
    <w:p w:rsidR="0033038A" w:rsidRPr="00D17BE2" w:rsidRDefault="0033038A" w:rsidP="0033038A">
      <w:pPr>
        <w:ind w:firstLine="703"/>
        <w:jc w:val="both"/>
        <w:rPr>
          <w:sz w:val="30"/>
          <w:szCs w:val="30"/>
        </w:rPr>
      </w:pPr>
      <w:r w:rsidRPr="00D17BE2">
        <w:rPr>
          <w:sz w:val="30"/>
          <w:szCs w:val="30"/>
        </w:rPr>
        <w:t xml:space="preserve">название работы, техника, формат (в см), дата (месяц, год), когда была закончена работа; </w:t>
      </w:r>
    </w:p>
    <w:p w:rsidR="0033038A" w:rsidRPr="00D17BE2" w:rsidRDefault="0033038A" w:rsidP="0033038A">
      <w:pPr>
        <w:ind w:firstLine="703"/>
        <w:jc w:val="both"/>
        <w:rPr>
          <w:sz w:val="30"/>
          <w:szCs w:val="30"/>
        </w:rPr>
      </w:pPr>
      <w:r w:rsidRPr="00D17BE2">
        <w:rPr>
          <w:sz w:val="30"/>
          <w:szCs w:val="30"/>
        </w:rPr>
        <w:t>номер и название секции;</w:t>
      </w:r>
    </w:p>
    <w:p w:rsidR="0033038A" w:rsidRPr="00D17BE2" w:rsidRDefault="0033038A" w:rsidP="0033038A">
      <w:pPr>
        <w:ind w:firstLine="703"/>
        <w:jc w:val="both"/>
        <w:rPr>
          <w:sz w:val="30"/>
          <w:szCs w:val="30"/>
        </w:rPr>
      </w:pPr>
      <w:r w:rsidRPr="00D17BE2">
        <w:rPr>
          <w:sz w:val="30"/>
          <w:szCs w:val="30"/>
        </w:rPr>
        <w:t xml:space="preserve">фамилия и </w:t>
      </w:r>
      <w:r>
        <w:rPr>
          <w:sz w:val="30"/>
          <w:szCs w:val="30"/>
        </w:rPr>
        <w:t xml:space="preserve">собственное </w:t>
      </w:r>
      <w:r w:rsidRPr="00D17BE2">
        <w:rPr>
          <w:sz w:val="30"/>
          <w:szCs w:val="30"/>
        </w:rPr>
        <w:t xml:space="preserve">имя автора </w:t>
      </w:r>
      <w:r>
        <w:rPr>
          <w:sz w:val="30"/>
          <w:szCs w:val="30"/>
        </w:rPr>
        <w:t>(</w:t>
      </w:r>
      <w:r w:rsidRPr="00D17BE2">
        <w:rPr>
          <w:sz w:val="30"/>
          <w:szCs w:val="30"/>
        </w:rPr>
        <w:t>полностью</w:t>
      </w:r>
      <w:r>
        <w:rPr>
          <w:sz w:val="30"/>
          <w:szCs w:val="30"/>
        </w:rPr>
        <w:t>)</w:t>
      </w:r>
      <w:r w:rsidRPr="00D17BE2">
        <w:rPr>
          <w:sz w:val="30"/>
          <w:szCs w:val="30"/>
        </w:rPr>
        <w:t xml:space="preserve">, дата его рождения, возраст; </w:t>
      </w:r>
    </w:p>
    <w:p w:rsidR="0033038A" w:rsidRPr="00D17BE2" w:rsidRDefault="0033038A" w:rsidP="0033038A">
      <w:pPr>
        <w:ind w:firstLine="703"/>
        <w:jc w:val="both"/>
        <w:rPr>
          <w:sz w:val="30"/>
          <w:szCs w:val="30"/>
        </w:rPr>
      </w:pPr>
      <w:r w:rsidRPr="00D17BE2">
        <w:rPr>
          <w:sz w:val="30"/>
          <w:szCs w:val="30"/>
        </w:rPr>
        <w:t xml:space="preserve">домашний адрес, номер телефона, адрес электронной почты автора; </w:t>
      </w:r>
    </w:p>
    <w:p w:rsidR="0033038A" w:rsidRPr="00D17BE2" w:rsidRDefault="0033038A" w:rsidP="0033038A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наименование учреждения образования, </w:t>
      </w:r>
      <w:r w:rsidRPr="00D17BE2">
        <w:rPr>
          <w:sz w:val="30"/>
          <w:szCs w:val="30"/>
        </w:rPr>
        <w:t>класс или курс;</w:t>
      </w:r>
    </w:p>
    <w:p w:rsidR="0033038A" w:rsidRPr="00D17BE2" w:rsidRDefault="0033038A" w:rsidP="0033038A">
      <w:pPr>
        <w:ind w:firstLine="703"/>
        <w:jc w:val="both"/>
        <w:rPr>
          <w:sz w:val="30"/>
          <w:szCs w:val="30"/>
        </w:rPr>
      </w:pPr>
      <w:r w:rsidRPr="00D17BE2">
        <w:rPr>
          <w:sz w:val="30"/>
          <w:szCs w:val="30"/>
        </w:rPr>
        <w:t>адрес</w:t>
      </w:r>
      <w:r>
        <w:rPr>
          <w:sz w:val="30"/>
          <w:szCs w:val="30"/>
        </w:rPr>
        <w:t xml:space="preserve"> учреждения образования</w:t>
      </w:r>
      <w:r w:rsidRPr="00D17BE2">
        <w:rPr>
          <w:sz w:val="30"/>
          <w:szCs w:val="30"/>
        </w:rPr>
        <w:t xml:space="preserve">: страна, область, город, улица, дом, телефон и факс, адрес электронной почты; </w:t>
      </w:r>
    </w:p>
    <w:p w:rsidR="0033038A" w:rsidRPr="00D17BE2" w:rsidRDefault="0033038A" w:rsidP="0033038A">
      <w:pPr>
        <w:ind w:firstLine="703"/>
        <w:jc w:val="both"/>
        <w:rPr>
          <w:sz w:val="30"/>
          <w:szCs w:val="30"/>
        </w:rPr>
      </w:pPr>
      <w:r w:rsidRPr="00D17BE2">
        <w:rPr>
          <w:sz w:val="30"/>
          <w:szCs w:val="30"/>
        </w:rPr>
        <w:t xml:space="preserve">фамилия, имя собственное, </w:t>
      </w:r>
      <w:r>
        <w:rPr>
          <w:sz w:val="30"/>
          <w:szCs w:val="30"/>
        </w:rPr>
        <w:t>отчество руководителя и педагогического работника учреждения образования</w:t>
      </w:r>
      <w:r w:rsidRPr="00D17BE2">
        <w:rPr>
          <w:sz w:val="30"/>
          <w:szCs w:val="30"/>
        </w:rPr>
        <w:t xml:space="preserve">, телефон. </w:t>
      </w:r>
    </w:p>
    <w:p w:rsidR="0033038A" w:rsidRPr="009616DE" w:rsidRDefault="0033038A" w:rsidP="0033038A">
      <w:pPr>
        <w:ind w:firstLine="709"/>
        <w:jc w:val="both"/>
        <w:rPr>
          <w:sz w:val="30"/>
          <w:szCs w:val="30"/>
        </w:rPr>
      </w:pPr>
      <w:r w:rsidRPr="00D17BE2">
        <w:rPr>
          <w:sz w:val="30"/>
          <w:szCs w:val="30"/>
        </w:rPr>
        <w:t>При пересылке не допускается свертывание и сгибание работ</w:t>
      </w:r>
      <w:r w:rsidRPr="00D17BE2">
        <w:rPr>
          <w:color w:val="FF0000"/>
          <w:sz w:val="30"/>
          <w:szCs w:val="30"/>
        </w:rPr>
        <w:t>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>7. ПОДВЕДЕНИЕ ИТОГОВ И НАГРАЖДЕНИЕ ПОБЕДИТЕЛЕЙ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 xml:space="preserve">Оценка работ, представленных на конкурс, проводится компетентным жюри, сформированным организаторами конкурса. 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 xml:space="preserve">Определение результатов участия в конкурсе проводится по сумме баллов, полученных участником за оценку представленной конкурсной работы и за ее защиту. 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 xml:space="preserve">В каждой секции устанавливается следующее количество призовых мест: I-е место – одно, II-е место – одно, III-е место – одно. </w:t>
      </w:r>
      <w:r w:rsidRPr="009616DE">
        <w:rPr>
          <w:sz w:val="30"/>
          <w:szCs w:val="30"/>
        </w:rPr>
        <w:tab/>
        <w:t xml:space="preserve">Жюри оставляет за собой право распределения количества призовых мест в номинациях. </w:t>
      </w:r>
    </w:p>
    <w:p w:rsidR="0033038A" w:rsidRPr="009616DE" w:rsidRDefault="0033038A" w:rsidP="0033038A">
      <w:pPr>
        <w:ind w:firstLine="720"/>
        <w:jc w:val="both"/>
        <w:rPr>
          <w:sz w:val="30"/>
          <w:szCs w:val="30"/>
        </w:rPr>
      </w:pPr>
      <w:r w:rsidRPr="009616DE">
        <w:rPr>
          <w:sz w:val="30"/>
          <w:szCs w:val="30"/>
        </w:rPr>
        <w:t>Участники конкурса, занявшие I, II, III место в каждой номинации, награждаются дипломами управления образования Миноблисполкома соответствующих степеней.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</w:r>
      <w:r w:rsidRPr="00545A51">
        <w:rPr>
          <w:b/>
          <w:sz w:val="30"/>
          <w:szCs w:val="30"/>
        </w:rPr>
        <w:t>Отдельные победители</w:t>
      </w:r>
      <w:r w:rsidRPr="009616DE">
        <w:rPr>
          <w:sz w:val="30"/>
          <w:szCs w:val="30"/>
        </w:rPr>
        <w:t xml:space="preserve"> областного этапа будут приглашены в </w:t>
      </w:r>
      <w:r w:rsidRPr="00052D58">
        <w:rPr>
          <w:sz w:val="30"/>
          <w:szCs w:val="30"/>
        </w:rPr>
        <w:t>УО</w:t>
      </w:r>
      <w:r w:rsidRPr="009616DE">
        <w:rPr>
          <w:sz w:val="30"/>
          <w:szCs w:val="30"/>
        </w:rPr>
        <w:t xml:space="preserve"> «Белорусский национальный технический университет» (г. Минск) для участия в республиканском конкурсе научно-технического творчества учащихся «ТехноИнтеллект».</w:t>
      </w:r>
      <w:r>
        <w:rPr>
          <w:sz w:val="30"/>
          <w:szCs w:val="30"/>
        </w:rPr>
        <w:t xml:space="preserve"> </w:t>
      </w:r>
      <w:r w:rsidRPr="009616DE">
        <w:rPr>
          <w:sz w:val="30"/>
          <w:szCs w:val="30"/>
        </w:rPr>
        <w:t xml:space="preserve">Дипломанты республиканского конкурса получают возможные льготы (в соответствии с действующими правилами приема в ВУЗы Республики Беларусь) при поступлении в БНТУ. 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8. ФИНАНСИРОВАНИЕ КОНКУРСА</w:t>
      </w:r>
    </w:p>
    <w:p w:rsidR="0033038A" w:rsidRPr="009616DE" w:rsidRDefault="0033038A" w:rsidP="0033038A">
      <w:pPr>
        <w:jc w:val="both"/>
        <w:rPr>
          <w:sz w:val="30"/>
          <w:szCs w:val="30"/>
        </w:rPr>
      </w:pPr>
      <w:r w:rsidRPr="009616DE">
        <w:rPr>
          <w:sz w:val="30"/>
          <w:szCs w:val="30"/>
        </w:rPr>
        <w:tab/>
        <w:t>Расходы по проезду и питанию участников, проезд и командировочные расходы сопровождающих к месту проведения конкурса осуществляются за счет направляющих организаций.</w:t>
      </w:r>
    </w:p>
    <w:p w:rsidR="0033038A" w:rsidRDefault="0033038A" w:rsidP="0033038A"/>
    <w:p w:rsidR="0033038A" w:rsidRDefault="0033038A" w:rsidP="0033038A"/>
    <w:p w:rsidR="00807E2B" w:rsidRDefault="00807E2B"/>
    <w:sectPr w:rsidR="00807E2B" w:rsidSect="006F5C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0F" w:rsidRDefault="0052780F" w:rsidP="0033038A">
      <w:r>
        <w:separator/>
      </w:r>
    </w:p>
  </w:endnote>
  <w:endnote w:type="continuationSeparator" w:id="0">
    <w:p w:rsidR="0052780F" w:rsidRDefault="0052780F" w:rsidP="0033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0F" w:rsidRDefault="0052780F" w:rsidP="0033038A">
      <w:r>
        <w:separator/>
      </w:r>
    </w:p>
  </w:footnote>
  <w:footnote w:type="continuationSeparator" w:id="0">
    <w:p w:rsidR="0052780F" w:rsidRDefault="0052780F" w:rsidP="0033038A">
      <w:r>
        <w:continuationSeparator/>
      </w:r>
    </w:p>
  </w:footnote>
  <w:footnote w:id="1">
    <w:p w:rsidR="0033038A" w:rsidRDefault="0033038A" w:rsidP="0033038A">
      <w:pPr>
        <w:pStyle w:val="FootnoteText"/>
      </w:pPr>
      <w:r>
        <w:rPr>
          <w:rStyle w:val="FootnoteReference"/>
        </w:rPr>
        <w:footnoteRef/>
      </w:r>
      <w:r>
        <w:t xml:space="preserve"> если разработки защищены патентом, то следует приложить подтверждающие документы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68160"/>
      <w:docPartObj>
        <w:docPartGallery w:val="Page Numbers (Top of Page)"/>
        <w:docPartUnique/>
      </w:docPartObj>
    </w:sdtPr>
    <w:sdtEndPr/>
    <w:sdtContent>
      <w:p w:rsidR="0033038A" w:rsidRDefault="006F5C49">
        <w:pPr>
          <w:pStyle w:val="Header"/>
          <w:jc w:val="center"/>
        </w:pPr>
        <w:r>
          <w:fldChar w:fldCharType="begin"/>
        </w:r>
        <w:r w:rsidR="0033038A">
          <w:instrText>PAGE   \* MERGEFORMAT</w:instrText>
        </w:r>
        <w:r>
          <w:fldChar w:fldCharType="separate"/>
        </w:r>
        <w:r w:rsidR="00C5221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21CC"/>
    <w:multiLevelType w:val="hybridMultilevel"/>
    <w:tmpl w:val="065A0E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29048BE"/>
    <w:multiLevelType w:val="hybridMultilevel"/>
    <w:tmpl w:val="C406A57A"/>
    <w:lvl w:ilvl="0" w:tplc="0D5E188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D8A1BCB"/>
    <w:multiLevelType w:val="hybridMultilevel"/>
    <w:tmpl w:val="C02E29E2"/>
    <w:lvl w:ilvl="0" w:tplc="0CC64454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8A"/>
    <w:rsid w:val="0001273D"/>
    <w:rsid w:val="0033038A"/>
    <w:rsid w:val="004E4B6F"/>
    <w:rsid w:val="0052780F"/>
    <w:rsid w:val="005E2995"/>
    <w:rsid w:val="006F5C49"/>
    <w:rsid w:val="00807E2B"/>
    <w:rsid w:val="00887E30"/>
    <w:rsid w:val="00BF17F7"/>
    <w:rsid w:val="00C52214"/>
    <w:rsid w:val="00CF60A7"/>
    <w:rsid w:val="00DD7F18"/>
    <w:rsid w:val="00F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38A"/>
    <w:pPr>
      <w:ind w:left="720"/>
      <w:contextualSpacing/>
    </w:pPr>
    <w:rPr>
      <w:sz w:val="24"/>
      <w:szCs w:val="24"/>
    </w:rPr>
  </w:style>
  <w:style w:type="character" w:styleId="Hyperlink">
    <w:name w:val="Hyperlink"/>
    <w:uiPriority w:val="99"/>
    <w:unhideWhenUsed/>
    <w:rsid w:val="0033038A"/>
    <w:rPr>
      <w:color w:val="0000FF"/>
      <w:u w:val="single"/>
    </w:rPr>
  </w:style>
  <w:style w:type="table" w:styleId="TableGrid">
    <w:name w:val="Table Grid"/>
    <w:basedOn w:val="TableNormal"/>
    <w:uiPriority w:val="59"/>
    <w:rsid w:val="0033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3303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0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noteText">
    <w:name w:val="footnote text"/>
    <w:basedOn w:val="Normal"/>
    <w:link w:val="a0"/>
    <w:uiPriority w:val="99"/>
    <w:semiHidden/>
    <w:rsid w:val="0033038A"/>
    <w:pPr>
      <w:widowControl w:val="0"/>
      <w:autoSpaceDE w:val="0"/>
      <w:autoSpaceDN w:val="0"/>
      <w:adjustRightInd w:val="0"/>
    </w:pPr>
    <w:rPr>
      <w:rFonts w:ascii="Calibri" w:hAnsi="Calibri" w:cs="Calibri"/>
      <w:sz w:val="20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33038A"/>
    <w:rPr>
      <w:rFonts w:ascii="Calibri" w:eastAsia="Times New Roman" w:hAnsi="Calibri" w:cs="Calibri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303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38A"/>
    <w:pPr>
      <w:ind w:left="720"/>
      <w:contextualSpacing/>
    </w:pPr>
    <w:rPr>
      <w:sz w:val="24"/>
      <w:szCs w:val="24"/>
    </w:rPr>
  </w:style>
  <w:style w:type="character" w:styleId="Hyperlink">
    <w:name w:val="Hyperlink"/>
    <w:uiPriority w:val="99"/>
    <w:unhideWhenUsed/>
    <w:rsid w:val="0033038A"/>
    <w:rPr>
      <w:color w:val="0000FF"/>
      <w:u w:val="single"/>
    </w:rPr>
  </w:style>
  <w:style w:type="table" w:styleId="TableGrid">
    <w:name w:val="Table Grid"/>
    <w:basedOn w:val="TableNormal"/>
    <w:uiPriority w:val="59"/>
    <w:rsid w:val="0033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3303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0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noteText">
    <w:name w:val="footnote text"/>
    <w:basedOn w:val="Normal"/>
    <w:link w:val="a0"/>
    <w:uiPriority w:val="99"/>
    <w:semiHidden/>
    <w:rsid w:val="0033038A"/>
    <w:pPr>
      <w:widowControl w:val="0"/>
      <w:autoSpaceDE w:val="0"/>
      <w:autoSpaceDN w:val="0"/>
      <w:adjustRightInd w:val="0"/>
    </w:pPr>
    <w:rPr>
      <w:rFonts w:ascii="Calibri" w:hAnsi="Calibri" w:cs="Calibri"/>
      <w:sz w:val="20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33038A"/>
    <w:rPr>
      <w:rFonts w:ascii="Calibri" w:eastAsia="Times New Roman" w:hAnsi="Calibri" w:cs="Calibri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30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upravobr</Company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Кравцива</dc:creator>
  <cp:lastModifiedBy>Gemma</cp:lastModifiedBy>
  <cp:revision>3</cp:revision>
  <dcterms:created xsi:type="dcterms:W3CDTF">2015-01-25T09:34:00Z</dcterms:created>
  <dcterms:modified xsi:type="dcterms:W3CDTF">2015-01-25T09:36:00Z</dcterms:modified>
</cp:coreProperties>
</file>