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Mea Cleary </w:t>
      </w:r>
    </w:p>
    <w:p w:rsidR="00000000" w:rsidDel="00000000" w:rsidP="00000000" w:rsidRDefault="00000000" w:rsidRPr="00000000" w14:paraId="00000002">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 xml:space="preserve">ENG 110 Reflection Essay </w:t>
      </w:r>
    </w:p>
    <w:p w:rsidR="00000000" w:rsidDel="00000000" w:rsidP="00000000" w:rsidRDefault="00000000" w:rsidRPr="00000000" w14:paraId="00000003">
      <w:pPr>
        <w:rPr>
          <w:rFonts w:ascii="Playfair Display" w:cs="Playfair Display" w:eastAsia="Playfair Display" w:hAnsi="Playfair Display"/>
          <w:sz w:val="24"/>
          <w:szCs w:val="24"/>
        </w:rPr>
      </w:pPr>
      <w:r w:rsidDel="00000000" w:rsidR="00000000" w:rsidRPr="00000000">
        <w:rPr>
          <w:rtl w:val="0"/>
        </w:rPr>
      </w:r>
    </w:p>
    <w:p w:rsidR="00000000" w:rsidDel="00000000" w:rsidP="00000000" w:rsidRDefault="00000000" w:rsidRPr="00000000" w14:paraId="00000004">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ab/>
        <w:t xml:space="preserve">To say that this semester has given me a lot to reflect upon would be an understatement. Throughout this semester, I have learned so much, from how to cite sources correctly to enhancing my work with multimedia, and most importantly, to enjoy writing again. I remember when reflecting on a beginning-of-the-year assignment, I had mentioned that I always would have picked English as my favorite class in high school, but that never meant that I loved to write. I used to be, back in elementary and middle school, even wanting to be an author in the fourth grade, but as rules got more strict, and grades became more of a central part of school, I really fell out of love with writing. Over this semester, I have truly been able to let my writing flow and find joy in sitting down to write again. This is not saying that everything was my favorite thing to write, but it was easy again in the sense that I could let my voice and writing shine without stressing about how professional and “correct” my writing sounds. </w:t>
      </w:r>
    </w:p>
    <w:p w:rsidR="00000000" w:rsidDel="00000000" w:rsidP="00000000" w:rsidRDefault="00000000" w:rsidRPr="00000000" w14:paraId="00000005">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ab/>
        <w:t xml:space="preserve">In English this semester, I learned how the use of multimedia can really enhance and strengthen my writing. Prior to ENG 110, I found multimedia gave my writing an almost “amateur” feeling after no longer including pictures or videos in writing after 5th grade. Now, I know and value how much it can bring to a piece of writing. I wasn’t able to see it in my own writing, like my synthesis essay and my LLN, but when peer reviewing others’ work, I found that their multimedia inclusions greatly improved the quality of their work and, more importantly, my overall understanding of their argument. A good example of this is when a peer of mine in my peer review group was writing about something that I had literally zero clue about, airplanes. Through their use of multimedia images, I was able to firstly stay interested and on track, and secondly wrap my head around the topic at hand, which I think had a huge part in staying interested and focused. </w:t>
      </w:r>
    </w:p>
    <w:p w:rsidR="00000000" w:rsidDel="00000000" w:rsidP="00000000" w:rsidRDefault="00000000" w:rsidRPr="00000000" w14:paraId="00000006">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ab/>
        <w:t xml:space="preserve">Something that goes hand in hand with my last point was how much I enjoyed peer review. In high school, I had never really peer reviewed so I never really saw much value in it. Now, I see that although I never really got direct adjustments or critiques from my peer review groups, it was a good way to get a pulse on what other people were writing about, to see if we all were understanding the assignment in a similar enough way. A time that comes to mind is my first ever peer review session, where I really had no clue what was going on, and to my relief, everyone else had some sort of clue, so I was able to find a quick fix to my problem and at the same time meet new people and make new friends!  </w:t>
      </w:r>
    </w:p>
    <w:p w:rsidR="00000000" w:rsidDel="00000000" w:rsidP="00000000" w:rsidRDefault="00000000" w:rsidRPr="00000000" w14:paraId="00000007">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ab/>
        <w:t xml:space="preserve">Another thing that ENG 110 has taught me is the importance of establishing an audience in my writing. Prior to this class, I really always just assumed that I was writing for a class and to get a good grade, so I am writing for my teacher and how they want me to write. Now I see that although I am still writing for a teacher and for a grade, the tone of my writing can be entirely dependent on who I really want to be reading them, whether in actuality or in my mind. For example, without finding my intended audience for my synthesis essay, and really digging deep into who I really want to be reading what I write in an ideal world, I would’ve had a very different essay that I really would not have enjoyed writing and reading nearly as much. It was so important for me and my writing to establish that my audience went further than an academic setting and that I wanted my essay to be readable and, more importantly, digestible to the average theatergoer. </w:t>
      </w:r>
    </w:p>
    <w:p w:rsidR="00000000" w:rsidDel="00000000" w:rsidP="00000000" w:rsidRDefault="00000000" w:rsidRPr="00000000" w14:paraId="00000008">
      <w:pPr>
        <w:rPr>
          <w:rFonts w:ascii="Playfair Display" w:cs="Playfair Display" w:eastAsia="Playfair Display" w:hAnsi="Playfair Display"/>
          <w:sz w:val="24"/>
          <w:szCs w:val="24"/>
        </w:rPr>
      </w:pPr>
      <w:r w:rsidDel="00000000" w:rsidR="00000000" w:rsidRPr="00000000">
        <w:rPr>
          <w:rFonts w:ascii="Playfair Display" w:cs="Playfair Display" w:eastAsia="Playfair Display" w:hAnsi="Playfair Display"/>
          <w:sz w:val="24"/>
          <w:szCs w:val="24"/>
          <w:rtl w:val="0"/>
        </w:rPr>
        <w:tab/>
        <w:t xml:space="preserve">Finally, and to me, most importantly, I learned how to combine all of these things into a new idea of writing. A new idea of writing that I actually want to sit down and do. Something that I can type out, work hard on, then feel truly proud of what I’ve written. A piece of writing that I actually want to go back and read. I think a huge example is my synthesis essay. Never in all of my academic years have I ever actually wanted to go back and re-read a “research” paper, now here I am reading it to my mother on the way home from the train station on the way home for Thanksgiving. Overall, after re-reading the syllabus and the goals for the semester that I have set up for myself, I have achieved every single one, and then some!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