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DD473" w14:textId="4613FFEB" w:rsidR="0082785C" w:rsidRPr="00BC63E5" w:rsidRDefault="0082785C" w:rsidP="00DA64F3">
      <w:pPr>
        <w:spacing w:line="240" w:lineRule="auto"/>
        <w:rPr>
          <w:b/>
          <w:bCs/>
        </w:rPr>
      </w:pPr>
      <w:r w:rsidRPr="00BC63E5">
        <w:rPr>
          <w:b/>
          <w:bCs/>
        </w:rPr>
        <w:t xml:space="preserve">ENGL </w:t>
      </w:r>
      <w:r w:rsidR="00930BC0" w:rsidRPr="00BC63E5">
        <w:rPr>
          <w:b/>
          <w:bCs/>
        </w:rPr>
        <w:t>21007</w:t>
      </w:r>
    </w:p>
    <w:p w14:paraId="71E3C530" w14:textId="1FD3DF91" w:rsidR="00BC63E5" w:rsidRDefault="00191A71" w:rsidP="00DA64F3">
      <w:pPr>
        <w:spacing w:line="240" w:lineRule="auto"/>
        <w:rPr>
          <w:b/>
          <w:bCs/>
        </w:rPr>
      </w:pPr>
      <w:r w:rsidRPr="00BC63E5">
        <w:rPr>
          <w:b/>
          <w:bCs/>
        </w:rPr>
        <w:t>Andrea Kodra</w:t>
      </w:r>
    </w:p>
    <w:p w14:paraId="381D9592" w14:textId="08DDD558" w:rsidR="00642C23" w:rsidRDefault="00642C23" w:rsidP="00DA64F3">
      <w:pPr>
        <w:spacing w:line="240" w:lineRule="auto"/>
        <w:jc w:val="center"/>
        <w:rPr>
          <w:b/>
          <w:bCs/>
        </w:rPr>
      </w:pPr>
      <w:r>
        <w:rPr>
          <w:b/>
          <w:bCs/>
        </w:rPr>
        <w:t>Lab Report Analysis</w:t>
      </w:r>
      <w:r w:rsidR="00DA64F3">
        <w:rPr>
          <w:b/>
          <w:bCs/>
        </w:rPr>
        <w:t xml:space="preserve"> Reflection</w:t>
      </w:r>
    </w:p>
    <w:p w14:paraId="52B7AD06" w14:textId="77777777" w:rsidR="00DA64F3" w:rsidRPr="00DA64F3" w:rsidRDefault="00DA64F3" w:rsidP="00DA64F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A64F3">
        <w:rPr>
          <w:rFonts w:ascii="Times New Roman" w:eastAsia="Times New Roman" w:hAnsi="Times New Roman" w:cs="Times New Roman"/>
          <w:b/>
          <w:bCs/>
          <w:kern w:val="0"/>
          <w:sz w:val="27"/>
          <w:szCs w:val="27"/>
          <w14:ligatures w14:val="none"/>
        </w:rPr>
        <w:t>Reflection on Lab Report Analysis</w:t>
      </w:r>
    </w:p>
    <w:p w14:paraId="6B759618" w14:textId="77777777" w:rsidR="00DA64F3" w:rsidRPr="00DA64F3" w:rsidRDefault="00DA64F3" w:rsidP="00DA64F3">
      <w:pPr>
        <w:spacing w:before="100" w:beforeAutospacing="1" w:after="100" w:afterAutospacing="1" w:line="240" w:lineRule="auto"/>
        <w:rPr>
          <w:rFonts w:ascii="Times New Roman" w:eastAsia="Times New Roman" w:hAnsi="Times New Roman" w:cs="Times New Roman"/>
          <w:kern w:val="0"/>
          <w14:ligatures w14:val="none"/>
        </w:rPr>
      </w:pPr>
      <w:r w:rsidRPr="00DA64F3">
        <w:rPr>
          <w:rFonts w:ascii="Times New Roman" w:eastAsia="Times New Roman" w:hAnsi="Times New Roman" w:cs="Times New Roman"/>
          <w:kern w:val="0"/>
          <w14:ligatures w14:val="none"/>
        </w:rPr>
        <w:t>Writing this lab report analysis helped me better understand how technical writing changes depending on discipline, audience, and purpose. Before completing this assignment, I tended to think of lab reports as having a fixed structure that should always be followed in the same way. However, comparing the two reports showed me that effective technical writing is more flexible than I originally assumed. Instead of following rigid rules, writers make intentional choices about organization, terminology, and level of detail based on what they are trying to communicate.</w:t>
      </w:r>
    </w:p>
    <w:p w14:paraId="190C0B89" w14:textId="77777777" w:rsidR="00DA64F3" w:rsidRPr="00DA64F3" w:rsidRDefault="00DA64F3" w:rsidP="00DA64F3">
      <w:pPr>
        <w:spacing w:before="100" w:beforeAutospacing="1" w:after="100" w:afterAutospacing="1" w:line="240" w:lineRule="auto"/>
        <w:rPr>
          <w:rFonts w:ascii="Times New Roman" w:eastAsia="Times New Roman" w:hAnsi="Times New Roman" w:cs="Times New Roman"/>
          <w:kern w:val="0"/>
          <w14:ligatures w14:val="none"/>
        </w:rPr>
      </w:pPr>
      <w:r w:rsidRPr="00DA64F3">
        <w:rPr>
          <w:rFonts w:ascii="Times New Roman" w:eastAsia="Times New Roman" w:hAnsi="Times New Roman" w:cs="Times New Roman"/>
          <w:kern w:val="0"/>
          <w14:ligatures w14:val="none"/>
        </w:rPr>
        <w:t>One of the main things I noticed while writing this analysis was how structure can vary without reducing clarity. For example, the presence of an abstract in one report and its absence in the other initially seemed like an inconsistency, but as I analyzed it further, I realized it was a rhetorical decision. The engineering-style report integrates summary information into the introduction, which creates a more direct and streamlined opening. This made me recognize that clarity does not always come from adding more sections, but from organizing information in a way that best fits the context. As a writer, this is something I want to be more mindful of rather than automatically including every conventional section.</w:t>
      </w:r>
    </w:p>
    <w:p w14:paraId="7E234123" w14:textId="77777777" w:rsidR="00DA64F3" w:rsidRPr="00DA64F3" w:rsidRDefault="00DA64F3" w:rsidP="00DA64F3">
      <w:pPr>
        <w:spacing w:before="100" w:beforeAutospacing="1" w:after="100" w:afterAutospacing="1" w:line="240" w:lineRule="auto"/>
        <w:rPr>
          <w:rFonts w:ascii="Times New Roman" w:eastAsia="Times New Roman" w:hAnsi="Times New Roman" w:cs="Times New Roman"/>
          <w:kern w:val="0"/>
          <w14:ligatures w14:val="none"/>
        </w:rPr>
      </w:pPr>
      <w:r w:rsidRPr="00DA64F3">
        <w:rPr>
          <w:rFonts w:ascii="Times New Roman" w:eastAsia="Times New Roman" w:hAnsi="Times New Roman" w:cs="Times New Roman"/>
          <w:kern w:val="0"/>
          <w14:ligatures w14:val="none"/>
        </w:rPr>
        <w:t>Another important takeaway from this assignment was the role of terminology and labeling. The difference between “Methods” and “Procedures” stood out to me because it shows how small wording choices can reflect disciplinary conventions. While both sections serve the same purpose, the variation signals a shift in audience expectations. This made me realize that technical writing is not just about presenting information clearly, but also about aligning with the norms of a specific field. As a future engineer, understanding these conventions will be important for communicating effectively with different audiences.</w:t>
      </w:r>
    </w:p>
    <w:p w14:paraId="2986C8AA" w14:textId="77777777" w:rsidR="00DA64F3" w:rsidRPr="00DA64F3" w:rsidRDefault="00DA64F3" w:rsidP="00DA64F3">
      <w:pPr>
        <w:spacing w:before="100" w:beforeAutospacing="1" w:after="100" w:afterAutospacing="1" w:line="240" w:lineRule="auto"/>
        <w:rPr>
          <w:rFonts w:ascii="Times New Roman" w:eastAsia="Times New Roman" w:hAnsi="Times New Roman" w:cs="Times New Roman"/>
          <w:kern w:val="0"/>
          <w14:ligatures w14:val="none"/>
        </w:rPr>
      </w:pPr>
      <w:r w:rsidRPr="00DA64F3">
        <w:rPr>
          <w:rFonts w:ascii="Times New Roman" w:eastAsia="Times New Roman" w:hAnsi="Times New Roman" w:cs="Times New Roman"/>
          <w:kern w:val="0"/>
          <w14:ligatures w14:val="none"/>
        </w:rPr>
        <w:t>I also became more aware of how detail is used differently depending on the goals of the report. In the analysis, I observed that one report emphasizes background and explanation, while the other prioritizes efficiency and directness. This contrast helped me understand that strong technical writing is not about including as much information as possible, but about selecting the right level of detail for the situation. In my own writing, I sometimes tend to over-explain concepts, so this assignment showed me the value of being more concise when appropriate.</w:t>
      </w:r>
    </w:p>
    <w:p w14:paraId="32CCD948" w14:textId="77777777" w:rsidR="00DA64F3" w:rsidRPr="00DA64F3" w:rsidRDefault="00DA64F3" w:rsidP="00DA64F3">
      <w:pPr>
        <w:spacing w:before="100" w:beforeAutospacing="1" w:after="100" w:afterAutospacing="1" w:line="240" w:lineRule="auto"/>
        <w:rPr>
          <w:rFonts w:ascii="Times New Roman" w:eastAsia="Times New Roman" w:hAnsi="Times New Roman" w:cs="Times New Roman"/>
          <w:kern w:val="0"/>
          <w14:ligatures w14:val="none"/>
        </w:rPr>
      </w:pPr>
      <w:r w:rsidRPr="00DA64F3">
        <w:rPr>
          <w:rFonts w:ascii="Times New Roman" w:eastAsia="Times New Roman" w:hAnsi="Times New Roman" w:cs="Times New Roman"/>
          <w:kern w:val="0"/>
          <w14:ligatures w14:val="none"/>
        </w:rPr>
        <w:t>In addition, this assignment improved my ability to write analytically rather than descriptively. Instead of simply pointing out differences between the two reports, I had to explain why those differences existed and what they accomplished. This required me to think more critically about writing choices and their effects on the reader. I found that using comparative language helped strengthen my analysis because it made the connections between the two texts clearer and more purposeful.</w:t>
      </w:r>
    </w:p>
    <w:p w14:paraId="77B8697B" w14:textId="77777777" w:rsidR="00DA64F3" w:rsidRPr="00DA64F3" w:rsidRDefault="00DA64F3" w:rsidP="00DA64F3">
      <w:pPr>
        <w:spacing w:before="100" w:beforeAutospacing="1" w:after="100" w:afterAutospacing="1" w:line="240" w:lineRule="auto"/>
        <w:rPr>
          <w:rFonts w:ascii="Times New Roman" w:eastAsia="Times New Roman" w:hAnsi="Times New Roman" w:cs="Times New Roman"/>
          <w:kern w:val="0"/>
          <w14:ligatures w14:val="none"/>
        </w:rPr>
      </w:pPr>
      <w:r w:rsidRPr="00DA64F3">
        <w:rPr>
          <w:rFonts w:ascii="Times New Roman" w:eastAsia="Times New Roman" w:hAnsi="Times New Roman" w:cs="Times New Roman"/>
          <w:kern w:val="0"/>
          <w14:ligatures w14:val="none"/>
        </w:rPr>
        <w:lastRenderedPageBreak/>
        <w:t>Finally, this assignment reinforced the importance of audience awareness in engineering communication. Even though both reports are technically correct, they are designed for slightly different audiences and purposes, which influences their structure and style. Recognizing this made me realize that good technical writing is not just about accuracy, but about usability—how easily a reader can understand and navigate the document.</w:t>
      </w:r>
    </w:p>
    <w:p w14:paraId="78B39B13" w14:textId="77777777" w:rsidR="00DA64F3" w:rsidRPr="00DA64F3" w:rsidRDefault="00DA64F3" w:rsidP="00DA64F3">
      <w:pPr>
        <w:spacing w:before="100" w:beforeAutospacing="1" w:after="100" w:afterAutospacing="1" w:line="240" w:lineRule="auto"/>
        <w:rPr>
          <w:rFonts w:ascii="Times New Roman" w:eastAsia="Times New Roman" w:hAnsi="Times New Roman" w:cs="Times New Roman"/>
          <w:kern w:val="0"/>
          <w14:ligatures w14:val="none"/>
        </w:rPr>
      </w:pPr>
      <w:r w:rsidRPr="00DA64F3">
        <w:rPr>
          <w:rFonts w:ascii="Times New Roman" w:eastAsia="Times New Roman" w:hAnsi="Times New Roman" w:cs="Times New Roman"/>
          <w:kern w:val="0"/>
          <w14:ligatures w14:val="none"/>
        </w:rPr>
        <w:t>Overall, this assignment helped me shift my perspective on technical writing. Instead of viewing lab reports as strict templates, I now see them as adaptable forms of communication that require thoughtful decisions about organization, clarity, and audience. Moving forward, I plan to apply these insights by being more intentional with how I structure my writing and by focusing on clarity and purpose rather than simply following a formula.</w:t>
      </w:r>
    </w:p>
    <w:p w14:paraId="1BFA29AE" w14:textId="780E537A" w:rsidR="00E30F9D" w:rsidRPr="00E30F9D" w:rsidRDefault="00E30F9D" w:rsidP="0082785C">
      <w:pPr>
        <w:spacing w:line="480" w:lineRule="auto"/>
      </w:pPr>
    </w:p>
    <w:sectPr w:rsidR="00E30F9D" w:rsidRPr="00E30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71"/>
    <w:rsid w:val="00095269"/>
    <w:rsid w:val="00120580"/>
    <w:rsid w:val="00191A71"/>
    <w:rsid w:val="005354F8"/>
    <w:rsid w:val="006011DA"/>
    <w:rsid w:val="00640EA8"/>
    <w:rsid w:val="00642C23"/>
    <w:rsid w:val="0071453D"/>
    <w:rsid w:val="007E35A3"/>
    <w:rsid w:val="00802A99"/>
    <w:rsid w:val="0082785C"/>
    <w:rsid w:val="00930BC0"/>
    <w:rsid w:val="009463BE"/>
    <w:rsid w:val="00AB3C75"/>
    <w:rsid w:val="00AD1ED1"/>
    <w:rsid w:val="00BC63E5"/>
    <w:rsid w:val="00D021EA"/>
    <w:rsid w:val="00D57AE9"/>
    <w:rsid w:val="00D76885"/>
    <w:rsid w:val="00D95B46"/>
    <w:rsid w:val="00DA64F3"/>
    <w:rsid w:val="00E30F9D"/>
    <w:rsid w:val="00F95EAE"/>
    <w:rsid w:val="00FA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12343"/>
  <w15:chartTrackingRefBased/>
  <w15:docId w15:val="{D5CE4054-7086-D444-8521-1D7797B0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91A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A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A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A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A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A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A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A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A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91A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A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A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A71"/>
    <w:rPr>
      <w:rFonts w:eastAsiaTheme="majorEastAsia" w:cstheme="majorBidi"/>
      <w:color w:val="272727" w:themeColor="text1" w:themeTint="D8"/>
    </w:rPr>
  </w:style>
  <w:style w:type="paragraph" w:styleId="Title">
    <w:name w:val="Title"/>
    <w:basedOn w:val="Normal"/>
    <w:next w:val="Normal"/>
    <w:link w:val="TitleChar"/>
    <w:uiPriority w:val="10"/>
    <w:qFormat/>
    <w:rsid w:val="00191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A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A71"/>
    <w:pPr>
      <w:spacing w:before="160"/>
      <w:jc w:val="center"/>
    </w:pPr>
    <w:rPr>
      <w:i/>
      <w:iCs/>
      <w:color w:val="404040" w:themeColor="text1" w:themeTint="BF"/>
    </w:rPr>
  </w:style>
  <w:style w:type="character" w:customStyle="1" w:styleId="QuoteChar">
    <w:name w:val="Quote Char"/>
    <w:basedOn w:val="DefaultParagraphFont"/>
    <w:link w:val="Quote"/>
    <w:uiPriority w:val="29"/>
    <w:rsid w:val="00191A71"/>
    <w:rPr>
      <w:i/>
      <w:iCs/>
      <w:color w:val="404040" w:themeColor="text1" w:themeTint="BF"/>
    </w:rPr>
  </w:style>
  <w:style w:type="paragraph" w:styleId="ListParagraph">
    <w:name w:val="List Paragraph"/>
    <w:basedOn w:val="Normal"/>
    <w:uiPriority w:val="34"/>
    <w:qFormat/>
    <w:rsid w:val="00191A71"/>
    <w:pPr>
      <w:ind w:left="720"/>
      <w:contextualSpacing/>
    </w:pPr>
  </w:style>
  <w:style w:type="character" w:styleId="IntenseEmphasis">
    <w:name w:val="Intense Emphasis"/>
    <w:basedOn w:val="DefaultParagraphFont"/>
    <w:uiPriority w:val="21"/>
    <w:qFormat/>
    <w:rsid w:val="00191A71"/>
    <w:rPr>
      <w:i/>
      <w:iCs/>
      <w:color w:val="0F4761" w:themeColor="accent1" w:themeShade="BF"/>
    </w:rPr>
  </w:style>
  <w:style w:type="paragraph" w:styleId="IntenseQuote">
    <w:name w:val="Intense Quote"/>
    <w:basedOn w:val="Normal"/>
    <w:next w:val="Normal"/>
    <w:link w:val="IntenseQuoteChar"/>
    <w:uiPriority w:val="30"/>
    <w:qFormat/>
    <w:rsid w:val="00191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A71"/>
    <w:rPr>
      <w:i/>
      <w:iCs/>
      <w:color w:val="0F4761" w:themeColor="accent1" w:themeShade="BF"/>
    </w:rPr>
  </w:style>
  <w:style w:type="character" w:styleId="IntenseReference">
    <w:name w:val="Intense Reference"/>
    <w:basedOn w:val="DefaultParagraphFont"/>
    <w:uiPriority w:val="32"/>
    <w:qFormat/>
    <w:rsid w:val="00191A71"/>
    <w:rPr>
      <w:b/>
      <w:bCs/>
      <w:smallCaps/>
      <w:color w:val="0F4761" w:themeColor="accent1" w:themeShade="BF"/>
      <w:spacing w:val="5"/>
    </w:rPr>
  </w:style>
  <w:style w:type="paragraph" w:styleId="NormalWeb">
    <w:name w:val="Normal (Web)"/>
    <w:basedOn w:val="Normal"/>
    <w:uiPriority w:val="99"/>
    <w:semiHidden/>
    <w:unhideWhenUsed/>
    <w:rsid w:val="00642C2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DA64F3"/>
  </w:style>
  <w:style w:type="paragraph" w:customStyle="1" w:styleId="p2">
    <w:name w:val="p2"/>
    <w:basedOn w:val="Normal"/>
    <w:rsid w:val="00DA64F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3347</Characters>
  <Application>Microsoft Office Word</Application>
  <DocSecurity>0</DocSecurity>
  <Lines>76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KODRA</dc:creator>
  <cp:keywords/>
  <dc:description/>
  <cp:lastModifiedBy>ANDREA KODRA</cp:lastModifiedBy>
  <cp:revision>2</cp:revision>
  <dcterms:created xsi:type="dcterms:W3CDTF">2026-05-01T23:15:00Z</dcterms:created>
  <dcterms:modified xsi:type="dcterms:W3CDTF">2026-05-01T23:15:00Z</dcterms:modified>
</cp:coreProperties>
</file>