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3A2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2025 Syllabus</w:t>
      </w:r>
    </w:p>
    <w:p w14:paraId="00000002" w14:textId="77777777" w:rsidR="00AA3A21" w:rsidRDefault="00000000">
      <w:pPr>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t>PHILO 10400: Introduction to Ethics &amp; Moral Judgment</w:t>
      </w:r>
    </w:p>
    <w:p w14:paraId="00000003" w14:textId="77777777" w:rsidR="00AA3A21" w:rsidRDefault="00AA3A21">
      <w:pPr>
        <w:rPr>
          <w:rFonts w:ascii="Times New Roman" w:eastAsia="Times New Roman" w:hAnsi="Times New Roman" w:cs="Times New Roman"/>
          <w:b/>
          <w:sz w:val="24"/>
          <w:szCs w:val="24"/>
        </w:rPr>
      </w:pPr>
    </w:p>
    <w:p w14:paraId="00000004"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Instructor:</w:t>
      </w:r>
      <w:r>
        <w:rPr>
          <w:rFonts w:ascii="Times New Roman" w:eastAsia="Times New Roman" w:hAnsi="Times New Roman" w:cs="Times New Roman"/>
          <w:sz w:val="24"/>
          <w:szCs w:val="24"/>
        </w:rPr>
        <w:t xml:space="preserve"> Fiona Brady (she/her)</w:t>
      </w:r>
    </w:p>
    <w:p w14:paraId="00000005"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Email: </w:t>
      </w:r>
      <w:r>
        <w:rPr>
          <w:rFonts w:ascii="Times New Roman" w:eastAsia="Times New Roman" w:hAnsi="Times New Roman" w:cs="Times New Roman"/>
          <w:sz w:val="24"/>
          <w:szCs w:val="24"/>
        </w:rPr>
        <w:t>fbrady@gradcenter.cuny.edu</w:t>
      </w:r>
    </w:p>
    <w:p w14:paraId="00000006" w14:textId="77777777" w:rsidR="00AA3A21" w:rsidRDefault="00000000">
      <w:pPr>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Office &amp; Office Hours:</w:t>
      </w:r>
      <w:r>
        <w:rPr>
          <w:rFonts w:ascii="Times New Roman" w:eastAsia="Times New Roman" w:hAnsi="Times New Roman" w:cs="Times New Roman"/>
          <w:sz w:val="24"/>
          <w:szCs w:val="24"/>
        </w:rPr>
        <w:t xml:space="preserve"> TBD</w:t>
      </w:r>
    </w:p>
    <w:p w14:paraId="00000007" w14:textId="77777777" w:rsidR="00AA3A21" w:rsidRDefault="00AA3A21">
      <w:pPr>
        <w:rPr>
          <w:rFonts w:ascii="Times New Roman" w:eastAsia="Times New Roman" w:hAnsi="Times New Roman" w:cs="Times New Roman"/>
          <w:sz w:val="24"/>
          <w:szCs w:val="24"/>
        </w:rPr>
      </w:pPr>
    </w:p>
    <w:p w14:paraId="00000008"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Description</w:t>
      </w:r>
    </w:p>
    <w:p w14:paraId="00000009"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Ethics is one of the main branches of philosophy, asking questions like: </w:t>
      </w:r>
      <w:r>
        <w:rPr>
          <w:rFonts w:ascii="Times New Roman" w:eastAsia="Times New Roman" w:hAnsi="Times New Roman" w:cs="Times New Roman"/>
          <w:i/>
          <w:sz w:val="24"/>
          <w:szCs w:val="24"/>
        </w:rPr>
        <w:t>How should I live?</w:t>
      </w:r>
      <w:r>
        <w:rPr>
          <w:rFonts w:ascii="Times New Roman" w:eastAsia="Times New Roman" w:hAnsi="Times New Roman" w:cs="Times New Roman"/>
          <w:sz w:val="24"/>
          <w:szCs w:val="24"/>
        </w:rPr>
        <w:t xml:space="preserve"> This course is designed to introduce students to the three main branches of philosophical study to do with ethics: metaethics, normative ethics, and applied ethics. Students will explore key topics in each of these three content areas, engaging with questions like: </w:t>
      </w:r>
      <w:r>
        <w:rPr>
          <w:rFonts w:ascii="Times New Roman" w:eastAsia="Times New Roman" w:hAnsi="Times New Roman" w:cs="Times New Roman"/>
          <w:i/>
          <w:sz w:val="24"/>
          <w:szCs w:val="24"/>
        </w:rPr>
        <w:t>What does it mean to say something is good, bad, right, or wrong? How should we use our limited time and energy in this life? What is our responsibility in the face of injustice and oppression? What do we owe each other and what do we owe non-human sentient beings and/or the environment?</w:t>
      </w:r>
    </w:p>
    <w:p w14:paraId="0000000A" w14:textId="77777777" w:rsidR="00AA3A21" w:rsidRDefault="00AA3A21">
      <w:pPr>
        <w:rPr>
          <w:rFonts w:ascii="Times New Roman" w:eastAsia="Times New Roman" w:hAnsi="Times New Roman" w:cs="Times New Roman"/>
          <w:sz w:val="24"/>
          <w:szCs w:val="24"/>
        </w:rPr>
      </w:pPr>
    </w:p>
    <w:p w14:paraId="0000000B"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Learning Goals</w:t>
      </w:r>
    </w:p>
    <w:p w14:paraId="0000000C"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in this course can expect to:</w:t>
      </w:r>
    </w:p>
    <w:p w14:paraId="0000000D" w14:textId="77777777" w:rsidR="00AA3A21" w:rsidRDefault="00000000">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philosophical ideas as they are presented through a number of different mediums and formats including journal articles, book chapters, public speeches, blog posts, YouTube videos, etc.</w:t>
      </w:r>
    </w:p>
    <w:p w14:paraId="0000000E" w14:textId="77777777" w:rsidR="00AA3A21" w:rsidRDefault="00000000">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 regularly in structured small-group and large-group class discussions, with opportunities to practice: explaining the different ideas and arguments offered in the assigned course materials; responding constructively and/or critically to those ideas and arguments; as well as engaging seriously and respectfully with the contributions of other members of the class.</w:t>
      </w:r>
    </w:p>
    <w:p w14:paraId="0000000F" w14:textId="77777777" w:rsidR="00AA3A21" w:rsidRDefault="00000000">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and evaluate many of the ideas and arguments we have looked at in this class in one’s own words in writing—both during the midterm and final exams as well as in one, more extended writing assignment. </w:t>
      </w:r>
    </w:p>
    <w:p w14:paraId="00000010" w14:textId="77777777" w:rsidR="00AA3A21" w:rsidRDefault="00AA3A21">
      <w:pPr>
        <w:rPr>
          <w:rFonts w:ascii="Times New Roman" w:eastAsia="Times New Roman" w:hAnsi="Times New Roman" w:cs="Times New Roman"/>
          <w:sz w:val="24"/>
          <w:szCs w:val="24"/>
        </w:rPr>
      </w:pPr>
    </w:p>
    <w:p w14:paraId="00000011"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Some Resources &amp; Strategies </w:t>
      </w:r>
    </w:p>
    <w:p w14:paraId="00000012"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resources designed to help you do well in this course. In addition to my weekly office hours, these resources include:</w:t>
      </w:r>
    </w:p>
    <w:p w14:paraId="00000013" w14:textId="77777777" w:rsidR="00AA3A21" w:rsidRDefault="00000000">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Philosophy Department’s discipline-specific writing tutors, who can help with this course’s writing assignments. More information on the tutoring program can be found on </w:t>
      </w:r>
      <w:hyperlink r:id="rId7">
        <w:r>
          <w:rPr>
            <w:rFonts w:ascii="Times New Roman" w:eastAsia="Times New Roman" w:hAnsi="Times New Roman" w:cs="Times New Roman"/>
            <w:color w:val="1155CC"/>
            <w:sz w:val="24"/>
            <w:szCs w:val="24"/>
            <w:u w:val="single"/>
          </w:rPr>
          <w:t>the department’s tutoring page</w:t>
        </w:r>
      </w:hyperlink>
      <w:r>
        <w:rPr>
          <w:rFonts w:ascii="Times New Roman" w:eastAsia="Times New Roman" w:hAnsi="Times New Roman" w:cs="Times New Roman"/>
          <w:sz w:val="24"/>
          <w:szCs w:val="24"/>
        </w:rPr>
        <w:t xml:space="preserve">. </w:t>
      </w:r>
    </w:p>
    <w:p w14:paraId="00000014" w14:textId="77777777" w:rsidR="00AA3A21" w:rsidRDefault="00000000">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Jim Pryor’s helpful guidelines on </w:t>
      </w:r>
      <w:hyperlink r:id="rId8">
        <w:r>
          <w:rPr>
            <w:rFonts w:ascii="Times New Roman" w:eastAsia="Times New Roman" w:hAnsi="Times New Roman" w:cs="Times New Roman"/>
            <w:color w:val="1155CC"/>
            <w:sz w:val="24"/>
            <w:szCs w:val="24"/>
            <w:u w:val="single"/>
          </w:rPr>
          <w:t>writing a philosophy paper</w:t>
        </w:r>
      </w:hyperlink>
      <w:r>
        <w:rPr>
          <w:rFonts w:ascii="Times New Roman" w:eastAsia="Times New Roman" w:hAnsi="Times New Roman" w:cs="Times New Roman"/>
          <w:sz w:val="24"/>
          <w:szCs w:val="24"/>
        </w:rPr>
        <w:t xml:space="preserve"> and on </w:t>
      </w:r>
      <w:hyperlink r:id="rId9">
        <w:r>
          <w:rPr>
            <w:rFonts w:ascii="Times New Roman" w:eastAsia="Times New Roman" w:hAnsi="Times New Roman" w:cs="Times New Roman"/>
            <w:color w:val="1155CC"/>
            <w:sz w:val="24"/>
            <w:szCs w:val="24"/>
            <w:u w:val="single"/>
          </w:rPr>
          <w:t>reading philosophy</w:t>
        </w:r>
      </w:hyperlink>
      <w:r>
        <w:rPr>
          <w:rFonts w:ascii="Times New Roman" w:eastAsia="Times New Roman" w:hAnsi="Times New Roman" w:cs="Times New Roman"/>
          <w:sz w:val="24"/>
          <w:szCs w:val="24"/>
        </w:rPr>
        <w:t>.</w:t>
      </w:r>
    </w:p>
    <w:p w14:paraId="00000015"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also more general strategies for doing well in this course. These include:</w:t>
      </w:r>
    </w:p>
    <w:p w14:paraId="00000016" w14:textId="77777777" w:rsidR="00AA3A21" w:rsidRDefault="00000000">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Reading the assigned readings carefully, more than once, and making notes as you go—i.e. writing down your questions, reservations, etc.</w:t>
      </w:r>
    </w:p>
    <w:p w14:paraId="00000017" w14:textId="77777777" w:rsidR="00AA3A21" w:rsidRDefault="00000000">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Being on time to class.</w:t>
      </w:r>
    </w:p>
    <w:p w14:paraId="00000018" w14:textId="77777777" w:rsidR="00AA3A21" w:rsidRDefault="00000000">
      <w:pPr>
        <w:numPr>
          <w:ilvl w:val="0"/>
          <w:numId w:val="2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Reaching out proactively with questions and concerns. The earlier you loop me in, the more time we have to figure things out before the end of the semester.</w:t>
      </w:r>
    </w:p>
    <w:p w14:paraId="00000019" w14:textId="77777777" w:rsidR="00AA3A21" w:rsidRDefault="00AA3A21">
      <w:pPr>
        <w:rPr>
          <w:rFonts w:ascii="Times New Roman" w:eastAsia="Times New Roman" w:hAnsi="Times New Roman" w:cs="Times New Roman"/>
          <w:b/>
          <w:sz w:val="24"/>
          <w:szCs w:val="24"/>
        </w:rPr>
      </w:pPr>
    </w:p>
    <w:p w14:paraId="0000001A"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Materials</w:t>
      </w:r>
    </w:p>
    <w:p w14:paraId="0000001B"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All required texts for this course will be linked to in the course schedule at the end of this document. I expect you to have the assigned text(s) with you in class. You can bring the reading and your notes in digital form, so long as you remain engaged in the course discussion and do not use your device for other purposes while in class.</w:t>
      </w:r>
    </w:p>
    <w:p w14:paraId="0000001C" w14:textId="77777777" w:rsidR="00AA3A21" w:rsidRDefault="00AA3A21">
      <w:pPr>
        <w:rPr>
          <w:rFonts w:ascii="Times New Roman" w:eastAsia="Times New Roman" w:hAnsi="Times New Roman" w:cs="Times New Roman"/>
          <w:b/>
          <w:sz w:val="24"/>
          <w:szCs w:val="24"/>
        </w:rPr>
      </w:pPr>
    </w:p>
    <w:p w14:paraId="0000001D"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Requirements</w:t>
      </w:r>
    </w:p>
    <w:p w14:paraId="0000001E"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in this course are required to:</w:t>
      </w:r>
    </w:p>
    <w:p w14:paraId="0000001F" w14:textId="77777777" w:rsidR="00AA3A21"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 class &amp; participate in class discussion.</w:t>
      </w:r>
    </w:p>
    <w:p w14:paraId="00000020" w14:textId="77777777" w:rsidR="00AA3A21"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two handwritten in-class exams.</w:t>
      </w:r>
    </w:p>
    <w:p w14:paraId="00000021" w14:textId="77777777" w:rsidR="00AA3A21"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Compose one writing assignment of around 4 pages in length.</w:t>
      </w:r>
    </w:p>
    <w:p w14:paraId="00000022" w14:textId="77777777" w:rsidR="00AA3A21" w:rsidRDefault="00AA3A21">
      <w:pPr>
        <w:rPr>
          <w:rFonts w:ascii="Times New Roman" w:eastAsia="Times New Roman" w:hAnsi="Times New Roman" w:cs="Times New Roman"/>
          <w:sz w:val="24"/>
          <w:szCs w:val="24"/>
        </w:rPr>
      </w:pPr>
    </w:p>
    <w:p w14:paraId="00000023"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w:t>
      </w:r>
    </w:p>
    <w:p w14:paraId="00000024"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Course grades are broken down as follows:</w:t>
      </w:r>
    </w:p>
    <w:p w14:paraId="00000025" w14:textId="77777777" w:rsidR="00AA3A21"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&amp; Participation (20%)</w:t>
      </w:r>
    </w:p>
    <w:p w14:paraId="00000026" w14:textId="77777777" w:rsidR="00AA3A21"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Midterm Exam (30%)</w:t>
      </w:r>
    </w:p>
    <w:p w14:paraId="00000027" w14:textId="77777777" w:rsidR="00AA3A21"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Final Exam (20%)</w:t>
      </w:r>
    </w:p>
    <w:p w14:paraId="00000028" w14:textId="77777777" w:rsidR="00AA3A21" w:rsidRDefault="00000000">
      <w:pPr>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Writing Assignment (30%)</w:t>
      </w:r>
    </w:p>
    <w:p w14:paraId="00000029" w14:textId="77777777" w:rsidR="00AA3A21" w:rsidRDefault="00000000">
      <w:pPr>
        <w:numPr>
          <w:ilvl w:val="1"/>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Topic Proposal (5%)</w:t>
      </w:r>
    </w:p>
    <w:p w14:paraId="0000002A" w14:textId="77777777" w:rsidR="00AA3A21" w:rsidRDefault="00000000">
      <w:pPr>
        <w:numPr>
          <w:ilvl w:val="1"/>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Outline (5%)</w:t>
      </w:r>
    </w:p>
    <w:p w14:paraId="0000002B" w14:textId="77777777" w:rsidR="00AA3A21" w:rsidRDefault="00000000">
      <w:pPr>
        <w:numPr>
          <w:ilvl w:val="1"/>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Draft (5%)</w:t>
      </w:r>
    </w:p>
    <w:p w14:paraId="0000002C" w14:textId="77777777" w:rsidR="00AA3A21" w:rsidRDefault="00000000">
      <w:pPr>
        <w:numPr>
          <w:ilvl w:val="1"/>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Final Draft (15%)</w:t>
      </w:r>
    </w:p>
    <w:p w14:paraId="0000002D" w14:textId="77777777" w:rsidR="00AA3A21" w:rsidRDefault="00AA3A21">
      <w:pPr>
        <w:rPr>
          <w:rFonts w:ascii="Times New Roman" w:eastAsia="Times New Roman" w:hAnsi="Times New Roman" w:cs="Times New Roman"/>
          <w:sz w:val="24"/>
          <w:szCs w:val="24"/>
        </w:rPr>
      </w:pPr>
    </w:p>
    <w:p w14:paraId="0000002E"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Assignment Descriptions</w:t>
      </w:r>
    </w:p>
    <w:p w14:paraId="0000002F" w14:textId="77777777" w:rsidR="00AA3A21" w:rsidRDefault="00000000">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Attendance</w:t>
      </w:r>
      <w:r>
        <w:rPr>
          <w:rFonts w:ascii="Times New Roman" w:eastAsia="Times New Roman" w:hAnsi="Times New Roman" w:cs="Times New Roman"/>
          <w:sz w:val="24"/>
          <w:szCs w:val="24"/>
        </w:rPr>
        <w:t xml:space="preserve"> will be taken at the start of each class meeting.</w:t>
      </w:r>
    </w:p>
    <w:p w14:paraId="00000030" w14:textId="77777777" w:rsidR="00AA3A21" w:rsidRDefault="00000000">
      <w:pPr>
        <w:numPr>
          <w:ilvl w:val="1"/>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late and miss attendance, be sure to touch base with me at the end of class before you leave, so I can make a note that you arrived later. </w:t>
      </w:r>
    </w:p>
    <w:p w14:paraId="00000031" w14:textId="77777777" w:rsidR="00AA3A21" w:rsidRDefault="00000000">
      <w:pPr>
        <w:numPr>
          <w:ilvl w:val="1"/>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need to miss a class, please let me know via email before the start of class. I know this will not always be possible, so I will excuse two absences automatically. All further absences must be formally excused, or you will begin to lose points. I will excuse absences for compelling reasons—e.g. medical emergencies, religious holidays, etc.</w:t>
      </w:r>
    </w:p>
    <w:p w14:paraId="00000032" w14:textId="77777777" w:rsidR="00AA3A21" w:rsidRDefault="00000000">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Active participation</w:t>
      </w:r>
      <w:r>
        <w:rPr>
          <w:rFonts w:ascii="Times New Roman" w:eastAsia="Times New Roman" w:hAnsi="Times New Roman" w:cs="Times New Roman"/>
          <w:sz w:val="24"/>
          <w:szCs w:val="24"/>
        </w:rPr>
        <w:t xml:space="preserve"> is required for this course. </w:t>
      </w:r>
    </w:p>
    <w:p w14:paraId="00000033" w14:textId="77777777" w:rsidR="00AA3A21" w:rsidRDefault="00000000">
      <w:pPr>
        <w:numPr>
          <w:ilvl w:val="1"/>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consider active participation to be </w:t>
      </w:r>
      <w:r>
        <w:rPr>
          <w:rFonts w:ascii="Times New Roman" w:eastAsia="Times New Roman" w:hAnsi="Times New Roman" w:cs="Times New Roman"/>
          <w:i/>
          <w:sz w:val="24"/>
          <w:szCs w:val="24"/>
        </w:rPr>
        <w:t>engagement</w:t>
      </w:r>
      <w:r>
        <w:rPr>
          <w:rFonts w:ascii="Times New Roman" w:eastAsia="Times New Roman" w:hAnsi="Times New Roman" w:cs="Times New Roman"/>
          <w:sz w:val="24"/>
          <w:szCs w:val="24"/>
        </w:rPr>
        <w:t>. This can look like: asking a question, offering a piece of the text you were confused about to the class, participating in your small group discussions, taking notes consistently, or even visiting my office hours. So, you do not need to speak in every class meeting to receive full participation, but you do need to be engaged with the topic of discussion in a way which is free from distractions, such as cell phones and headphones.</w:t>
      </w:r>
    </w:p>
    <w:p w14:paraId="00000034" w14:textId="77777777" w:rsidR="00AA3A21" w:rsidRDefault="00000000">
      <w:pPr>
        <w:numPr>
          <w:ilvl w:val="1"/>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may use a laptop, tablet, or similar electronic device to take notes and access the readings. However, if I find these are interfering with our discussions or otherwise becoming distracting, I reserve the right to change this policy.</w:t>
      </w:r>
    </w:p>
    <w:p w14:paraId="00000035" w14:textId="77777777" w:rsidR="00AA3A21" w:rsidRDefault="00000000">
      <w:pPr>
        <w:numPr>
          <w:ilvl w:val="1"/>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Active participation is also </w:t>
      </w:r>
      <w:r>
        <w:rPr>
          <w:rFonts w:ascii="Times New Roman" w:eastAsia="Times New Roman" w:hAnsi="Times New Roman" w:cs="Times New Roman"/>
          <w:i/>
          <w:sz w:val="24"/>
          <w:szCs w:val="24"/>
        </w:rPr>
        <w:t>respectful participation</w:t>
      </w:r>
      <w:r>
        <w:rPr>
          <w:rFonts w:ascii="Times New Roman" w:eastAsia="Times New Roman" w:hAnsi="Times New Roman" w:cs="Times New Roman"/>
          <w:sz w:val="24"/>
          <w:szCs w:val="24"/>
        </w:rPr>
        <w:t>. Each of you is entitled to a positive and supportive classroom learning environment. We will speak more about this on the first day of class.</w:t>
      </w:r>
    </w:p>
    <w:p w14:paraId="00000036" w14:textId="77777777" w:rsidR="00AA3A21" w:rsidRDefault="00000000">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will be </w:t>
      </w:r>
      <w:r>
        <w:rPr>
          <w:rFonts w:ascii="Times New Roman" w:eastAsia="Times New Roman" w:hAnsi="Times New Roman" w:cs="Times New Roman"/>
          <w:b/>
          <w:sz w:val="24"/>
          <w:szCs w:val="24"/>
        </w:rPr>
        <w:t>two exams</w:t>
      </w:r>
      <w:r>
        <w:rPr>
          <w:rFonts w:ascii="Times New Roman" w:eastAsia="Times New Roman" w:hAnsi="Times New Roman" w:cs="Times New Roman"/>
          <w:sz w:val="24"/>
          <w:szCs w:val="24"/>
        </w:rPr>
        <w:t>—one at the end of unit three and one at the end of unit four.</w:t>
      </w:r>
    </w:p>
    <w:p w14:paraId="00000037" w14:textId="77777777" w:rsidR="00AA3A21" w:rsidRDefault="00000000">
      <w:pPr>
        <w:numPr>
          <w:ilvl w:val="1"/>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will be in-class, closed-book, handwritten exams. They will include multiple choice questions, short answer questions (requiring, at most, a one paragraph response), and long answer questions (requiring more than one paragraph in response). For the long answer questions, there will be at least three questions listed and you will be asked to choose two of these questions to answer. </w:t>
      </w:r>
    </w:p>
    <w:p w14:paraId="00000038" w14:textId="77777777" w:rsidR="00AA3A21" w:rsidRDefault="00000000">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also be</w:t>
      </w:r>
      <w:r>
        <w:rPr>
          <w:rFonts w:ascii="Times New Roman" w:eastAsia="Times New Roman" w:hAnsi="Times New Roman" w:cs="Times New Roman"/>
          <w:b/>
          <w:sz w:val="24"/>
          <w:szCs w:val="24"/>
        </w:rPr>
        <w:t xml:space="preserve"> one writing assignment</w:t>
      </w:r>
      <w:r>
        <w:rPr>
          <w:rFonts w:ascii="Times New Roman" w:eastAsia="Times New Roman" w:hAnsi="Times New Roman" w:cs="Times New Roman"/>
          <w:sz w:val="24"/>
          <w:szCs w:val="24"/>
        </w:rPr>
        <w:t>, which will be broken down into four smaller assignments—a topic proposal, an outline, a first draft, and a final draft.</w:t>
      </w:r>
    </w:p>
    <w:p w14:paraId="00000039" w14:textId="77777777" w:rsidR="00AA3A21" w:rsidRDefault="00000000">
      <w:pPr>
        <w:numPr>
          <w:ilvl w:val="1"/>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writing assignment, I will be asking you to</w:t>
      </w:r>
      <w:r>
        <w:rPr>
          <w:rFonts w:ascii="Times New Roman" w:eastAsia="Times New Roman" w:hAnsi="Times New Roman" w:cs="Times New Roman"/>
          <w:i/>
          <w:sz w:val="24"/>
          <w:szCs w:val="24"/>
        </w:rPr>
        <w:t xml:space="preserve"> reconstruct</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engage with</w:t>
      </w:r>
      <w:r>
        <w:rPr>
          <w:rFonts w:ascii="Times New Roman" w:eastAsia="Times New Roman" w:hAnsi="Times New Roman" w:cs="Times New Roman"/>
          <w:sz w:val="24"/>
          <w:szCs w:val="24"/>
        </w:rPr>
        <w:t xml:space="preserve"> an argument from one or more of the assigned readings. The final draft should be around 4 pages (double-spaced, 12-point font, Times New Roman). More specific instructions will be provided in class.</w:t>
      </w:r>
    </w:p>
    <w:p w14:paraId="0000003A" w14:textId="77777777" w:rsidR="00AA3A21" w:rsidRDefault="00000000">
      <w:pPr>
        <w:numPr>
          <w:ilvl w:val="1"/>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four assignments will be submitted through Brightspace. If an assignment is submitted late, it will be marked down ⅓ of a letter grade (e.g. from an A to an A-) for each day that passes after the due date. Extensions can be requested before the due date, given a reasonable excuse.</w:t>
      </w:r>
    </w:p>
    <w:p w14:paraId="0000003B" w14:textId="77777777" w:rsidR="00AA3A21" w:rsidRDefault="00AA3A21">
      <w:pPr>
        <w:rPr>
          <w:rFonts w:ascii="Times New Roman" w:eastAsia="Times New Roman" w:hAnsi="Times New Roman" w:cs="Times New Roman"/>
          <w:b/>
          <w:sz w:val="24"/>
          <w:szCs w:val="24"/>
        </w:rPr>
      </w:pPr>
    </w:p>
    <w:p w14:paraId="0000003C"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Hunter College’s Grading Scale</w:t>
      </w:r>
    </w:p>
    <w:p w14:paraId="0000003D"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97.5 – 100%</w:t>
      </w:r>
    </w:p>
    <w:p w14:paraId="0000003E"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92.5 – 97.4%</w:t>
      </w:r>
      <w:r>
        <w:rPr>
          <w:rFonts w:ascii="Times New Roman" w:eastAsia="Times New Roman" w:hAnsi="Times New Roman" w:cs="Times New Roman"/>
          <w:sz w:val="24"/>
          <w:szCs w:val="24"/>
        </w:rPr>
        <w:tab/>
      </w:r>
    </w:p>
    <w:p w14:paraId="0000003F"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90.0 – 92.4%</w:t>
      </w:r>
      <w:r>
        <w:rPr>
          <w:rFonts w:ascii="Times New Roman" w:eastAsia="Times New Roman" w:hAnsi="Times New Roman" w:cs="Times New Roman"/>
          <w:sz w:val="24"/>
          <w:szCs w:val="24"/>
        </w:rPr>
        <w:tab/>
      </w:r>
    </w:p>
    <w:p w14:paraId="00000040"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87.5 – 89.9%</w:t>
      </w:r>
      <w:r>
        <w:rPr>
          <w:rFonts w:ascii="Times New Roman" w:eastAsia="Times New Roman" w:hAnsi="Times New Roman" w:cs="Times New Roman"/>
          <w:sz w:val="24"/>
          <w:szCs w:val="24"/>
        </w:rPr>
        <w:tab/>
      </w:r>
    </w:p>
    <w:p w14:paraId="00000041"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82.5 – 87.4%</w:t>
      </w:r>
      <w:r>
        <w:rPr>
          <w:rFonts w:ascii="Times New Roman" w:eastAsia="Times New Roman" w:hAnsi="Times New Roman" w:cs="Times New Roman"/>
          <w:sz w:val="24"/>
          <w:szCs w:val="24"/>
        </w:rPr>
        <w:tab/>
      </w:r>
    </w:p>
    <w:p w14:paraId="00000042"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80.0 – 82.4%</w:t>
      </w:r>
      <w:r>
        <w:rPr>
          <w:rFonts w:ascii="Times New Roman" w:eastAsia="Times New Roman" w:hAnsi="Times New Roman" w:cs="Times New Roman"/>
          <w:sz w:val="24"/>
          <w:szCs w:val="24"/>
        </w:rPr>
        <w:tab/>
      </w:r>
    </w:p>
    <w:p w14:paraId="00000043"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77.5 – 79.9%</w:t>
      </w:r>
      <w:r>
        <w:rPr>
          <w:rFonts w:ascii="Times New Roman" w:eastAsia="Times New Roman" w:hAnsi="Times New Roman" w:cs="Times New Roman"/>
          <w:sz w:val="24"/>
          <w:szCs w:val="24"/>
        </w:rPr>
        <w:tab/>
      </w:r>
    </w:p>
    <w:p w14:paraId="00000044"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70.0 – 77.4%</w:t>
      </w:r>
      <w:r>
        <w:rPr>
          <w:rFonts w:ascii="Times New Roman" w:eastAsia="Times New Roman" w:hAnsi="Times New Roman" w:cs="Times New Roman"/>
          <w:sz w:val="24"/>
          <w:szCs w:val="24"/>
        </w:rPr>
        <w:tab/>
      </w:r>
    </w:p>
    <w:p w14:paraId="00000045"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60.0 - 69.9%</w:t>
      </w:r>
      <w:r>
        <w:rPr>
          <w:rFonts w:ascii="Times New Roman" w:eastAsia="Times New Roman" w:hAnsi="Times New Roman" w:cs="Times New Roman"/>
          <w:sz w:val="24"/>
          <w:szCs w:val="24"/>
        </w:rPr>
        <w:tab/>
      </w:r>
    </w:p>
    <w:p w14:paraId="00000046"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F</w:t>
      </w:r>
      <w:r>
        <w:rPr>
          <w:rFonts w:ascii="Times New Roman" w:eastAsia="Times New Roman" w:hAnsi="Times New Roman" w:cs="Times New Roman"/>
          <w:sz w:val="24"/>
          <w:szCs w:val="24"/>
        </w:rPr>
        <w:tab/>
        <w:t>0 – 59.9%</w:t>
      </w:r>
      <w:r>
        <w:rPr>
          <w:rFonts w:ascii="Times New Roman" w:eastAsia="Times New Roman" w:hAnsi="Times New Roman" w:cs="Times New Roman"/>
          <w:b/>
          <w:sz w:val="24"/>
          <w:szCs w:val="24"/>
        </w:rPr>
        <w:tab/>
      </w:r>
    </w:p>
    <w:p w14:paraId="00000047" w14:textId="77777777" w:rsidR="00AA3A21" w:rsidRDefault="00AA3A21">
      <w:pPr>
        <w:rPr>
          <w:rFonts w:ascii="Times New Roman" w:eastAsia="Times New Roman" w:hAnsi="Times New Roman" w:cs="Times New Roman"/>
          <w:b/>
          <w:sz w:val="24"/>
          <w:szCs w:val="24"/>
        </w:rPr>
      </w:pPr>
    </w:p>
    <w:p w14:paraId="00000048"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CUNY’s Policies on Academic Integrity</w:t>
      </w:r>
    </w:p>
    <w:p w14:paraId="00000049"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 Plagiarism is the act of presenting ideas, research or writing that is not your own as your own. Examples of plagiarism include:</w:t>
      </w:r>
    </w:p>
    <w:p w14:paraId="0000004A" w14:textId="77777777" w:rsidR="00AA3A21"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Copying another person’s or an AI tool’s actual words or images without the use of quotation marks and citations attributing the words to their source.</w:t>
      </w:r>
    </w:p>
    <w:p w14:paraId="0000004B" w14:textId="77777777" w:rsidR="00AA3A21"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Presenting another person’s ideas or theories in your own words without acknowledging the source.</w:t>
      </w:r>
    </w:p>
    <w:p w14:paraId="0000004C" w14:textId="77777777" w:rsidR="00AA3A21"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plagiarism, including submitting downloaded term papers or parts of term papers, paraphrasing or copying information from the internet without citing the source, or “cutting &amp; pasting” from various sources without proper attribution.</w:t>
      </w:r>
    </w:p>
    <w:p w14:paraId="0000004D" w14:textId="77777777" w:rsidR="00AA3A21"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Unauthorized use of AI-generated content; or use of AI-generated content, whether in whole or in part, even when paraphrased, without citing the AI as the source.”</w:t>
      </w:r>
    </w:p>
    <w:p w14:paraId="0000004E" w14:textId="77777777" w:rsidR="00AA3A21" w:rsidRDefault="00AA3A21">
      <w:pPr>
        <w:rPr>
          <w:rFonts w:ascii="Times New Roman" w:eastAsia="Times New Roman" w:hAnsi="Times New Roman" w:cs="Times New Roman"/>
          <w:sz w:val="24"/>
          <w:szCs w:val="24"/>
        </w:rPr>
      </w:pPr>
    </w:p>
    <w:p w14:paraId="0000004F"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dishonesty is prohibited in The City University of New York. Penalties for academic dishonesty include academic sanctions, such as failing or otherwise reduced grades, and/or disciplinary sanctions, including suspension or expulsion.”</w:t>
      </w:r>
    </w:p>
    <w:p w14:paraId="00000050" w14:textId="77777777" w:rsidR="00AA3A21" w:rsidRDefault="00AA3A21">
      <w:pPr>
        <w:rPr>
          <w:rFonts w:ascii="Times New Roman" w:eastAsia="Times New Roman" w:hAnsi="Times New Roman" w:cs="Times New Roman"/>
          <w:sz w:val="24"/>
          <w:szCs w:val="24"/>
        </w:rPr>
      </w:pPr>
    </w:p>
    <w:p w14:paraId="00000051"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information is pulled from </w:t>
      </w:r>
      <w:hyperlink r:id="rId10">
        <w:r>
          <w:rPr>
            <w:rFonts w:ascii="Times New Roman" w:eastAsia="Times New Roman" w:hAnsi="Times New Roman" w:cs="Times New Roman"/>
            <w:color w:val="1155CC"/>
            <w:sz w:val="24"/>
            <w:szCs w:val="24"/>
            <w:u w:val="single"/>
          </w:rPr>
          <w:t>the page on the Hunter College website on academic integrity</w:t>
        </w:r>
      </w:hyperlink>
      <w:r>
        <w:rPr>
          <w:rFonts w:ascii="Times New Roman" w:eastAsia="Times New Roman" w:hAnsi="Times New Roman" w:cs="Times New Roman"/>
          <w:sz w:val="24"/>
          <w:szCs w:val="24"/>
        </w:rPr>
        <w:t>. For more on CUNY’s policies on academic integrity, see the link above.</w:t>
      </w:r>
    </w:p>
    <w:p w14:paraId="00000052" w14:textId="77777777" w:rsidR="00AA3A21" w:rsidRDefault="00AA3A21">
      <w:pPr>
        <w:rPr>
          <w:rFonts w:ascii="Times New Roman" w:eastAsia="Times New Roman" w:hAnsi="Times New Roman" w:cs="Times New Roman"/>
          <w:b/>
          <w:sz w:val="24"/>
          <w:szCs w:val="24"/>
        </w:rPr>
      </w:pPr>
    </w:p>
    <w:p w14:paraId="00000053"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Additional Course-Specific Policies</w:t>
      </w:r>
    </w:p>
    <w:p w14:paraId="00000054" w14:textId="77777777" w:rsidR="00AA3A21" w:rsidRDefault="00000000">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AI: Writing assignments for this class will be run through a number of different AI checkers. If a writing assignment comes back with a high probability of heavy reliance on AI, I will not grade it. Instead, most likely, I will ask you to meet with me. During our meeting, I will ask you to walk me through your process of creating the assignment. I will also ask you to walk me through the content of your submission, clarifying for me what points each paragraph is making and where you see these ideas supported in the text. If, after our meeting, I am reasonably convinced that you are the author of the ideas in your submission, I will go ahead and grade it. However, if I still am not confident that you are the author of the document you submitted, further steps will be taken, consistent with the Hunter College Policy on Academic Integrity.</w:t>
      </w:r>
    </w:p>
    <w:p w14:paraId="00000055" w14:textId="77777777" w:rsidR="00AA3A21" w:rsidRDefault="00000000">
      <w:pPr>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Accessibility: You are encouraged to reach out to me to speak about accommodations, as soon as you anticipate any physical or academic barriers due to the impact of a disability.  For more information on Hunter resources, please also see </w:t>
      </w:r>
      <w:hyperlink r:id="rId11">
        <w:r>
          <w:rPr>
            <w:rFonts w:ascii="Times New Roman" w:eastAsia="Times New Roman" w:hAnsi="Times New Roman" w:cs="Times New Roman"/>
            <w:color w:val="1155CC"/>
            <w:sz w:val="24"/>
            <w:szCs w:val="24"/>
            <w:u w:val="single"/>
          </w:rPr>
          <w:t>the page of the Hunter website on accessibility</w:t>
        </w:r>
      </w:hyperlink>
      <w:r>
        <w:rPr>
          <w:rFonts w:ascii="Times New Roman" w:eastAsia="Times New Roman" w:hAnsi="Times New Roman" w:cs="Times New Roman"/>
          <w:sz w:val="24"/>
          <w:szCs w:val="24"/>
        </w:rPr>
        <w:t>.</w:t>
      </w:r>
    </w:p>
    <w:p w14:paraId="00000056" w14:textId="77777777" w:rsidR="00AA3A21" w:rsidRDefault="00AA3A21">
      <w:pPr>
        <w:rPr>
          <w:rFonts w:ascii="Times New Roman" w:eastAsia="Times New Roman" w:hAnsi="Times New Roman" w:cs="Times New Roman"/>
          <w:sz w:val="24"/>
          <w:szCs w:val="24"/>
        </w:rPr>
      </w:pPr>
    </w:p>
    <w:p w14:paraId="00000057" w14:textId="77777777" w:rsidR="00AA3A21" w:rsidRDefault="00000000">
      <w:pPr>
        <w:jc w:val="center"/>
        <w:rPr>
          <w:rFonts w:ascii="Times New Roman" w:eastAsia="Times New Roman" w:hAnsi="Times New Roman" w:cs="Times New Roman"/>
          <w:b/>
          <w:sz w:val="24"/>
          <w:szCs w:val="24"/>
        </w:rPr>
      </w:pPr>
      <w:r>
        <w:br w:type="page"/>
      </w:r>
    </w:p>
    <w:p w14:paraId="00000058" w14:textId="77777777" w:rsidR="00AA3A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Course Schedule</w:t>
      </w:r>
    </w:p>
    <w:p w14:paraId="00000059"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Accessing Course Readings</w:t>
      </w:r>
    </w:p>
    <w:p w14:paraId="0000005A"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is designed to be a ZTC (Zero-Textbook-Cost) course. This means all course readings are either </w:t>
      </w:r>
      <w:hyperlink r:id="rId12">
        <w:r>
          <w:rPr>
            <w:rFonts w:ascii="Times New Roman" w:eastAsia="Times New Roman" w:hAnsi="Times New Roman" w:cs="Times New Roman"/>
            <w:color w:val="1155CC"/>
            <w:sz w:val="24"/>
            <w:szCs w:val="24"/>
            <w:u w:val="single"/>
          </w:rPr>
          <w:t>open access</w:t>
        </w:r>
      </w:hyperlink>
      <w:r>
        <w:rPr>
          <w:rFonts w:ascii="Times New Roman" w:eastAsia="Times New Roman" w:hAnsi="Times New Roman" w:cs="Times New Roman"/>
          <w:sz w:val="24"/>
          <w:szCs w:val="24"/>
        </w:rPr>
        <w:t xml:space="preserve"> or available through the Hunter College Library’s E-Reserves site for this course. If a reading is open access, I will link to it directly in the course schedule below. Otherwise, E-Reserve readings can be accessed using the information below:</w:t>
      </w:r>
    </w:p>
    <w:p w14:paraId="0000005B" w14:textId="77777777" w:rsidR="00AA3A21" w:rsidRDefault="00000000">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Course E-Rerserves link: TBD</w:t>
      </w:r>
    </w:p>
    <w:p w14:paraId="0000005C" w14:textId="77777777" w:rsidR="00AA3A21" w:rsidRDefault="00000000">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Course E-Reserves password: TBD</w:t>
      </w:r>
    </w:p>
    <w:p w14:paraId="0000005D" w14:textId="77777777" w:rsidR="00AA3A21" w:rsidRDefault="00000000">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accessing library e-books and journal articles will require you to log in with your Hunter NetID and password.</w:t>
      </w:r>
    </w:p>
    <w:p w14:paraId="0000005E" w14:textId="77777777" w:rsidR="00AA3A21" w:rsidRDefault="00AA3A21">
      <w:pPr>
        <w:rPr>
          <w:rFonts w:ascii="Times New Roman" w:eastAsia="Times New Roman" w:hAnsi="Times New Roman" w:cs="Times New Roman"/>
          <w:sz w:val="24"/>
          <w:szCs w:val="24"/>
        </w:rPr>
      </w:pPr>
    </w:p>
    <w:p w14:paraId="0000005F"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Changes to the Course Schedule</w:t>
      </w:r>
    </w:p>
    <w:p w14:paraId="00000060"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Any changes to the readings, course meetings, or assignment deadlines will be announced in class and through the Brightspace announcement page. Readings should be completed prior to the day under which they are listed.</w:t>
      </w:r>
    </w:p>
    <w:p w14:paraId="00000061" w14:textId="77777777" w:rsidR="00AA3A21" w:rsidRDefault="00AA3A21">
      <w:pPr>
        <w:rPr>
          <w:rFonts w:ascii="Times New Roman" w:eastAsia="Times New Roman" w:hAnsi="Times New Roman" w:cs="Times New Roman"/>
          <w:sz w:val="24"/>
          <w:szCs w:val="24"/>
        </w:rPr>
      </w:pPr>
    </w:p>
    <w:p w14:paraId="00000062" w14:textId="77777777" w:rsidR="00AA3A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Unit 1: Introduction to PHILO10400</w:t>
      </w:r>
    </w:p>
    <w:p w14:paraId="00000063"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Week 1: Introductions &amp; Course Set-up </w:t>
      </w:r>
    </w:p>
    <w:p w14:paraId="00000064" w14:textId="77777777" w:rsidR="00AA3A21"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8/28 - There will be no required reading prior to this first class meeting. Instead, we will look at the following resources together in class:</w:t>
      </w:r>
    </w:p>
    <w:p w14:paraId="00000065" w14:textId="77777777" w:rsidR="00AA3A21" w:rsidRDefault="00000000">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NYU’s “</w:t>
      </w:r>
      <w:hyperlink r:id="rId13">
        <w:r>
          <w:rPr>
            <w:rFonts w:ascii="Times New Roman" w:eastAsia="Times New Roman" w:hAnsi="Times New Roman" w:cs="Times New Roman"/>
            <w:color w:val="1155CC"/>
            <w:sz w:val="24"/>
            <w:szCs w:val="24"/>
            <w:u w:val="single"/>
          </w:rPr>
          <w:t>Guidelines for Respectful Philosophical Discussion</w:t>
        </w:r>
      </w:hyperlink>
      <w:r>
        <w:rPr>
          <w:rFonts w:ascii="Times New Roman" w:eastAsia="Times New Roman" w:hAnsi="Times New Roman" w:cs="Times New Roman"/>
          <w:sz w:val="24"/>
          <w:szCs w:val="24"/>
        </w:rPr>
        <w:t>”</w:t>
      </w:r>
    </w:p>
    <w:p w14:paraId="00000066" w14:textId="77777777" w:rsidR="00AA3A21" w:rsidRDefault="00000000">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Victor Fabian Abundez-Guerra’s &amp; Nathan Nobis’ 1,000 word essay on “</w:t>
      </w:r>
      <w:hyperlink r:id="rId14">
        <w:r>
          <w:rPr>
            <w:rFonts w:ascii="Times New Roman" w:eastAsia="Times New Roman" w:hAnsi="Times New Roman" w:cs="Times New Roman"/>
            <w:color w:val="1155CC"/>
            <w:sz w:val="24"/>
            <w:szCs w:val="24"/>
            <w:u w:val="single"/>
          </w:rPr>
          <w:t>Responding to Morally Flawed Historical Philosophers and Philosophies</w:t>
        </w:r>
      </w:hyperlink>
      <w:r>
        <w:rPr>
          <w:rFonts w:ascii="Times New Roman" w:eastAsia="Times New Roman" w:hAnsi="Times New Roman" w:cs="Times New Roman"/>
          <w:sz w:val="24"/>
          <w:szCs w:val="24"/>
        </w:rPr>
        <w:t>”</w:t>
      </w:r>
    </w:p>
    <w:p w14:paraId="00000067" w14:textId="77777777" w:rsidR="00AA3A21" w:rsidRDefault="00AA3A21">
      <w:pPr>
        <w:rPr>
          <w:rFonts w:ascii="Times New Roman" w:eastAsia="Times New Roman" w:hAnsi="Times New Roman" w:cs="Times New Roman"/>
          <w:sz w:val="24"/>
          <w:szCs w:val="24"/>
        </w:rPr>
      </w:pPr>
    </w:p>
    <w:p w14:paraId="00000068" w14:textId="77777777" w:rsidR="00AA3A21" w:rsidRDefault="00000000">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Week 2: Building Up Our Philosophical Toolkit</w:t>
      </w:r>
    </w:p>
    <w:p w14:paraId="00000069" w14:textId="77777777" w:rsidR="00AA3A21"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9/1 - No Class, College Closed</w:t>
      </w:r>
    </w:p>
    <w:p w14:paraId="0000006A" w14:textId="77777777" w:rsidR="00AA3A21"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9/4</w:t>
      </w:r>
    </w:p>
    <w:p w14:paraId="0000006B" w14:textId="77777777" w:rsidR="00AA3A21" w:rsidRDefault="00000000">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“Introduction” (pgs. 1-2), “Ch. 1: Moral Response and Reflection” (pgs. 3-7), &amp; “Ch.2: Reason and Argument” (pgs. 8-14) in the </w:t>
      </w:r>
      <w:hyperlink r:id="rId15">
        <w:r>
          <w:rPr>
            <w:rFonts w:ascii="Times New Roman" w:eastAsia="Times New Roman" w:hAnsi="Times New Roman" w:cs="Times New Roman"/>
            <w:i/>
            <w:color w:val="1155CC"/>
            <w:sz w:val="24"/>
            <w:szCs w:val="24"/>
            <w:u w:val="single"/>
          </w:rPr>
          <w:t>Applied Ethics Primer</w:t>
        </w:r>
      </w:hyperlink>
      <w:r>
        <w:rPr>
          <w:rFonts w:ascii="Times New Roman" w:eastAsia="Times New Roman" w:hAnsi="Times New Roman" w:cs="Times New Roman"/>
          <w:sz w:val="24"/>
          <w:szCs w:val="24"/>
        </w:rPr>
        <w:t xml:space="preserve"> </w:t>
      </w:r>
    </w:p>
    <w:p w14:paraId="0000006C" w14:textId="77777777" w:rsidR="00AA3A21" w:rsidRDefault="00AA3A21">
      <w:pPr>
        <w:rPr>
          <w:rFonts w:ascii="Times New Roman" w:eastAsia="Times New Roman" w:hAnsi="Times New Roman" w:cs="Times New Roman"/>
          <w:sz w:val="24"/>
          <w:szCs w:val="24"/>
        </w:rPr>
      </w:pPr>
    </w:p>
    <w:p w14:paraId="0000006D"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3: Reflecting on Reason, Emotions, &amp; Ethics</w:t>
      </w:r>
    </w:p>
    <w:p w14:paraId="0000006E" w14:textId="77777777" w:rsidR="00AA3A21" w:rsidRDefault="00000000">
      <w:pPr>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9/8</w:t>
      </w:r>
    </w:p>
    <w:p w14:paraId="0000006F" w14:textId="77777777" w:rsidR="00AA3A21" w:rsidRDefault="00000000">
      <w:pPr>
        <w:numPr>
          <w:ilvl w:val="1"/>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through “Part III” (pgs. 123-136) of Amia Srinivasan’s “The Aptness of Anger” </w:t>
      </w:r>
      <w:hyperlink r:id="rId16">
        <w:r>
          <w:rPr>
            <w:rFonts w:ascii="Times New Roman" w:eastAsia="Times New Roman" w:hAnsi="Times New Roman" w:cs="Times New Roman"/>
            <w:color w:val="1155CC"/>
            <w:sz w:val="24"/>
            <w:szCs w:val="24"/>
            <w:u w:val="single"/>
          </w:rPr>
          <w:t>(in E-Reserves)</w:t>
        </w:r>
      </w:hyperlink>
    </w:p>
    <w:p w14:paraId="00000070" w14:textId="77777777" w:rsidR="00AA3A21" w:rsidRDefault="00000000">
      <w:pPr>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9/11</w:t>
      </w:r>
    </w:p>
    <w:p w14:paraId="00000071" w14:textId="77777777" w:rsidR="00AA3A21" w:rsidRDefault="00000000">
      <w:pPr>
        <w:numPr>
          <w:ilvl w:val="1"/>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through “Part V” (pgs. 136-143) of Amia Srinivasan’s “The Aptness of Anger” </w:t>
      </w:r>
      <w:hyperlink r:id="rId17">
        <w:r>
          <w:rPr>
            <w:rFonts w:ascii="Times New Roman" w:eastAsia="Times New Roman" w:hAnsi="Times New Roman" w:cs="Times New Roman"/>
            <w:color w:val="1155CC"/>
            <w:sz w:val="24"/>
            <w:szCs w:val="24"/>
            <w:u w:val="single"/>
          </w:rPr>
          <w:t>(in E-Reserves)</w:t>
        </w:r>
      </w:hyperlink>
    </w:p>
    <w:p w14:paraId="00000072" w14:textId="77777777" w:rsidR="00AA3A21" w:rsidRDefault="00AA3A21">
      <w:pPr>
        <w:rPr>
          <w:rFonts w:ascii="Times New Roman" w:eastAsia="Times New Roman" w:hAnsi="Times New Roman" w:cs="Times New Roman"/>
          <w:i/>
          <w:sz w:val="24"/>
          <w:szCs w:val="24"/>
          <w:highlight w:val="yellow"/>
        </w:rPr>
      </w:pPr>
    </w:p>
    <w:p w14:paraId="00000073" w14:textId="77777777" w:rsidR="00AA3A21" w:rsidRDefault="00AA3A21">
      <w:pPr>
        <w:jc w:val="center"/>
        <w:rPr>
          <w:rFonts w:ascii="Times New Roman" w:eastAsia="Times New Roman" w:hAnsi="Times New Roman" w:cs="Times New Roman"/>
          <w:b/>
          <w:sz w:val="24"/>
          <w:szCs w:val="24"/>
        </w:rPr>
      </w:pPr>
    </w:p>
    <w:p w14:paraId="00000074" w14:textId="77777777" w:rsidR="00AA3A21"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Unit 2: Metaethics</w:t>
      </w:r>
    </w:p>
    <w:p w14:paraId="00000075"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4: Introduction to Metaethics &amp; Moral Properties</w:t>
      </w:r>
    </w:p>
    <w:p w14:paraId="00000076" w14:textId="77777777" w:rsidR="00AA3A21" w:rsidRDefault="00000000">
      <w:pPr>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9/15 - An Introduction to Metaethics</w:t>
      </w:r>
    </w:p>
    <w:p w14:paraId="00000077" w14:textId="77777777" w:rsidR="00AA3A21" w:rsidRDefault="00000000">
      <w:pPr>
        <w:numPr>
          <w:ilvl w:val="1"/>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first part of the “Introduction” (pgs 1-3) in Andrew Fisher’s </w:t>
      </w:r>
      <w:r>
        <w:rPr>
          <w:rFonts w:ascii="Times New Roman" w:eastAsia="Times New Roman" w:hAnsi="Times New Roman" w:cs="Times New Roman"/>
          <w:i/>
          <w:sz w:val="24"/>
          <w:szCs w:val="24"/>
        </w:rPr>
        <w:t>Metaethics: An Introduction</w:t>
      </w:r>
      <w:r>
        <w:rPr>
          <w:rFonts w:ascii="Times New Roman" w:eastAsia="Times New Roman" w:hAnsi="Times New Roman" w:cs="Times New Roman"/>
          <w:sz w:val="24"/>
          <w:szCs w:val="24"/>
        </w:rPr>
        <w:t xml:space="preserve"> </w:t>
      </w:r>
      <w:hyperlink r:id="rId18">
        <w:r>
          <w:rPr>
            <w:rFonts w:ascii="Times New Roman" w:eastAsia="Times New Roman" w:hAnsi="Times New Roman" w:cs="Times New Roman"/>
            <w:color w:val="1155CC"/>
            <w:sz w:val="24"/>
            <w:szCs w:val="24"/>
            <w:u w:val="single"/>
          </w:rPr>
          <w:t>(in E-Reserves)</w:t>
        </w:r>
      </w:hyperlink>
      <w:r>
        <w:rPr>
          <w:rFonts w:ascii="Times New Roman" w:eastAsia="Times New Roman" w:hAnsi="Times New Roman" w:cs="Times New Roman"/>
          <w:sz w:val="24"/>
          <w:szCs w:val="24"/>
        </w:rPr>
        <w:t xml:space="preserve"> - You can stop reading halfway down p. 3 at “However, for our purposes we can think of such issues as falling under these broad categories.”</w:t>
      </w:r>
    </w:p>
    <w:p w14:paraId="00000078" w14:textId="77777777" w:rsidR="00AA3A21" w:rsidRDefault="00000000">
      <w:pPr>
        <w:numPr>
          <w:ilvl w:val="1"/>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section titled “I. Meta-Ethics” (pgs. 5-15) in Tom Regan’s introduction to </w:t>
      </w:r>
      <w:r>
        <w:rPr>
          <w:rFonts w:ascii="Times New Roman" w:eastAsia="Times New Roman" w:hAnsi="Times New Roman" w:cs="Times New Roman"/>
          <w:i/>
          <w:sz w:val="24"/>
          <w:szCs w:val="24"/>
        </w:rPr>
        <w:t>Matters of Life and Death</w:t>
      </w:r>
      <w:r>
        <w:rPr>
          <w:rFonts w:ascii="Times New Roman" w:eastAsia="Times New Roman" w:hAnsi="Times New Roman" w:cs="Times New Roman"/>
          <w:sz w:val="24"/>
          <w:szCs w:val="24"/>
        </w:rPr>
        <w:t xml:space="preserve"> </w:t>
      </w:r>
      <w:hyperlink r:id="rId19">
        <w:r>
          <w:rPr>
            <w:rFonts w:ascii="Times New Roman" w:eastAsia="Times New Roman" w:hAnsi="Times New Roman" w:cs="Times New Roman"/>
            <w:color w:val="1155CC"/>
            <w:sz w:val="24"/>
            <w:szCs w:val="24"/>
            <w:u w:val="single"/>
          </w:rPr>
          <w:t>(in E-Reserves)</w:t>
        </w:r>
      </w:hyperlink>
    </w:p>
    <w:p w14:paraId="00000079" w14:textId="77777777" w:rsidR="00AA3A21" w:rsidRDefault="00000000">
      <w:pPr>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9/18 - Subjectivism &amp; Moral Relativism</w:t>
      </w:r>
    </w:p>
    <w:p w14:paraId="0000007A" w14:textId="77777777" w:rsidR="00AA3A21" w:rsidRDefault="00000000">
      <w:pPr>
        <w:numPr>
          <w:ilvl w:val="1"/>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first paragraph under “Good Evill” from Chapter 6 of Thomas Hobbes’ </w:t>
      </w:r>
      <w:hyperlink r:id="rId20" w:anchor="link2H_4_0041">
        <w:r>
          <w:rPr>
            <w:rFonts w:ascii="Times New Roman" w:eastAsia="Times New Roman" w:hAnsi="Times New Roman" w:cs="Times New Roman"/>
            <w:i/>
            <w:color w:val="1155CC"/>
            <w:sz w:val="24"/>
            <w:szCs w:val="24"/>
            <w:u w:val="single"/>
          </w:rPr>
          <w:t>Leviathan</w:t>
        </w:r>
      </w:hyperlink>
    </w:p>
    <w:p w14:paraId="0000007B" w14:textId="77777777" w:rsidR="00AA3A21" w:rsidRDefault="00000000">
      <w:pPr>
        <w:numPr>
          <w:ilvl w:val="1"/>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Paul Rezkalla on “Aren’t Right and Wrong Just Matters of Opinion? On Moral Relativism and Subjectivism” (pgs. 7-15) in </w:t>
      </w:r>
      <w:hyperlink r:id="rId21">
        <w:r>
          <w:rPr>
            <w:rFonts w:ascii="Times New Roman" w:eastAsia="Times New Roman" w:hAnsi="Times New Roman" w:cs="Times New Roman"/>
            <w:i/>
            <w:color w:val="1155CC"/>
            <w:sz w:val="24"/>
            <w:szCs w:val="24"/>
            <w:u w:val="single"/>
          </w:rPr>
          <w:t>Introduction to Philosophy: Ethics</w:t>
        </w:r>
      </w:hyperlink>
    </w:p>
    <w:p w14:paraId="0000007C" w14:textId="77777777" w:rsidR="00AA3A21" w:rsidRDefault="00AA3A21">
      <w:pPr>
        <w:rPr>
          <w:rFonts w:ascii="Times New Roman" w:eastAsia="Times New Roman" w:hAnsi="Times New Roman" w:cs="Times New Roman"/>
          <w:sz w:val="24"/>
          <w:szCs w:val="24"/>
        </w:rPr>
      </w:pPr>
    </w:p>
    <w:p w14:paraId="0000007D" w14:textId="77777777" w:rsidR="00AA3A21" w:rsidRDefault="00000000">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Week 5: Moral Properties Continued</w:t>
      </w:r>
    </w:p>
    <w:p w14:paraId="0000007E" w14:textId="77777777" w:rsidR="00AA3A21" w:rsidRDefault="00000000">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9/22 - No Classes Scheduled</w:t>
      </w:r>
    </w:p>
    <w:p w14:paraId="0000007F" w14:textId="77777777" w:rsidR="00AA3A21" w:rsidRDefault="00000000">
      <w:pPr>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9/25 - Divine Command Theory</w:t>
      </w:r>
    </w:p>
    <w:p w14:paraId="00000080" w14:textId="77777777" w:rsidR="00AA3A21" w:rsidRDefault="00000000">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9e-11b (pgs. 36-37) from Plato’s </w:t>
      </w:r>
      <w:hyperlink r:id="rId22">
        <w:r>
          <w:rPr>
            <w:rFonts w:ascii="Times New Roman" w:eastAsia="Times New Roman" w:hAnsi="Times New Roman" w:cs="Times New Roman"/>
            <w:i/>
            <w:color w:val="1155CC"/>
            <w:sz w:val="24"/>
            <w:szCs w:val="24"/>
            <w:u w:val="single"/>
          </w:rPr>
          <w:t>Euthyphro</w:t>
        </w:r>
      </w:hyperlink>
    </w:p>
    <w:p w14:paraId="00000081" w14:textId="77777777" w:rsidR="00AA3A21" w:rsidRDefault="00000000">
      <w:pPr>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Jeffrey Morgan on “Can We Have Ethics Without Religion? On Divine Command Theory and Natural Law Theory” (pgs. 16-26) in </w:t>
      </w:r>
      <w:hyperlink r:id="rId23">
        <w:r>
          <w:rPr>
            <w:rFonts w:ascii="Times New Roman" w:eastAsia="Times New Roman" w:hAnsi="Times New Roman" w:cs="Times New Roman"/>
            <w:i/>
            <w:color w:val="1155CC"/>
            <w:sz w:val="24"/>
            <w:szCs w:val="24"/>
            <w:u w:val="single"/>
          </w:rPr>
          <w:t>Introduction to Philosophy: Ethics</w:t>
        </w:r>
      </w:hyperlink>
    </w:p>
    <w:p w14:paraId="00000082" w14:textId="77777777" w:rsidR="00AA3A21" w:rsidRDefault="00AA3A21">
      <w:pPr>
        <w:rPr>
          <w:rFonts w:ascii="Times New Roman" w:eastAsia="Times New Roman" w:hAnsi="Times New Roman" w:cs="Times New Roman"/>
          <w:sz w:val="24"/>
          <w:szCs w:val="24"/>
        </w:rPr>
      </w:pPr>
    </w:p>
    <w:p w14:paraId="00000083" w14:textId="77777777" w:rsidR="00AA3A21" w:rsidRDefault="00000000">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Week 6: Moral Properties Continued</w:t>
      </w:r>
    </w:p>
    <w:p w14:paraId="00000084" w14:textId="77777777" w:rsidR="00AA3A21"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9/29 - Moral Realism, Naturalism, &amp; Non-Naturalism</w:t>
      </w:r>
    </w:p>
    <w:p w14:paraId="00000085" w14:textId="77777777" w:rsidR="00AA3A21" w:rsidRDefault="00000000">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first part of “Chapter 7: Naturalism and the Open Question Argument” (pgs. 167-175) in Jussi Suikkanen’s </w:t>
      </w:r>
      <w:r>
        <w:rPr>
          <w:rFonts w:ascii="Times New Roman" w:eastAsia="Times New Roman" w:hAnsi="Times New Roman" w:cs="Times New Roman"/>
          <w:i/>
          <w:sz w:val="24"/>
          <w:szCs w:val="24"/>
        </w:rPr>
        <w:t>This is Ethics</w:t>
      </w:r>
      <w:r>
        <w:rPr>
          <w:rFonts w:ascii="Times New Roman" w:eastAsia="Times New Roman" w:hAnsi="Times New Roman" w:cs="Times New Roman"/>
          <w:sz w:val="24"/>
          <w:szCs w:val="24"/>
        </w:rPr>
        <w:t xml:space="preserve"> </w:t>
      </w:r>
      <w:hyperlink r:id="rId24">
        <w:r>
          <w:rPr>
            <w:rFonts w:ascii="Times New Roman" w:eastAsia="Times New Roman" w:hAnsi="Times New Roman" w:cs="Times New Roman"/>
            <w:color w:val="1155CC"/>
            <w:sz w:val="24"/>
            <w:szCs w:val="24"/>
            <w:u w:val="single"/>
          </w:rPr>
          <w:t>(in E-Reserves)</w:t>
        </w:r>
      </w:hyperlink>
    </w:p>
    <w:p w14:paraId="00000086" w14:textId="77777777" w:rsidR="00AA3A21"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10/2 - No Classes Scheduled</w:t>
      </w:r>
    </w:p>
    <w:p w14:paraId="00000087" w14:textId="77777777" w:rsidR="00AA3A21" w:rsidRDefault="00AA3A21">
      <w:pPr>
        <w:rPr>
          <w:rFonts w:ascii="Times New Roman" w:eastAsia="Times New Roman" w:hAnsi="Times New Roman" w:cs="Times New Roman"/>
          <w:sz w:val="24"/>
          <w:szCs w:val="24"/>
        </w:rPr>
      </w:pPr>
    </w:p>
    <w:p w14:paraId="00000088"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7, Part 1 - Moral Judgements &amp; Moral Motivation</w:t>
      </w:r>
    </w:p>
    <w:p w14:paraId="00000089" w14:textId="77777777" w:rsidR="00AA3A21"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10/6</w:t>
      </w:r>
    </w:p>
    <w:p w14:paraId="0000008A" w14:textId="77777777" w:rsidR="00AA3A21" w:rsidRDefault="00000000">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first part of “Chapter 8: Moral Motivation and Expressivism” (pgs. 195-205, stopping just before the section titled “Expressivism”) in Jussi Suikkanen’s </w:t>
      </w:r>
      <w:r>
        <w:rPr>
          <w:rFonts w:ascii="Times New Roman" w:eastAsia="Times New Roman" w:hAnsi="Times New Roman" w:cs="Times New Roman"/>
          <w:i/>
          <w:sz w:val="24"/>
          <w:szCs w:val="24"/>
        </w:rPr>
        <w:t>This is Ethics</w:t>
      </w:r>
      <w:r>
        <w:rPr>
          <w:rFonts w:ascii="Times New Roman" w:eastAsia="Times New Roman" w:hAnsi="Times New Roman" w:cs="Times New Roman"/>
          <w:sz w:val="24"/>
          <w:szCs w:val="24"/>
        </w:rPr>
        <w:t xml:space="preserve"> </w:t>
      </w:r>
      <w:hyperlink r:id="rId25">
        <w:r>
          <w:rPr>
            <w:rFonts w:ascii="Times New Roman" w:eastAsia="Times New Roman" w:hAnsi="Times New Roman" w:cs="Times New Roman"/>
            <w:color w:val="1155CC"/>
            <w:sz w:val="24"/>
            <w:szCs w:val="24"/>
            <w:u w:val="single"/>
          </w:rPr>
          <w:t>(in E-Reserves)</w:t>
        </w:r>
      </w:hyperlink>
    </w:p>
    <w:p w14:paraId="0000008B" w14:textId="77777777" w:rsidR="00AA3A21" w:rsidRDefault="00000000">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abstract and introductory paragraphs (pgs. 113-116, stopping just before “The present study aims...”) in the publication by Eric Schwitzgebel, Bradford Cokelet &amp; Peter Singer titled “</w:t>
      </w:r>
      <w:hyperlink r:id="rId26">
        <w:r>
          <w:rPr>
            <w:rFonts w:ascii="Times New Roman" w:eastAsia="Times New Roman" w:hAnsi="Times New Roman" w:cs="Times New Roman"/>
            <w:color w:val="1155CC"/>
            <w:sz w:val="24"/>
            <w:szCs w:val="24"/>
            <w:u w:val="single"/>
          </w:rPr>
          <w:t>Do Ethics Classes Influence Student Behavior? Case Study: Teaching the Ethics of Eating Meat</w:t>
        </w:r>
      </w:hyperlink>
      <w:r>
        <w:rPr>
          <w:rFonts w:ascii="Times New Roman" w:eastAsia="Times New Roman" w:hAnsi="Times New Roman" w:cs="Times New Roman"/>
          <w:sz w:val="24"/>
          <w:szCs w:val="24"/>
        </w:rPr>
        <w:t>”</w:t>
      </w:r>
    </w:p>
    <w:p w14:paraId="0000008C" w14:textId="77777777" w:rsidR="00AA3A21" w:rsidRDefault="00AA3A21">
      <w:pPr>
        <w:rPr>
          <w:rFonts w:ascii="Times New Roman" w:eastAsia="Times New Roman" w:hAnsi="Times New Roman" w:cs="Times New Roman"/>
          <w:b/>
          <w:sz w:val="24"/>
          <w:szCs w:val="24"/>
        </w:rPr>
      </w:pPr>
    </w:p>
    <w:p w14:paraId="0000008D" w14:textId="77777777" w:rsidR="00AA3A21" w:rsidRDefault="00AA3A21">
      <w:pPr>
        <w:jc w:val="center"/>
        <w:rPr>
          <w:rFonts w:ascii="Times New Roman" w:eastAsia="Times New Roman" w:hAnsi="Times New Roman" w:cs="Times New Roman"/>
          <w:b/>
          <w:sz w:val="24"/>
          <w:szCs w:val="24"/>
        </w:rPr>
      </w:pPr>
    </w:p>
    <w:p w14:paraId="0000008E" w14:textId="77777777" w:rsidR="00AA3A21" w:rsidRDefault="00AA3A21">
      <w:pPr>
        <w:jc w:val="center"/>
        <w:rPr>
          <w:rFonts w:ascii="Times New Roman" w:eastAsia="Times New Roman" w:hAnsi="Times New Roman" w:cs="Times New Roman"/>
          <w:b/>
          <w:sz w:val="24"/>
          <w:szCs w:val="24"/>
        </w:rPr>
      </w:pPr>
    </w:p>
    <w:p w14:paraId="0000008F" w14:textId="77777777" w:rsidR="00AA3A21"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3: Normative Ethics</w:t>
      </w:r>
    </w:p>
    <w:p w14:paraId="00000090"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7, Part 2 - Egoism and Altruism</w:t>
      </w:r>
    </w:p>
    <w:p w14:paraId="00000091" w14:textId="77777777" w:rsidR="00AA3A21"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10/9</w:t>
      </w:r>
    </w:p>
    <w:p w14:paraId="00000092" w14:textId="77777777" w:rsidR="00AA3A21" w:rsidRDefault="00000000">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Ya-Yun (Sherry) Kao on “Ch. 4: What’s In It For Me? On Egoism and Social Contract Theory” (pgs. 38-45) in </w:t>
      </w:r>
      <w:hyperlink r:id="rId27">
        <w:r>
          <w:rPr>
            <w:rFonts w:ascii="Times New Roman" w:eastAsia="Times New Roman" w:hAnsi="Times New Roman" w:cs="Times New Roman"/>
            <w:i/>
            <w:color w:val="1155CC"/>
            <w:sz w:val="24"/>
            <w:szCs w:val="24"/>
            <w:u w:val="single"/>
          </w:rPr>
          <w:t>Introduction to Philosophy: Ethics</w:t>
        </w:r>
      </w:hyperlink>
    </w:p>
    <w:p w14:paraId="00000093" w14:textId="77777777" w:rsidR="00AA3A21" w:rsidRDefault="00AA3A21">
      <w:pPr>
        <w:rPr>
          <w:rFonts w:ascii="Times New Roman" w:eastAsia="Times New Roman" w:hAnsi="Times New Roman" w:cs="Times New Roman"/>
          <w:b/>
          <w:sz w:val="24"/>
          <w:szCs w:val="24"/>
        </w:rPr>
      </w:pPr>
    </w:p>
    <w:p w14:paraId="00000094"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8 - Consequentialism</w:t>
      </w:r>
    </w:p>
    <w:p w14:paraId="00000095" w14:textId="77777777" w:rsidR="00AA3A21" w:rsidRDefault="00000000">
      <w:pPr>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10/13 - No Class, College Closed</w:t>
      </w:r>
    </w:p>
    <w:p w14:paraId="00000096" w14:textId="77777777" w:rsidR="00AA3A21" w:rsidRDefault="00000000">
      <w:pPr>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Tuesday 10/14</w:t>
      </w:r>
    </w:p>
    <w:p w14:paraId="00000097" w14:textId="77777777" w:rsidR="00AA3A21" w:rsidRDefault="00000000">
      <w:pPr>
        <w:numPr>
          <w:ilvl w:val="1"/>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“Ch. 3: Focus on Consequences” (pgs. 16-21) from Letitia Meynell and Clarisse Paron in their </w:t>
      </w:r>
      <w:hyperlink r:id="rId28">
        <w:r>
          <w:rPr>
            <w:rFonts w:ascii="Times New Roman" w:eastAsia="Times New Roman" w:hAnsi="Times New Roman" w:cs="Times New Roman"/>
            <w:i/>
            <w:color w:val="1155CC"/>
            <w:sz w:val="24"/>
            <w:szCs w:val="24"/>
            <w:u w:val="single"/>
          </w:rPr>
          <w:t>Applied Ethics Primer</w:t>
        </w:r>
      </w:hyperlink>
    </w:p>
    <w:p w14:paraId="00000098" w14:textId="77777777" w:rsidR="00AA3A21" w:rsidRDefault="00000000">
      <w:pPr>
        <w:numPr>
          <w:ilvl w:val="1"/>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Frank Aragbonfoh Abumere on “Ch. 5: Utilitarianism” (pgs. 46-51) in </w:t>
      </w:r>
      <w:hyperlink r:id="rId29">
        <w:r>
          <w:rPr>
            <w:rFonts w:ascii="Times New Roman" w:eastAsia="Times New Roman" w:hAnsi="Times New Roman" w:cs="Times New Roman"/>
            <w:i/>
            <w:color w:val="1155CC"/>
            <w:sz w:val="24"/>
            <w:szCs w:val="24"/>
            <w:u w:val="single"/>
          </w:rPr>
          <w:t>Introduction to Philosophy: Ethics</w:t>
        </w:r>
      </w:hyperlink>
    </w:p>
    <w:p w14:paraId="00000099" w14:textId="77777777" w:rsidR="00AA3A21" w:rsidRDefault="00000000">
      <w:pPr>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10/16</w:t>
      </w:r>
    </w:p>
    <w:p w14:paraId="0000009A" w14:textId="77777777" w:rsidR="00AA3A21" w:rsidRDefault="00000000">
      <w:pPr>
        <w:numPr>
          <w:ilvl w:val="1"/>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the following pages from “Ch. 1: Saving a Child” &amp; “Ch. 2: Is It Wrong Not to Help?” (pgs. 3-12, 17-23) of Peter Singer’s </w:t>
      </w:r>
      <w:hyperlink r:id="rId30">
        <w:r>
          <w:rPr>
            <w:rFonts w:ascii="Times New Roman" w:eastAsia="Times New Roman" w:hAnsi="Times New Roman" w:cs="Times New Roman"/>
            <w:i/>
            <w:color w:val="1155CC"/>
            <w:sz w:val="24"/>
            <w:szCs w:val="24"/>
            <w:u w:val="single"/>
          </w:rPr>
          <w:t>The Life You Can Save</w:t>
        </w:r>
      </w:hyperlink>
    </w:p>
    <w:p w14:paraId="0000009B" w14:textId="77777777" w:rsidR="00AA3A21" w:rsidRDefault="00000000">
      <w:pPr>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Writing Assignment Topic Proposal Deadline: Saturday 10/18/25 at 11:59pm</w:t>
      </w:r>
    </w:p>
    <w:p w14:paraId="0000009C" w14:textId="77777777" w:rsidR="00AA3A21" w:rsidRDefault="00AA3A21">
      <w:pPr>
        <w:rPr>
          <w:rFonts w:ascii="Times New Roman" w:eastAsia="Times New Roman" w:hAnsi="Times New Roman" w:cs="Times New Roman"/>
          <w:sz w:val="24"/>
          <w:szCs w:val="24"/>
        </w:rPr>
      </w:pPr>
    </w:p>
    <w:p w14:paraId="0000009D"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9 - Deontology &amp; Writing Assignment In-Class Work Day</w:t>
      </w:r>
    </w:p>
    <w:p w14:paraId="0000009E" w14:textId="77777777" w:rsidR="00AA3A21" w:rsidRDefault="00000000">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10/20 - No Classes Scheduled</w:t>
      </w:r>
    </w:p>
    <w:p w14:paraId="0000009F" w14:textId="77777777" w:rsidR="00AA3A21" w:rsidRDefault="00000000">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10/23</w:t>
      </w:r>
    </w:p>
    <w:p w14:paraId="000000A0" w14:textId="77777777" w:rsidR="00AA3A21" w:rsidRDefault="00000000">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“Ch. 4: Focus on Action (and Duty)” (pgs. 24-28) from Letitia Meynell and Clarisse Paron in their </w:t>
      </w:r>
      <w:hyperlink r:id="rId31">
        <w:r>
          <w:rPr>
            <w:rFonts w:ascii="Times New Roman" w:eastAsia="Times New Roman" w:hAnsi="Times New Roman" w:cs="Times New Roman"/>
            <w:i/>
            <w:color w:val="1155CC"/>
            <w:sz w:val="24"/>
            <w:szCs w:val="24"/>
            <w:u w:val="single"/>
          </w:rPr>
          <w:t>Applied Ethics Primer</w:t>
        </w:r>
      </w:hyperlink>
    </w:p>
    <w:p w14:paraId="000000A1" w14:textId="77777777" w:rsidR="00AA3A21" w:rsidRDefault="00000000">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Joseph Kranak on “Ch. 6: Kantian Deontology” (pgs. 53-63) in </w:t>
      </w:r>
      <w:hyperlink r:id="rId32">
        <w:r>
          <w:rPr>
            <w:rFonts w:ascii="Times New Roman" w:eastAsia="Times New Roman" w:hAnsi="Times New Roman" w:cs="Times New Roman"/>
            <w:i/>
            <w:color w:val="1155CC"/>
            <w:sz w:val="24"/>
            <w:szCs w:val="24"/>
            <w:u w:val="single"/>
          </w:rPr>
          <w:t>Introduction to Philosophy: Ethics</w:t>
        </w:r>
      </w:hyperlink>
    </w:p>
    <w:p w14:paraId="000000A2" w14:textId="77777777" w:rsidR="00AA3A21" w:rsidRDefault="00000000">
      <w:pPr>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Friday 10/24 - In-class Writing Assignment Work Day</w:t>
      </w:r>
    </w:p>
    <w:p w14:paraId="000000A3" w14:textId="77777777" w:rsidR="00AA3A21" w:rsidRDefault="00000000">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reading. </w:t>
      </w:r>
    </w:p>
    <w:p w14:paraId="000000A4" w14:textId="77777777" w:rsidR="00AA3A21" w:rsidRDefault="00000000">
      <w:pPr>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Writing Assignment Outline Deadline: Saturday 10/25/25 at 11:59pm</w:t>
      </w:r>
    </w:p>
    <w:p w14:paraId="000000A5" w14:textId="77777777" w:rsidR="00AA3A21" w:rsidRDefault="00AA3A21">
      <w:pPr>
        <w:rPr>
          <w:rFonts w:ascii="Times New Roman" w:eastAsia="Times New Roman" w:hAnsi="Times New Roman" w:cs="Times New Roman"/>
          <w:sz w:val="24"/>
          <w:szCs w:val="24"/>
        </w:rPr>
      </w:pPr>
    </w:p>
    <w:p w14:paraId="000000A6"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Virtue Ethics &amp; Midterm Review</w:t>
      </w:r>
    </w:p>
    <w:p w14:paraId="000000A7" w14:textId="77777777" w:rsidR="00AA3A21" w:rsidRDefault="00000000">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10/27</w:t>
      </w:r>
    </w:p>
    <w:p w14:paraId="000000A8" w14:textId="77777777" w:rsidR="00AA3A21" w:rsidRDefault="00000000">
      <w:pPr>
        <w:numPr>
          <w:ilvl w:val="1"/>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“Ch. 5: Focus on Character (and Virtues)” (pgs. 31-34) from Letitia Meynell and Clarisse Paron in their </w:t>
      </w:r>
      <w:hyperlink r:id="rId33">
        <w:r>
          <w:rPr>
            <w:rFonts w:ascii="Times New Roman" w:eastAsia="Times New Roman" w:hAnsi="Times New Roman" w:cs="Times New Roman"/>
            <w:i/>
            <w:color w:val="1155CC"/>
            <w:sz w:val="24"/>
            <w:szCs w:val="24"/>
            <w:u w:val="single"/>
          </w:rPr>
          <w:t>Applied Ethics Primer</w:t>
        </w:r>
      </w:hyperlink>
    </w:p>
    <w:p w14:paraId="000000A9" w14:textId="77777777" w:rsidR="00AA3A21" w:rsidRDefault="00000000">
      <w:pPr>
        <w:numPr>
          <w:ilvl w:val="1"/>
          <w:numId w:val="14"/>
        </w:num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Read Julia Annas on “Being Virtuous and Doing the Right Thing” (pgs. 61-74) in a Presidential Address to the American Philosophical Association </w:t>
      </w:r>
      <w:hyperlink r:id="rId34">
        <w:r>
          <w:rPr>
            <w:rFonts w:ascii="Times New Roman" w:eastAsia="Times New Roman" w:hAnsi="Times New Roman" w:cs="Times New Roman"/>
            <w:color w:val="1155CC"/>
            <w:sz w:val="24"/>
            <w:szCs w:val="24"/>
            <w:u w:val="single"/>
          </w:rPr>
          <w:t>(in E-Reserves)</w:t>
        </w:r>
      </w:hyperlink>
    </w:p>
    <w:p w14:paraId="000000AA" w14:textId="77777777" w:rsidR="00AA3A21" w:rsidRDefault="00000000">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Thursday 10/30 - In-class Midterm Review</w:t>
      </w:r>
    </w:p>
    <w:p w14:paraId="000000AB" w14:textId="77777777" w:rsidR="00AA3A21" w:rsidRDefault="00000000">
      <w:pPr>
        <w:numPr>
          <w:ilvl w:val="1"/>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 new reading.</w:t>
      </w:r>
    </w:p>
    <w:p w14:paraId="000000AC" w14:textId="77777777" w:rsidR="00AA3A21" w:rsidRDefault="00AA3A21">
      <w:pPr>
        <w:rPr>
          <w:rFonts w:ascii="Times New Roman" w:eastAsia="Times New Roman" w:hAnsi="Times New Roman" w:cs="Times New Roman"/>
          <w:b/>
          <w:sz w:val="24"/>
          <w:szCs w:val="24"/>
        </w:rPr>
      </w:pPr>
    </w:p>
    <w:p w14:paraId="000000AD"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11 - Midterm &amp; Introduction to Applied Ethics</w:t>
      </w:r>
    </w:p>
    <w:p w14:paraId="000000AE" w14:textId="77777777" w:rsidR="00AA3A21" w:rsidRDefault="00000000">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11/3 - Midterm Exam</w:t>
      </w:r>
    </w:p>
    <w:p w14:paraId="000000AF" w14:textId="77777777" w:rsidR="00AA3A21" w:rsidRDefault="00AA3A21">
      <w:pPr>
        <w:rPr>
          <w:rFonts w:ascii="Times New Roman" w:eastAsia="Times New Roman" w:hAnsi="Times New Roman" w:cs="Times New Roman"/>
          <w:sz w:val="24"/>
          <w:szCs w:val="24"/>
        </w:rPr>
      </w:pPr>
    </w:p>
    <w:p w14:paraId="000000B0" w14:textId="77777777" w:rsidR="00AA3A2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Unit 4: Applied Ethics</w:t>
      </w:r>
    </w:p>
    <w:p w14:paraId="000000B1" w14:textId="77777777" w:rsidR="00AA3A21" w:rsidRDefault="00000000">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11/6 - Introduction to Applied Ethics</w:t>
      </w:r>
    </w:p>
    <w:p w14:paraId="000000B2" w14:textId="77777777" w:rsidR="00AA3A21" w:rsidRDefault="00000000">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 Chelsea Haramia’s 1,000 word essay on “</w:t>
      </w:r>
      <w:hyperlink r:id="rId35">
        <w:r>
          <w:rPr>
            <w:rFonts w:ascii="Times New Roman" w:eastAsia="Times New Roman" w:hAnsi="Times New Roman" w:cs="Times New Roman"/>
            <w:color w:val="1155CC"/>
            <w:sz w:val="24"/>
            <w:szCs w:val="24"/>
            <w:u w:val="single"/>
          </w:rPr>
          <w:t>Applied Ethics</w:t>
        </w:r>
      </w:hyperlink>
      <w:r>
        <w:rPr>
          <w:rFonts w:ascii="Times New Roman" w:eastAsia="Times New Roman" w:hAnsi="Times New Roman" w:cs="Times New Roman"/>
          <w:sz w:val="24"/>
          <w:szCs w:val="24"/>
        </w:rPr>
        <w:t>”</w:t>
      </w:r>
    </w:p>
    <w:p w14:paraId="000000B3" w14:textId="77777777" w:rsidR="00AA3A21" w:rsidRDefault="00000000">
      <w:pPr>
        <w:numPr>
          <w:ilvl w:val="1"/>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Judith Jarvis Thomson on “A Defense of Abortion” (pp. 971-984) </w:t>
      </w:r>
      <w:hyperlink r:id="rId36">
        <w:r>
          <w:rPr>
            <w:rFonts w:ascii="Times New Roman" w:eastAsia="Times New Roman" w:hAnsi="Times New Roman" w:cs="Times New Roman"/>
            <w:color w:val="1155CC"/>
            <w:sz w:val="24"/>
            <w:szCs w:val="24"/>
            <w:u w:val="single"/>
          </w:rPr>
          <w:t>(in E-Reserves)</w:t>
        </w:r>
      </w:hyperlink>
    </w:p>
    <w:p w14:paraId="000000B4" w14:textId="77777777" w:rsidR="00AA3A21" w:rsidRDefault="00AA3A21">
      <w:pPr>
        <w:rPr>
          <w:rFonts w:ascii="Times New Roman" w:eastAsia="Times New Roman" w:hAnsi="Times New Roman" w:cs="Times New Roman"/>
          <w:b/>
          <w:sz w:val="24"/>
          <w:szCs w:val="24"/>
        </w:rPr>
      </w:pPr>
    </w:p>
    <w:p w14:paraId="000000B5"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12 - Injustice &amp; Writing Assignment In-Class Work Day</w:t>
      </w:r>
    </w:p>
    <w:p w14:paraId="000000B6" w14:textId="77777777" w:rsidR="00AA3A21"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11/10 - Rights, Laws, &amp; The Status of Moral Claims</w:t>
      </w:r>
    </w:p>
    <w:p w14:paraId="000000B7" w14:textId="77777777" w:rsidR="00AA3A21"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“Ch. 9: Rights and Privileges” (pgs. 50-53) from Letitia Meynell and Clarisse Paron in their </w:t>
      </w:r>
      <w:hyperlink r:id="rId37">
        <w:r>
          <w:rPr>
            <w:rFonts w:ascii="Times New Roman" w:eastAsia="Times New Roman" w:hAnsi="Times New Roman" w:cs="Times New Roman"/>
            <w:i/>
            <w:color w:val="1155CC"/>
            <w:sz w:val="24"/>
            <w:szCs w:val="24"/>
            <w:u w:val="single"/>
          </w:rPr>
          <w:t>Applied Ethics Primer</w:t>
        </w:r>
      </w:hyperlink>
    </w:p>
    <w:p w14:paraId="000000B8" w14:textId="77777777" w:rsidR="00AA3A21"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Martin Luther King Jr’s “Letter from Birmingham Jail” </w:t>
      </w:r>
      <w:hyperlink r:id="rId38">
        <w:r>
          <w:rPr>
            <w:rFonts w:ascii="Times New Roman" w:eastAsia="Times New Roman" w:hAnsi="Times New Roman" w:cs="Times New Roman"/>
            <w:color w:val="1155CC"/>
            <w:sz w:val="24"/>
            <w:szCs w:val="24"/>
            <w:u w:val="single"/>
          </w:rPr>
          <w:t>(in E-Reserves)</w:t>
        </w:r>
      </w:hyperlink>
    </w:p>
    <w:p w14:paraId="000000B9" w14:textId="77777777" w:rsidR="00AA3A21"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“Section 5.3 Democracy as a System of Accountability” (pgs. 99-102) from Elizabeth Anderson’s </w:t>
      </w:r>
      <w:r>
        <w:rPr>
          <w:rFonts w:ascii="Times New Roman" w:eastAsia="Times New Roman" w:hAnsi="Times New Roman" w:cs="Times New Roman"/>
          <w:i/>
          <w:sz w:val="24"/>
          <w:szCs w:val="24"/>
        </w:rPr>
        <w:t xml:space="preserve">The Imperative of Integration </w:t>
      </w:r>
      <w:hyperlink r:id="rId39">
        <w:r>
          <w:rPr>
            <w:rFonts w:ascii="Times New Roman" w:eastAsia="Times New Roman" w:hAnsi="Times New Roman" w:cs="Times New Roman"/>
            <w:color w:val="1155CC"/>
            <w:sz w:val="24"/>
            <w:szCs w:val="24"/>
            <w:u w:val="single"/>
          </w:rPr>
          <w:t>(in E-Reserves)</w:t>
        </w:r>
      </w:hyperlink>
    </w:p>
    <w:p w14:paraId="000000BA" w14:textId="77777777" w:rsidR="00AA3A21" w:rsidRDefault="00000000">
      <w:pPr>
        <w:numPr>
          <w:ilvl w:val="1"/>
          <w:numId w:val="3"/>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Optional: Read Ben Davies’ 1,000 word essay on “</w:t>
      </w:r>
      <w:hyperlink r:id="rId40">
        <w:r>
          <w:rPr>
            <w:rFonts w:ascii="Times New Roman" w:eastAsia="Times New Roman" w:hAnsi="Times New Roman" w:cs="Times New Roman"/>
            <w:i/>
            <w:color w:val="1155CC"/>
            <w:sz w:val="24"/>
            <w:szCs w:val="24"/>
            <w:u w:val="single"/>
          </w:rPr>
          <w:t>John Rawls’ ‘A Theory of Justice’</w:t>
        </w:r>
      </w:hyperlink>
      <w:r>
        <w:rPr>
          <w:rFonts w:ascii="Times New Roman" w:eastAsia="Times New Roman" w:hAnsi="Times New Roman" w:cs="Times New Roman"/>
          <w:i/>
          <w:sz w:val="24"/>
          <w:szCs w:val="24"/>
        </w:rPr>
        <w:t>”</w:t>
      </w:r>
    </w:p>
    <w:p w14:paraId="000000BB" w14:textId="77777777" w:rsidR="00AA3A21"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11/13 - In-Class Writing Assignment Work Day</w:t>
      </w:r>
    </w:p>
    <w:p w14:paraId="000000BC" w14:textId="77777777" w:rsidR="00AA3A21"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 new reading.</w:t>
      </w:r>
    </w:p>
    <w:p w14:paraId="000000BD" w14:textId="77777777" w:rsidR="00AA3A21"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Writing Assignment First Draft Deadline: Saturday 11/15/25 at 11:59pm</w:t>
      </w:r>
    </w:p>
    <w:p w14:paraId="000000BE" w14:textId="77777777" w:rsidR="00AA3A21" w:rsidRDefault="00AA3A21">
      <w:pPr>
        <w:rPr>
          <w:rFonts w:ascii="Times New Roman" w:eastAsia="Times New Roman" w:hAnsi="Times New Roman" w:cs="Times New Roman"/>
          <w:b/>
          <w:sz w:val="24"/>
          <w:szCs w:val="24"/>
        </w:rPr>
      </w:pPr>
    </w:p>
    <w:p w14:paraId="000000BF"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Week 13 - Injustice, Continued &amp; Feminist Ethics</w:t>
      </w:r>
    </w:p>
    <w:p w14:paraId="000000C0" w14:textId="77777777" w:rsidR="00AA3A21"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11/17 - Responsibility for Structural Injustice</w:t>
      </w:r>
    </w:p>
    <w:p w14:paraId="000000C1" w14:textId="77777777" w:rsidR="00AA3A21" w:rsidRDefault="00000000">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“Part III” through “Part V” of Iris Marion Young’s “Responsibility and Global Justice: A Social Connection Model” (pgs. 107-125) </w:t>
      </w:r>
      <w:hyperlink r:id="rId41">
        <w:r>
          <w:rPr>
            <w:rFonts w:ascii="Times New Roman" w:eastAsia="Times New Roman" w:hAnsi="Times New Roman" w:cs="Times New Roman"/>
            <w:color w:val="1155CC"/>
            <w:sz w:val="24"/>
            <w:szCs w:val="24"/>
            <w:u w:val="single"/>
          </w:rPr>
          <w:t>(in E-Reserves)</w:t>
        </w:r>
      </w:hyperlink>
    </w:p>
    <w:p w14:paraId="000000C2" w14:textId="77777777" w:rsidR="00AA3A21"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11/20 - The Sameness and Difference Approaches to Philosophical Feminism</w:t>
      </w:r>
    </w:p>
    <w:p w14:paraId="000000C3" w14:textId="77777777" w:rsidR="00AA3A21" w:rsidRDefault="00000000">
      <w:pPr>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Sally Haslanger on “Epistemic Housekeeping and the Philosophical Canon: A Reflection on Jane Addams’ “Women and Public Housekeeping”” (pgs. 1-12) in </w:t>
      </w:r>
      <w:hyperlink r:id="rId42">
        <w:r>
          <w:rPr>
            <w:rFonts w:ascii="Times New Roman" w:eastAsia="Times New Roman" w:hAnsi="Times New Roman" w:cs="Times New Roman"/>
            <w:i/>
            <w:color w:val="1155CC"/>
            <w:sz w:val="24"/>
            <w:szCs w:val="24"/>
            <w:u w:val="single"/>
          </w:rPr>
          <w:t>Ten Neglected Classics of Philosophy</w:t>
        </w:r>
      </w:hyperlink>
    </w:p>
    <w:p w14:paraId="000000C4" w14:textId="77777777" w:rsidR="00AA3A21" w:rsidRDefault="00AA3A21">
      <w:pPr>
        <w:rPr>
          <w:rFonts w:ascii="Times New Roman" w:eastAsia="Times New Roman" w:hAnsi="Times New Roman" w:cs="Times New Roman"/>
          <w:sz w:val="24"/>
          <w:szCs w:val="24"/>
        </w:rPr>
      </w:pPr>
    </w:p>
    <w:p w14:paraId="000000C5"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Week 14 - Feminist Ethics, Continued</w:t>
      </w:r>
    </w:p>
    <w:p w14:paraId="000000C6" w14:textId="77777777" w:rsidR="00AA3A21" w:rsidRDefault="00000000">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11/24 - The Dominance Approach to Philosophical Feminism</w:t>
      </w:r>
    </w:p>
    <w:p w14:paraId="000000C7" w14:textId="77777777" w:rsidR="00AA3A21" w:rsidRDefault="00000000">
      <w:pPr>
        <w:numPr>
          <w:ilvl w:val="1"/>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Marilyn Frye’s “Oppression” (pgs. 1-16) in </w:t>
      </w:r>
      <w:r>
        <w:rPr>
          <w:rFonts w:ascii="Times New Roman" w:eastAsia="Times New Roman" w:hAnsi="Times New Roman" w:cs="Times New Roman"/>
          <w:i/>
          <w:sz w:val="24"/>
          <w:szCs w:val="24"/>
        </w:rPr>
        <w:t xml:space="preserve">The Politics of Reality </w:t>
      </w:r>
      <w:hyperlink r:id="rId43">
        <w:r>
          <w:rPr>
            <w:rFonts w:ascii="Times New Roman" w:eastAsia="Times New Roman" w:hAnsi="Times New Roman" w:cs="Times New Roman"/>
            <w:color w:val="1155CC"/>
            <w:sz w:val="24"/>
            <w:szCs w:val="24"/>
            <w:u w:val="single"/>
          </w:rPr>
          <w:t>(in E-Reserves)</w:t>
        </w:r>
      </w:hyperlink>
    </w:p>
    <w:p w14:paraId="000000C8" w14:textId="77777777" w:rsidR="00AA3A21" w:rsidRDefault="00000000">
      <w:pPr>
        <w:numPr>
          <w:ilvl w:val="0"/>
          <w:numId w:val="18"/>
        </w:num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Writing Assignment Final Draft Deadline: Wednesday 11/26/25 at 11:59pm</w:t>
      </w:r>
    </w:p>
    <w:p w14:paraId="000000C9" w14:textId="77777777" w:rsidR="00AA3A21" w:rsidRDefault="00000000">
      <w:pPr>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11/27 - No Class, College Closed</w:t>
      </w:r>
    </w:p>
    <w:p w14:paraId="000000CA" w14:textId="77777777" w:rsidR="00AA3A21" w:rsidRDefault="00AA3A21">
      <w:pPr>
        <w:rPr>
          <w:rFonts w:ascii="Times New Roman" w:eastAsia="Times New Roman" w:hAnsi="Times New Roman" w:cs="Times New Roman"/>
          <w:b/>
          <w:sz w:val="24"/>
          <w:szCs w:val="24"/>
        </w:rPr>
      </w:pPr>
    </w:p>
    <w:p w14:paraId="000000CB"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Week 15 - Moral Considerability (esp. for the Non-Human)</w:t>
      </w:r>
    </w:p>
    <w:p w14:paraId="000000CC" w14:textId="77777777" w:rsidR="00AA3A21" w:rsidRDefault="00000000">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12/1 - Animal Ethics</w:t>
      </w:r>
    </w:p>
    <w:p w14:paraId="000000CD" w14:textId="77777777" w:rsidR="00AA3A21" w:rsidRDefault="00000000">
      <w:pPr>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 Jonathan Spelman’s 1,000 word essay on “</w:t>
      </w:r>
      <w:hyperlink r:id="rId44">
        <w:r>
          <w:rPr>
            <w:rFonts w:ascii="Times New Roman" w:eastAsia="Times New Roman" w:hAnsi="Times New Roman" w:cs="Times New Roman"/>
            <w:color w:val="1155CC"/>
            <w:sz w:val="24"/>
            <w:szCs w:val="24"/>
            <w:u w:val="single"/>
          </w:rPr>
          <w:t>Theories of Moral Considerability: Who and What Matters Morally?</w:t>
        </w:r>
      </w:hyperlink>
      <w:r>
        <w:rPr>
          <w:rFonts w:ascii="Times New Roman" w:eastAsia="Times New Roman" w:hAnsi="Times New Roman" w:cs="Times New Roman"/>
          <w:sz w:val="24"/>
          <w:szCs w:val="24"/>
        </w:rPr>
        <w:t>”</w:t>
      </w:r>
    </w:p>
    <w:p w14:paraId="000000CE" w14:textId="77777777" w:rsidR="00AA3A21" w:rsidRDefault="00000000">
      <w:pPr>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 Dan Lowe’s 1,000 word essay on “</w:t>
      </w:r>
      <w:hyperlink r:id="rId45">
        <w:r>
          <w:rPr>
            <w:rFonts w:ascii="Times New Roman" w:eastAsia="Times New Roman" w:hAnsi="Times New Roman" w:cs="Times New Roman"/>
            <w:color w:val="1155CC"/>
            <w:sz w:val="24"/>
            <w:szCs w:val="24"/>
            <w:u w:val="single"/>
          </w:rPr>
          <w:t>Speciesism: Discrimination on the basis of Species</w:t>
        </w:r>
      </w:hyperlink>
      <w:r>
        <w:rPr>
          <w:rFonts w:ascii="Times New Roman" w:eastAsia="Times New Roman" w:hAnsi="Times New Roman" w:cs="Times New Roman"/>
          <w:sz w:val="24"/>
          <w:szCs w:val="24"/>
        </w:rPr>
        <w:t>”</w:t>
      </w:r>
    </w:p>
    <w:p w14:paraId="000000CF" w14:textId="77777777" w:rsidR="00AA3A21" w:rsidRDefault="00000000">
      <w:pPr>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Read Paul Bali’s 1,000 word essay on “</w:t>
      </w:r>
      <w:hyperlink r:id="rId46">
        <w:r>
          <w:rPr>
            <w:rFonts w:ascii="Times New Roman" w:eastAsia="Times New Roman" w:hAnsi="Times New Roman" w:cs="Times New Roman"/>
            <w:color w:val="1155CC"/>
            <w:sz w:val="24"/>
            <w:szCs w:val="24"/>
            <w:u w:val="single"/>
          </w:rPr>
          <w:t>Ethics and Animal Research</w:t>
        </w:r>
      </w:hyperlink>
      <w:r>
        <w:rPr>
          <w:rFonts w:ascii="Times New Roman" w:eastAsia="Times New Roman" w:hAnsi="Times New Roman" w:cs="Times New Roman"/>
          <w:sz w:val="24"/>
          <w:szCs w:val="24"/>
        </w:rPr>
        <w:t>”</w:t>
      </w:r>
    </w:p>
    <w:p w14:paraId="000000D0" w14:textId="77777777" w:rsidR="00AA3A21" w:rsidRDefault="00000000">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12/4 - Environmental Ethics</w:t>
      </w:r>
    </w:p>
    <w:p w14:paraId="000000D1" w14:textId="77777777" w:rsidR="00AA3A21" w:rsidRDefault="00000000">
      <w:pPr>
        <w:numPr>
          <w:ilvl w:val="1"/>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Aldo Leopold’s “The Land Ethic” (pgs. 108-121) from </w:t>
      </w:r>
      <w:r>
        <w:rPr>
          <w:rFonts w:ascii="Times New Roman" w:eastAsia="Times New Roman" w:hAnsi="Times New Roman" w:cs="Times New Roman"/>
          <w:i/>
          <w:sz w:val="24"/>
          <w:szCs w:val="24"/>
        </w:rPr>
        <w:t>A Sand County Almanac, and Sketches Here and There</w:t>
      </w:r>
      <w:r>
        <w:rPr>
          <w:rFonts w:ascii="Times New Roman" w:eastAsia="Times New Roman" w:hAnsi="Times New Roman" w:cs="Times New Roman"/>
          <w:sz w:val="24"/>
          <w:szCs w:val="24"/>
        </w:rPr>
        <w:t xml:space="preserve"> </w:t>
      </w:r>
      <w:hyperlink r:id="rId47">
        <w:r>
          <w:rPr>
            <w:rFonts w:ascii="Times New Roman" w:eastAsia="Times New Roman" w:hAnsi="Times New Roman" w:cs="Times New Roman"/>
            <w:color w:val="1155CC"/>
            <w:sz w:val="24"/>
            <w:szCs w:val="24"/>
            <w:u w:val="single"/>
          </w:rPr>
          <w:t>(in E-Reserves)</w:t>
        </w:r>
      </w:hyperlink>
    </w:p>
    <w:p w14:paraId="000000D2" w14:textId="77777777" w:rsidR="00AA3A21" w:rsidRDefault="00AA3A21">
      <w:pPr>
        <w:rPr>
          <w:rFonts w:ascii="Times New Roman" w:eastAsia="Times New Roman" w:hAnsi="Times New Roman" w:cs="Times New Roman"/>
          <w:b/>
          <w:sz w:val="24"/>
          <w:szCs w:val="24"/>
        </w:rPr>
      </w:pPr>
    </w:p>
    <w:p w14:paraId="000000D3" w14:textId="77777777" w:rsidR="00AA3A2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Week 16 - Additional Topics in Applied Ethics</w:t>
      </w:r>
    </w:p>
    <w:p w14:paraId="000000D4" w14:textId="77777777" w:rsidR="00AA3A21"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12/8 - The topic will be chosen based on class interest.</w:t>
      </w:r>
    </w:p>
    <w:p w14:paraId="000000D5" w14:textId="77777777" w:rsidR="00AA3A21"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12/11 - The topic will be chosen based on class interest.</w:t>
      </w:r>
    </w:p>
    <w:p w14:paraId="000000D6" w14:textId="77777777" w:rsidR="00AA3A21" w:rsidRDefault="00AA3A21">
      <w:pPr>
        <w:rPr>
          <w:rFonts w:ascii="Times New Roman" w:eastAsia="Times New Roman" w:hAnsi="Times New Roman" w:cs="Times New Roman"/>
          <w:b/>
          <w:sz w:val="24"/>
          <w:szCs w:val="24"/>
        </w:rPr>
      </w:pPr>
    </w:p>
    <w:p w14:paraId="000000D7"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17 - Review for Final Exam</w:t>
      </w:r>
    </w:p>
    <w:p w14:paraId="000000D8" w14:textId="77777777" w:rsidR="00AA3A21" w:rsidRDefault="00000000">
      <w:pPr>
        <w:numPr>
          <w:ilvl w:val="0"/>
          <w:numId w:val="16"/>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12/15 - In Class Review for Final Exam</w:t>
      </w:r>
    </w:p>
    <w:p w14:paraId="000000D9" w14:textId="77777777" w:rsidR="00AA3A21" w:rsidRDefault="00AA3A21">
      <w:pPr>
        <w:rPr>
          <w:rFonts w:ascii="Times New Roman" w:eastAsia="Times New Roman" w:hAnsi="Times New Roman" w:cs="Times New Roman"/>
          <w:b/>
          <w:sz w:val="24"/>
          <w:szCs w:val="24"/>
        </w:rPr>
      </w:pPr>
    </w:p>
    <w:p w14:paraId="000000DA" w14:textId="77777777" w:rsidR="00AA3A21"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Examination - Monday, 12/22/25, 11:30am-1:30am</w:t>
      </w:r>
    </w:p>
    <w:p w14:paraId="000000DB" w14:textId="77777777" w:rsidR="00AA3A21" w:rsidRDefault="00000000">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Exam will be held in our usual classroom (Hunter West 505).</w:t>
      </w:r>
    </w:p>
    <w:sectPr w:rsidR="00AA3A21">
      <w:footerReference w:type="default" r:id="rId4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526E" w14:textId="77777777" w:rsidR="003225F3" w:rsidRDefault="003225F3">
      <w:pPr>
        <w:spacing w:line="240" w:lineRule="auto"/>
      </w:pPr>
      <w:r>
        <w:separator/>
      </w:r>
    </w:p>
  </w:endnote>
  <w:endnote w:type="continuationSeparator" w:id="0">
    <w:p w14:paraId="7128E702" w14:textId="77777777" w:rsidR="003225F3" w:rsidRDefault="00322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C" w14:textId="51B7A418" w:rsidR="00AA3A21"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330E0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459A" w14:textId="77777777" w:rsidR="003225F3" w:rsidRDefault="003225F3">
      <w:pPr>
        <w:spacing w:line="240" w:lineRule="auto"/>
      </w:pPr>
      <w:r>
        <w:separator/>
      </w:r>
    </w:p>
  </w:footnote>
  <w:footnote w:type="continuationSeparator" w:id="0">
    <w:p w14:paraId="1E604F69" w14:textId="77777777" w:rsidR="003225F3" w:rsidRDefault="003225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CEC"/>
    <w:multiLevelType w:val="multilevel"/>
    <w:tmpl w:val="89DC3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2A7849"/>
    <w:multiLevelType w:val="multilevel"/>
    <w:tmpl w:val="AD541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302F80"/>
    <w:multiLevelType w:val="multilevel"/>
    <w:tmpl w:val="0D42D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2838E5"/>
    <w:multiLevelType w:val="multilevel"/>
    <w:tmpl w:val="DC4C0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D17898"/>
    <w:multiLevelType w:val="multilevel"/>
    <w:tmpl w:val="63E81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6378A9"/>
    <w:multiLevelType w:val="multilevel"/>
    <w:tmpl w:val="61265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D03874"/>
    <w:multiLevelType w:val="multilevel"/>
    <w:tmpl w:val="D3304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A55F9B"/>
    <w:multiLevelType w:val="multilevel"/>
    <w:tmpl w:val="F0629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A05573"/>
    <w:multiLevelType w:val="multilevel"/>
    <w:tmpl w:val="EAB26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4F7B80"/>
    <w:multiLevelType w:val="multilevel"/>
    <w:tmpl w:val="4B883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0C5ADE"/>
    <w:multiLevelType w:val="multilevel"/>
    <w:tmpl w:val="79BCA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147961"/>
    <w:multiLevelType w:val="multilevel"/>
    <w:tmpl w:val="9E6AB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B07BA6"/>
    <w:multiLevelType w:val="multilevel"/>
    <w:tmpl w:val="E760D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BC2340"/>
    <w:multiLevelType w:val="multilevel"/>
    <w:tmpl w:val="1E3E8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022E0A"/>
    <w:multiLevelType w:val="multilevel"/>
    <w:tmpl w:val="DBAE5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DEA1778"/>
    <w:multiLevelType w:val="multilevel"/>
    <w:tmpl w:val="1B026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AE72CE"/>
    <w:multiLevelType w:val="multilevel"/>
    <w:tmpl w:val="15D4D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8246F6A"/>
    <w:multiLevelType w:val="multilevel"/>
    <w:tmpl w:val="19CCF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0972BF9"/>
    <w:multiLevelType w:val="multilevel"/>
    <w:tmpl w:val="44001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2433D5D"/>
    <w:multiLevelType w:val="multilevel"/>
    <w:tmpl w:val="9056C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1F4D52"/>
    <w:multiLevelType w:val="multilevel"/>
    <w:tmpl w:val="34FE6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FE49E8"/>
    <w:multiLevelType w:val="multilevel"/>
    <w:tmpl w:val="10CA8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D266FFE"/>
    <w:multiLevelType w:val="multilevel"/>
    <w:tmpl w:val="757A3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299941">
    <w:abstractNumId w:val="11"/>
  </w:num>
  <w:num w:numId="2" w16cid:durableId="990671275">
    <w:abstractNumId w:val="9"/>
  </w:num>
  <w:num w:numId="3" w16cid:durableId="1792087418">
    <w:abstractNumId w:val="20"/>
  </w:num>
  <w:num w:numId="4" w16cid:durableId="1566719735">
    <w:abstractNumId w:val="15"/>
  </w:num>
  <w:num w:numId="5" w16cid:durableId="549079086">
    <w:abstractNumId w:val="12"/>
  </w:num>
  <w:num w:numId="6" w16cid:durableId="1726098868">
    <w:abstractNumId w:val="5"/>
  </w:num>
  <w:num w:numId="7" w16cid:durableId="1460566756">
    <w:abstractNumId w:val="18"/>
  </w:num>
  <w:num w:numId="8" w16cid:durableId="1545022706">
    <w:abstractNumId w:val="7"/>
  </w:num>
  <w:num w:numId="9" w16cid:durableId="1228301864">
    <w:abstractNumId w:val="17"/>
  </w:num>
  <w:num w:numId="10" w16cid:durableId="796945599">
    <w:abstractNumId w:val="4"/>
  </w:num>
  <w:num w:numId="11" w16cid:durableId="252516095">
    <w:abstractNumId w:val="8"/>
  </w:num>
  <w:num w:numId="12" w16cid:durableId="247857390">
    <w:abstractNumId w:val="16"/>
  </w:num>
  <w:num w:numId="13" w16cid:durableId="559905636">
    <w:abstractNumId w:val="2"/>
  </w:num>
  <w:num w:numId="14" w16cid:durableId="1989747546">
    <w:abstractNumId w:val="0"/>
  </w:num>
  <w:num w:numId="15" w16cid:durableId="1979913155">
    <w:abstractNumId w:val="10"/>
  </w:num>
  <w:num w:numId="16" w16cid:durableId="1235313345">
    <w:abstractNumId w:val="19"/>
  </w:num>
  <w:num w:numId="17" w16cid:durableId="1273443044">
    <w:abstractNumId w:val="14"/>
  </w:num>
  <w:num w:numId="18" w16cid:durableId="1779065447">
    <w:abstractNumId w:val="22"/>
  </w:num>
  <w:num w:numId="19" w16cid:durableId="1840342638">
    <w:abstractNumId w:val="21"/>
  </w:num>
  <w:num w:numId="20" w16cid:durableId="1118570525">
    <w:abstractNumId w:val="3"/>
  </w:num>
  <w:num w:numId="21" w16cid:durableId="277377396">
    <w:abstractNumId w:val="13"/>
  </w:num>
  <w:num w:numId="22" w16cid:durableId="954219464">
    <w:abstractNumId w:val="1"/>
  </w:num>
  <w:num w:numId="23" w16cid:durableId="2001762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21"/>
    <w:rsid w:val="003225F3"/>
    <w:rsid w:val="00330E0E"/>
    <w:rsid w:val="00AA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1DDF6D3-266E-074E-B1F2-66877615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s.nyu.edu/departments/philosophy/climate/initiatives/nyu-guidelines-for-respectful-philosophical-discussion.html" TargetMode="External"/><Relationship Id="rId18" Type="http://schemas.openxmlformats.org/officeDocument/2006/relationships/hyperlink" Target="https://libguides.library.hunter.cuny.edu/er.php?course_id=120220" TargetMode="External"/><Relationship Id="rId26" Type="http://schemas.openxmlformats.org/officeDocument/2006/relationships/hyperlink" Target="https://link.springer.com/article/10.1007/s13164-021-00583-0" TargetMode="External"/><Relationship Id="rId39" Type="http://schemas.openxmlformats.org/officeDocument/2006/relationships/hyperlink" Target="https://libguides.library.hunter.cuny.edu/er.php?course_id=120220" TargetMode="External"/><Relationship Id="rId21" Type="http://schemas.openxmlformats.org/officeDocument/2006/relationships/hyperlink" Target="https://press.rebus.community/intro-to-phil-ethics/" TargetMode="External"/><Relationship Id="rId34" Type="http://schemas.openxmlformats.org/officeDocument/2006/relationships/hyperlink" Target="https://libguides.library.hunter.cuny.edu/er.php?course_id=120220" TargetMode="External"/><Relationship Id="rId42" Type="http://schemas.openxmlformats.org/officeDocument/2006/relationships/hyperlink" Target="https://sallyhaslanger.weebly.com/research.html" TargetMode="External"/><Relationship Id="rId47" Type="http://schemas.openxmlformats.org/officeDocument/2006/relationships/hyperlink" Target="https://libguides.library.hunter.cuny.edu/er.php?course_id=120220" TargetMode="External"/><Relationship Id="rId50" Type="http://schemas.openxmlformats.org/officeDocument/2006/relationships/theme" Target="theme/theme1.xml"/><Relationship Id="rId7" Type="http://schemas.openxmlformats.org/officeDocument/2006/relationships/hyperlink" Target="https://hunter.cuny.edu/artsci/philosophy/tutoring/" TargetMode="External"/><Relationship Id="rId2" Type="http://schemas.openxmlformats.org/officeDocument/2006/relationships/styles" Target="styles.xml"/><Relationship Id="rId16" Type="http://schemas.openxmlformats.org/officeDocument/2006/relationships/hyperlink" Target="https://libguides.library.hunter.cuny.edu/er.php?course_id=120220" TargetMode="External"/><Relationship Id="rId29" Type="http://schemas.openxmlformats.org/officeDocument/2006/relationships/hyperlink" Target="https://press.rebus.community/intro-to-phil-ethics/" TargetMode="External"/><Relationship Id="rId11" Type="http://schemas.openxmlformats.org/officeDocument/2006/relationships/hyperlink" Target="https://hunter.cuny.edu/accessibility/" TargetMode="External"/><Relationship Id="rId24" Type="http://schemas.openxmlformats.org/officeDocument/2006/relationships/hyperlink" Target="https://libguides.library.hunter.cuny.edu/er.php?course_id=120220" TargetMode="External"/><Relationship Id="rId32" Type="http://schemas.openxmlformats.org/officeDocument/2006/relationships/hyperlink" Target="https://press.rebus.community/intro-to-phil-ethics/" TargetMode="External"/><Relationship Id="rId37" Type="http://schemas.openxmlformats.org/officeDocument/2006/relationships/hyperlink" Target="https://pressbooks.atlanticoer-relatlantique.ca/aep/" TargetMode="External"/><Relationship Id="rId40" Type="http://schemas.openxmlformats.org/officeDocument/2006/relationships/hyperlink" Target="https://1000wordphilosophy.com/2018/07/27/john-rawls-a-theory-of-justice/" TargetMode="External"/><Relationship Id="rId45" Type="http://schemas.openxmlformats.org/officeDocument/2006/relationships/hyperlink" Target="https://1000wordphilosophy.com/2014/03/20/speciesism/" TargetMode="External"/><Relationship Id="rId5" Type="http://schemas.openxmlformats.org/officeDocument/2006/relationships/footnotes" Target="footnotes.xml"/><Relationship Id="rId15" Type="http://schemas.openxmlformats.org/officeDocument/2006/relationships/hyperlink" Target="https://pressbooks.atlanticoer-relatlantique.ca/aep/" TargetMode="External"/><Relationship Id="rId23" Type="http://schemas.openxmlformats.org/officeDocument/2006/relationships/hyperlink" Target="https://press.rebus.community/intro-to-phil-ethics/" TargetMode="External"/><Relationship Id="rId28" Type="http://schemas.openxmlformats.org/officeDocument/2006/relationships/hyperlink" Target="https://pressbooks.atlanticoer-relatlantique.ca/aep/" TargetMode="External"/><Relationship Id="rId36" Type="http://schemas.openxmlformats.org/officeDocument/2006/relationships/hyperlink" Target="https://libguides.library.hunter.cuny.edu/er.php?course_id=120220" TargetMode="External"/><Relationship Id="rId49" Type="http://schemas.openxmlformats.org/officeDocument/2006/relationships/fontTable" Target="fontTable.xml"/><Relationship Id="rId10" Type="http://schemas.openxmlformats.org/officeDocument/2006/relationships/hyperlink" Target="https://hunter.cuny.edu/students/student-affairs/office-of-student-conduct/academic-integrity/" TargetMode="External"/><Relationship Id="rId19" Type="http://schemas.openxmlformats.org/officeDocument/2006/relationships/hyperlink" Target="https://libguides.library.hunter.cuny.edu/er.php?course_id=120220" TargetMode="External"/><Relationship Id="rId31" Type="http://schemas.openxmlformats.org/officeDocument/2006/relationships/hyperlink" Target="https://pressbooks.atlanticoer-relatlantique.ca/aep/" TargetMode="External"/><Relationship Id="rId44" Type="http://schemas.openxmlformats.org/officeDocument/2006/relationships/hyperlink" Target="https://1000wordphilosophy.com/2022/01/01/theories-of-moral-considerability/" TargetMode="External"/><Relationship Id="rId4" Type="http://schemas.openxmlformats.org/officeDocument/2006/relationships/webSettings" Target="webSettings.xml"/><Relationship Id="rId9" Type="http://schemas.openxmlformats.org/officeDocument/2006/relationships/hyperlink" Target="https://www.jimpryor.net/teaching/guidelines/reading.html" TargetMode="External"/><Relationship Id="rId14" Type="http://schemas.openxmlformats.org/officeDocument/2006/relationships/hyperlink" Target="https://1000wordphilosophy.com/2018/07/17/flawed-philosophers/" TargetMode="External"/><Relationship Id="rId22" Type="http://schemas.openxmlformats.org/officeDocument/2006/relationships/hyperlink" Target="https://www.platonicfoundation.org/translation/euthyphro/" TargetMode="External"/><Relationship Id="rId27" Type="http://schemas.openxmlformats.org/officeDocument/2006/relationships/hyperlink" Target="https://press.rebus.community/intro-to-phil-ethics/" TargetMode="External"/><Relationship Id="rId30" Type="http://schemas.openxmlformats.org/officeDocument/2006/relationships/hyperlink" Target="https://www.thelifeyoucansave.org.au//pdf-file-download-and-setup-instructions/" TargetMode="External"/><Relationship Id="rId35" Type="http://schemas.openxmlformats.org/officeDocument/2006/relationships/hyperlink" Target="https://1000wordphilosophy.com/2018/02/13/applied-ethics/" TargetMode="External"/><Relationship Id="rId43" Type="http://schemas.openxmlformats.org/officeDocument/2006/relationships/hyperlink" Target="https://libguides.library.hunter.cuny.edu/er.php?course_id=120220" TargetMode="External"/><Relationship Id="rId48" Type="http://schemas.openxmlformats.org/officeDocument/2006/relationships/footer" Target="footer1.xml"/><Relationship Id="rId8" Type="http://schemas.openxmlformats.org/officeDocument/2006/relationships/hyperlink" Target="https://www.jimpryor.net/teaching/guidelines/writing.html" TargetMode="External"/><Relationship Id="rId3" Type="http://schemas.openxmlformats.org/officeDocument/2006/relationships/settings" Target="settings.xml"/><Relationship Id="rId12" Type="http://schemas.openxmlformats.org/officeDocument/2006/relationships/hyperlink" Target="https://www.unesco.org/en/open-access" TargetMode="External"/><Relationship Id="rId17" Type="http://schemas.openxmlformats.org/officeDocument/2006/relationships/hyperlink" Target="https://libguides.library.hunter.cuny.edu/er.php?course_id=120220" TargetMode="External"/><Relationship Id="rId25" Type="http://schemas.openxmlformats.org/officeDocument/2006/relationships/hyperlink" Target="https://libguides.library.hunter.cuny.edu/er.php?course_id=120220" TargetMode="External"/><Relationship Id="rId33" Type="http://schemas.openxmlformats.org/officeDocument/2006/relationships/hyperlink" Target="https://pressbooks.atlanticoer-relatlantique.ca/aep/" TargetMode="External"/><Relationship Id="rId38" Type="http://schemas.openxmlformats.org/officeDocument/2006/relationships/hyperlink" Target="https://libguides.library.hunter.cuny.edu/er.php?course_id=120220" TargetMode="External"/><Relationship Id="rId46" Type="http://schemas.openxmlformats.org/officeDocument/2006/relationships/hyperlink" Target="https://1000wordphilosophy.com/2025/04/05/animal-research/" TargetMode="External"/><Relationship Id="rId20" Type="http://schemas.openxmlformats.org/officeDocument/2006/relationships/hyperlink" Target="https://www.gutenberg.org/files/3207/3207-h/3207-h.htm" TargetMode="External"/><Relationship Id="rId41" Type="http://schemas.openxmlformats.org/officeDocument/2006/relationships/hyperlink" Target="https://libguides.library.hunter.cuny.edu/er.php?course_id=12022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2994</Words>
  <Characters>17066</Characters>
  <Application>Microsoft Office Word</Application>
  <DocSecurity>0</DocSecurity>
  <Lines>142</Lines>
  <Paragraphs>40</Paragraphs>
  <ScaleCrop>false</ScaleCrop>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Fiona Tuschling Brady</cp:lastModifiedBy>
  <cp:revision>2</cp:revision>
  <dcterms:created xsi:type="dcterms:W3CDTF">2025-09-12T14:01:00Z</dcterms:created>
  <dcterms:modified xsi:type="dcterms:W3CDTF">2025-09-12T14:01:00Z</dcterms:modified>
</cp:coreProperties>
</file>