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BC06" w14:textId="3063A905" w:rsidR="00CD4E97" w:rsidRDefault="00AB3E10" w:rsidP="006477DE">
      <w:pPr>
        <w:pStyle w:val="Title"/>
        <w:pBdr>
          <w:bottom w:val="none" w:sz="0" w:space="0" w:color="auto"/>
        </w:pBdr>
        <w:spacing w:after="0"/>
      </w:pPr>
      <w:r w:rsidRPr="00CD4E97">
        <w:t>Projectile Motion Experiment: Applying the Scientific Method</w:t>
      </w:r>
    </w:p>
    <w:p w14:paraId="7A57FD27" w14:textId="77777777" w:rsidR="006A0C37" w:rsidRPr="006A0C37" w:rsidRDefault="006A0C37" w:rsidP="006A0C37"/>
    <w:p w14:paraId="4623A456" w14:textId="13568606" w:rsidR="009D2278" w:rsidRPr="00CD4E97" w:rsidRDefault="00CD4E97" w:rsidP="006477DE">
      <w:pPr>
        <w:pStyle w:val="Heading1"/>
        <w:spacing w:before="0" w:line="240" w:lineRule="auto"/>
      </w:pPr>
      <w:r w:rsidRPr="00CD4E97">
        <w:t>Information for Instructors</w:t>
      </w:r>
    </w:p>
    <w:p w14:paraId="51A2694B" w14:textId="74326FD6" w:rsidR="00CD4E97" w:rsidRPr="00CD4E97" w:rsidRDefault="00CD4E97" w:rsidP="006477DE">
      <w:pPr>
        <w:pStyle w:val="Heading1"/>
        <w:spacing w:before="0" w:line="240" w:lineRule="auto"/>
      </w:pPr>
      <w:r w:rsidRPr="00CD4E97">
        <w:t>Projectile Motion Experiment: Applying the Scientific Method</w:t>
      </w:r>
    </w:p>
    <w:p w14:paraId="7FE8AFD6" w14:textId="1CAE91EA" w:rsidR="00CD4E97" w:rsidRPr="00CD4E97" w:rsidRDefault="00CD4E97" w:rsidP="006477DE">
      <w:pPr>
        <w:pStyle w:val="Heading2"/>
        <w:spacing w:before="0" w:line="240" w:lineRule="auto"/>
      </w:pPr>
      <w:r w:rsidRPr="00CD4E97">
        <w:t>Overview</w:t>
      </w:r>
    </w:p>
    <w:p w14:paraId="441AB40F" w14:textId="2AA361EC" w:rsidR="00CD4E97" w:rsidRDefault="00AB3E10" w:rsidP="006477DE">
      <w:pPr>
        <w:spacing w:after="0" w:line="240" w:lineRule="auto"/>
      </w:pPr>
      <w:r>
        <w:t xml:space="preserve">This assignment is designed to assess the </w:t>
      </w:r>
      <w:r w:rsidR="001005A2">
        <w:t xml:space="preserve">Pathways </w:t>
      </w:r>
      <w:r>
        <w:t xml:space="preserve">outcome: Apply the scientific method to explore natural phenomena, including hypothesis development, observation, experimentation, measurement, data analysis, and data presentation. </w:t>
      </w:r>
    </w:p>
    <w:p w14:paraId="62134650" w14:textId="77777777" w:rsidR="001005A2" w:rsidRDefault="001005A2" w:rsidP="006477DE">
      <w:pPr>
        <w:spacing w:after="0" w:line="240" w:lineRule="auto"/>
      </w:pPr>
    </w:p>
    <w:p w14:paraId="60644265" w14:textId="0DC96D98" w:rsidR="009D2278" w:rsidRDefault="00AB3E10" w:rsidP="006477DE">
      <w:pPr>
        <w:spacing w:after="0" w:line="240" w:lineRule="auto"/>
      </w:pPr>
      <w:r>
        <w:t>Students will</w:t>
      </w:r>
      <w:r w:rsidR="006477DE">
        <w:t xml:space="preserve"> design an experiment to</w:t>
      </w:r>
      <w:r>
        <w:t xml:space="preserve"> investigate projectile motion by </w:t>
      </w:r>
      <w:r w:rsidR="006477DE">
        <w:t>using</w:t>
      </w:r>
      <w:r>
        <w:t xml:space="preserve"> a marble</w:t>
      </w:r>
      <w:r w:rsidR="006477DE">
        <w:t xml:space="preserve"> and</w:t>
      </w:r>
      <w:r>
        <w:t xml:space="preserve"> a ramp</w:t>
      </w:r>
      <w:r w:rsidR="006477DE">
        <w:t xml:space="preserve">. Their experimental design should lead to results reflecting </w:t>
      </w:r>
      <w:r>
        <w:t>launch height affects horizontal range</w:t>
      </w:r>
      <w:r w:rsidR="006477DE">
        <w:t xml:space="preserve"> of motion of the marble</w:t>
      </w:r>
      <w:r>
        <w:t>.</w:t>
      </w:r>
    </w:p>
    <w:p w14:paraId="78A6D64E" w14:textId="77777777" w:rsidR="00CD4E97" w:rsidRDefault="00CD4E97" w:rsidP="006477DE">
      <w:pPr>
        <w:spacing w:after="0" w:line="240" w:lineRule="auto"/>
      </w:pPr>
    </w:p>
    <w:p w14:paraId="5BAEBDBB" w14:textId="77777777" w:rsidR="00CD4E97" w:rsidRDefault="00CD4E97" w:rsidP="006477DE">
      <w:pPr>
        <w:spacing w:after="0" w:line="240" w:lineRule="auto"/>
      </w:pPr>
    </w:p>
    <w:p w14:paraId="0C6B5380" w14:textId="77777777" w:rsidR="00CD4E97" w:rsidRDefault="00CD4E97" w:rsidP="006477DE">
      <w:pPr>
        <w:spacing w:after="0" w:line="240" w:lineRule="auto"/>
      </w:pPr>
    </w:p>
    <w:p w14:paraId="0153FDA7" w14:textId="7A22BF86" w:rsidR="009D2278" w:rsidRDefault="00CD4E97" w:rsidP="006477DE">
      <w:pPr>
        <w:pStyle w:val="Heading1"/>
        <w:spacing w:before="0" w:line="240" w:lineRule="auto"/>
      </w:pPr>
      <w:r>
        <w:t>Information for Students</w:t>
      </w:r>
    </w:p>
    <w:p w14:paraId="79F9B5D8" w14:textId="2EE257D9" w:rsidR="00CD4E97" w:rsidRPr="00CD4E97" w:rsidRDefault="00CD4E97" w:rsidP="006477DE">
      <w:pPr>
        <w:pStyle w:val="Heading1"/>
        <w:spacing w:before="0" w:line="240" w:lineRule="auto"/>
      </w:pPr>
      <w:r w:rsidRPr="00CD4E97">
        <w:t>Projectile Motion Experiment: Applying the Scientific Method</w:t>
      </w:r>
    </w:p>
    <w:p w14:paraId="3BAFAA4B" w14:textId="67D7479D" w:rsidR="00CD4E97" w:rsidRPr="00CD4E97" w:rsidRDefault="00CD4E97" w:rsidP="006477DE">
      <w:pPr>
        <w:pStyle w:val="Heading2"/>
        <w:spacing w:before="0" w:line="240" w:lineRule="auto"/>
      </w:pPr>
      <w:r>
        <w:t>Overview</w:t>
      </w:r>
    </w:p>
    <w:p w14:paraId="1786FCAD" w14:textId="77777777" w:rsidR="006477DE" w:rsidRDefault="00AB3E10" w:rsidP="006477DE">
      <w:pPr>
        <w:spacing w:after="0" w:line="240" w:lineRule="auto"/>
      </w:pPr>
      <w:r>
        <w:t xml:space="preserve">In this lab assignment, you will apply the scientific method to explore projectile motion. You will design and conduct an experiment to measure the horizontal range of a marble launched from different ramp heights. </w:t>
      </w:r>
    </w:p>
    <w:p w14:paraId="57B5ABA9" w14:textId="77777777" w:rsidR="006477DE" w:rsidRDefault="006477DE" w:rsidP="006477DE">
      <w:pPr>
        <w:spacing w:after="0" w:line="240" w:lineRule="auto"/>
      </w:pPr>
    </w:p>
    <w:p w14:paraId="28E9942D" w14:textId="77777777" w:rsidR="006477DE" w:rsidRDefault="006477DE" w:rsidP="006477DE">
      <w:pPr>
        <w:spacing w:after="0" w:line="240" w:lineRule="auto"/>
      </w:pPr>
      <w:r>
        <w:t>As you work on this assignment, you will:</w:t>
      </w:r>
    </w:p>
    <w:p w14:paraId="30A7A91D" w14:textId="29313176" w:rsidR="006477DE" w:rsidRDefault="006477DE" w:rsidP="006477DE">
      <w:pPr>
        <w:pStyle w:val="ListParagraph"/>
        <w:numPr>
          <w:ilvl w:val="0"/>
          <w:numId w:val="10"/>
        </w:numPr>
        <w:spacing w:after="0" w:line="240" w:lineRule="auto"/>
      </w:pPr>
      <w:r>
        <w:t>F</w:t>
      </w:r>
      <w:r w:rsidR="00AB3E10">
        <w:t>ormulate a hypothesis</w:t>
      </w:r>
      <w:r>
        <w:t>.</w:t>
      </w:r>
    </w:p>
    <w:p w14:paraId="2CDAC288" w14:textId="27A6E0DC" w:rsidR="006477DE" w:rsidRDefault="006477DE" w:rsidP="006477DE">
      <w:pPr>
        <w:pStyle w:val="ListParagraph"/>
        <w:numPr>
          <w:ilvl w:val="0"/>
          <w:numId w:val="10"/>
        </w:numPr>
        <w:spacing w:after="0" w:line="240" w:lineRule="auto"/>
      </w:pPr>
      <w:r>
        <w:t>Develop an experiment.</w:t>
      </w:r>
    </w:p>
    <w:p w14:paraId="326D821E" w14:textId="57A6736C" w:rsidR="006477DE" w:rsidRDefault="006477DE" w:rsidP="006477DE">
      <w:pPr>
        <w:pStyle w:val="ListParagraph"/>
        <w:numPr>
          <w:ilvl w:val="0"/>
          <w:numId w:val="10"/>
        </w:numPr>
        <w:spacing w:after="0" w:line="240" w:lineRule="auto"/>
      </w:pPr>
      <w:r>
        <w:t>Conduct multiple trials.</w:t>
      </w:r>
    </w:p>
    <w:p w14:paraId="437936D8" w14:textId="2FED459D" w:rsidR="006477DE" w:rsidRDefault="006477DE" w:rsidP="006477DE">
      <w:pPr>
        <w:pStyle w:val="ListParagraph"/>
        <w:numPr>
          <w:ilvl w:val="0"/>
          <w:numId w:val="10"/>
        </w:numPr>
        <w:spacing w:after="0" w:line="240" w:lineRule="auto"/>
      </w:pPr>
      <w:r>
        <w:t>Gather data, analyze the data, and present findings in a written report.</w:t>
      </w:r>
    </w:p>
    <w:p w14:paraId="3C946F7A" w14:textId="77777777" w:rsidR="006A0C37" w:rsidRDefault="006A0C37" w:rsidP="006A0C37">
      <w:pPr>
        <w:pStyle w:val="ListParagraph"/>
        <w:spacing w:after="0" w:line="240" w:lineRule="auto"/>
      </w:pPr>
    </w:p>
    <w:p w14:paraId="615CD144" w14:textId="77777777" w:rsidR="009D2278" w:rsidRDefault="00AB3E10" w:rsidP="006A0C37">
      <w:pPr>
        <w:pStyle w:val="Heading1"/>
        <w:spacing w:before="0" w:line="240" w:lineRule="auto"/>
        <w:contextualSpacing/>
      </w:pPr>
      <w:r>
        <w:t>Assignment Guidelines and Format</w:t>
      </w:r>
    </w:p>
    <w:p w14:paraId="7053519A" w14:textId="3A86A856" w:rsidR="002A2FD6" w:rsidRDefault="00AB3E10" w:rsidP="006477DE">
      <w:pPr>
        <w:spacing w:after="0" w:line="240" w:lineRule="auto"/>
      </w:pPr>
      <w:r>
        <w:t>Your lab report</w:t>
      </w:r>
      <w:r w:rsidR="002A2FD6">
        <w:t xml:space="preserve"> will: </w:t>
      </w:r>
    </w:p>
    <w:p w14:paraId="4DBCFF25" w14:textId="77777777" w:rsidR="002A2FD6" w:rsidRDefault="002A2FD6" w:rsidP="006477DE">
      <w:pPr>
        <w:pStyle w:val="ListParagraph"/>
        <w:numPr>
          <w:ilvl w:val="0"/>
          <w:numId w:val="12"/>
        </w:numPr>
        <w:spacing w:after="0" w:line="240" w:lineRule="auto"/>
      </w:pPr>
      <w:r>
        <w:t xml:space="preserve">Be </w:t>
      </w:r>
      <w:r w:rsidR="00AB3E10">
        <w:t>3–4 pages, double-spaced, with 12-point Calibri font.</w:t>
      </w:r>
    </w:p>
    <w:p w14:paraId="2D1098AA" w14:textId="77777777" w:rsidR="002A2FD6" w:rsidRDefault="00AB3E10" w:rsidP="002A2FD6">
      <w:pPr>
        <w:pStyle w:val="ListParagraph"/>
        <w:numPr>
          <w:ilvl w:val="0"/>
          <w:numId w:val="12"/>
        </w:numPr>
        <w:spacing w:after="0" w:line="240" w:lineRule="auto"/>
      </w:pPr>
      <w:r>
        <w:t xml:space="preserve"> Include the following</w:t>
      </w:r>
      <w:r w:rsidR="002A2FD6">
        <w:t>:</w:t>
      </w:r>
    </w:p>
    <w:p w14:paraId="3167EC5A" w14:textId="77777777" w:rsidR="002A2FD6" w:rsidRDefault="00AB3E10" w:rsidP="002A2FD6">
      <w:pPr>
        <w:pStyle w:val="ListParagraph"/>
        <w:numPr>
          <w:ilvl w:val="1"/>
          <w:numId w:val="12"/>
        </w:numPr>
        <w:spacing w:after="0" w:line="240" w:lineRule="auto"/>
      </w:pPr>
      <w:r>
        <w:t>Title</w:t>
      </w:r>
    </w:p>
    <w:p w14:paraId="7290375B" w14:textId="77777777" w:rsidR="002A2FD6" w:rsidRDefault="00AB3E10" w:rsidP="002A2FD6">
      <w:pPr>
        <w:pStyle w:val="ListParagraph"/>
        <w:numPr>
          <w:ilvl w:val="1"/>
          <w:numId w:val="12"/>
        </w:numPr>
        <w:spacing w:after="0" w:line="240" w:lineRule="auto"/>
      </w:pPr>
      <w:r>
        <w:t xml:space="preserve"> Introduction and Hypothesis</w:t>
      </w:r>
      <w:r w:rsidR="002A2FD6">
        <w:t xml:space="preserve"> </w:t>
      </w:r>
    </w:p>
    <w:p w14:paraId="5A1A6120" w14:textId="77777777" w:rsidR="002A2FD6" w:rsidRDefault="00AB3E10" w:rsidP="002A2FD6">
      <w:pPr>
        <w:pStyle w:val="ListParagraph"/>
        <w:numPr>
          <w:ilvl w:val="1"/>
          <w:numId w:val="12"/>
        </w:numPr>
        <w:spacing w:after="0" w:line="240" w:lineRule="auto"/>
      </w:pPr>
      <w:r>
        <w:t>Procedure</w:t>
      </w:r>
      <w:r w:rsidR="002A2FD6">
        <w:t xml:space="preserve"> </w:t>
      </w:r>
    </w:p>
    <w:p w14:paraId="2610E423" w14:textId="77777777" w:rsidR="002A2FD6" w:rsidRDefault="00AB3E10" w:rsidP="002A2FD6">
      <w:pPr>
        <w:pStyle w:val="ListParagraph"/>
        <w:numPr>
          <w:ilvl w:val="1"/>
          <w:numId w:val="12"/>
        </w:numPr>
        <w:spacing w:after="0" w:line="240" w:lineRule="auto"/>
      </w:pPr>
      <w:r>
        <w:t>Data Table</w:t>
      </w:r>
      <w:r w:rsidR="002A2FD6">
        <w:t xml:space="preserve"> and g</w:t>
      </w:r>
      <w:r>
        <w:t>raph</w:t>
      </w:r>
      <w:r w:rsidR="002A2FD6">
        <w:t xml:space="preserve"> </w:t>
      </w:r>
    </w:p>
    <w:p w14:paraId="15FBCADC" w14:textId="77777777" w:rsidR="002A2FD6" w:rsidRDefault="00AB3E10" w:rsidP="002A2FD6">
      <w:pPr>
        <w:pStyle w:val="ListParagraph"/>
        <w:numPr>
          <w:ilvl w:val="1"/>
          <w:numId w:val="12"/>
        </w:numPr>
        <w:spacing w:after="0" w:line="240" w:lineRule="auto"/>
      </w:pPr>
      <w:r>
        <w:t xml:space="preserve">Discussion </w:t>
      </w:r>
    </w:p>
    <w:p w14:paraId="4A7A73F8" w14:textId="710CE00A" w:rsidR="009D2278" w:rsidRDefault="00AB3E10" w:rsidP="002A2FD6">
      <w:pPr>
        <w:pStyle w:val="ListParagraph"/>
        <w:numPr>
          <w:ilvl w:val="1"/>
          <w:numId w:val="12"/>
        </w:numPr>
        <w:spacing w:after="0" w:line="240" w:lineRule="auto"/>
      </w:pPr>
      <w:r>
        <w:t>Conclusion</w:t>
      </w:r>
    </w:p>
    <w:p w14:paraId="56BFD32C" w14:textId="541C40F2" w:rsidR="009D2278" w:rsidRDefault="00AB3E10" w:rsidP="006477DE">
      <w:pPr>
        <w:pStyle w:val="Heading1"/>
        <w:spacing w:line="240" w:lineRule="auto"/>
      </w:pPr>
      <w:r>
        <w:lastRenderedPageBreak/>
        <w:t>Assignment Criteria</w:t>
      </w:r>
    </w:p>
    <w:p w14:paraId="3FE4F09D" w14:textId="3D4DE93B" w:rsidR="00D16E35" w:rsidRDefault="00D16E35" w:rsidP="008D02BD">
      <w:pPr>
        <w:spacing w:after="0" w:line="240" w:lineRule="auto"/>
      </w:pPr>
      <w:r>
        <w:t>Your assignment will be graded on</w:t>
      </w:r>
      <w:r w:rsidR="008D02BD">
        <w:t xml:space="preserve"> the</w:t>
      </w:r>
      <w:r>
        <w:t xml:space="preserve">: </w:t>
      </w:r>
    </w:p>
    <w:p w14:paraId="53AAEE61" w14:textId="27BBD629" w:rsidR="008D02BD" w:rsidRDefault="008D02BD" w:rsidP="008D02BD">
      <w:pPr>
        <w:pStyle w:val="ListParagraph"/>
        <w:numPr>
          <w:ilvl w:val="0"/>
          <w:numId w:val="13"/>
        </w:numPr>
        <w:spacing w:after="0" w:line="240" w:lineRule="auto"/>
      </w:pPr>
      <w:r>
        <w:t>C</w:t>
      </w:r>
      <w:r w:rsidR="00AB3E10">
        <w:t xml:space="preserve">larity and testability of </w:t>
      </w:r>
      <w:r>
        <w:t xml:space="preserve">your </w:t>
      </w:r>
      <w:r w:rsidR="00AB3E10">
        <w:t>hypothesis</w:t>
      </w:r>
      <w:r>
        <w:t>.</w:t>
      </w:r>
    </w:p>
    <w:p w14:paraId="10EF0C60" w14:textId="6F292E72" w:rsidR="008D02BD" w:rsidRDefault="008D02BD" w:rsidP="008D02BD">
      <w:pPr>
        <w:pStyle w:val="ListParagraph"/>
        <w:numPr>
          <w:ilvl w:val="0"/>
          <w:numId w:val="13"/>
        </w:numPr>
        <w:spacing w:after="0" w:line="240" w:lineRule="auto"/>
      </w:pPr>
      <w:r>
        <w:t>A</w:t>
      </w:r>
      <w:r w:rsidR="00AB3E10">
        <w:t>ccuracy of procedure and measurements</w:t>
      </w:r>
      <w:r>
        <w:t>.</w:t>
      </w:r>
    </w:p>
    <w:p w14:paraId="06526F62" w14:textId="14BB2800" w:rsidR="008D02BD" w:rsidRDefault="008D02BD" w:rsidP="008D02BD">
      <w:pPr>
        <w:pStyle w:val="ListParagraph"/>
        <w:numPr>
          <w:ilvl w:val="0"/>
          <w:numId w:val="13"/>
        </w:numPr>
        <w:spacing w:after="0" w:line="240" w:lineRule="auto"/>
      </w:pPr>
      <w:r>
        <w:t>Quality of your data collection and its presentation in a table and a graph.</w:t>
      </w:r>
    </w:p>
    <w:p w14:paraId="7776759C" w14:textId="29B15FF6" w:rsidR="008D02BD" w:rsidRDefault="008D02BD" w:rsidP="008D02BD">
      <w:pPr>
        <w:pStyle w:val="ListParagraph"/>
        <w:numPr>
          <w:ilvl w:val="0"/>
          <w:numId w:val="13"/>
        </w:numPr>
        <w:spacing w:after="0" w:line="240" w:lineRule="auto"/>
      </w:pPr>
      <w:r>
        <w:t>A</w:t>
      </w:r>
      <w:r w:rsidR="00AB3E10">
        <w:t>pplication of</w:t>
      </w:r>
      <w:r>
        <w:t xml:space="preserve"> principles of motion to your discussion of you results</w:t>
      </w:r>
    </w:p>
    <w:p w14:paraId="00CFD581" w14:textId="60045939" w:rsidR="009D2278" w:rsidRDefault="008D02BD" w:rsidP="008D02BD">
      <w:pPr>
        <w:pStyle w:val="ListParagraph"/>
        <w:numPr>
          <w:ilvl w:val="0"/>
          <w:numId w:val="13"/>
        </w:numPr>
        <w:spacing w:after="0" w:line="240" w:lineRule="auto"/>
      </w:pPr>
      <w:r>
        <w:t>Use of the language of the discipline</w:t>
      </w:r>
    </w:p>
    <w:p w14:paraId="3F820DDC" w14:textId="77777777" w:rsidR="002A2FD6" w:rsidRDefault="002A2FD6" w:rsidP="002A2FD6">
      <w:pPr>
        <w:spacing w:after="0" w:line="240" w:lineRule="auto"/>
      </w:pPr>
    </w:p>
    <w:tbl>
      <w:tblPr>
        <w:tblStyle w:val="TableGrid"/>
        <w:tblW w:w="0" w:type="auto"/>
        <w:tblLook w:val="04A0" w:firstRow="1" w:lastRow="0" w:firstColumn="1" w:lastColumn="0" w:noHBand="0" w:noVBand="1"/>
      </w:tblPr>
      <w:tblGrid>
        <w:gridCol w:w="1497"/>
        <w:gridCol w:w="2088"/>
        <w:gridCol w:w="2029"/>
        <w:gridCol w:w="2160"/>
        <w:gridCol w:w="2340"/>
      </w:tblGrid>
      <w:tr w:rsidR="00080117" w:rsidRPr="00140A46" w14:paraId="3D7B28D2" w14:textId="77777777" w:rsidTr="00612F13">
        <w:tc>
          <w:tcPr>
            <w:tcW w:w="100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C3F2500" w14:textId="77777777" w:rsidR="00080117" w:rsidRPr="00140A46" w:rsidRDefault="00080117" w:rsidP="00612F13">
            <w:pPr>
              <w:jc w:val="center"/>
              <w:rPr>
                <w:b/>
                <w:bCs/>
              </w:rPr>
            </w:pPr>
            <w:r w:rsidRPr="00140A46">
              <w:rPr>
                <w:b/>
                <w:bCs/>
                <w:color w:val="FFFFFF"/>
                <w:sz w:val="28"/>
              </w:rPr>
              <w:t>Projectile Motion Experiment: Applying the Scientific Method Grading Rubric</w:t>
            </w:r>
          </w:p>
        </w:tc>
      </w:tr>
      <w:tr w:rsidR="00080117" w:rsidRPr="00FD0A14" w14:paraId="4892411E" w14:textId="77777777" w:rsidTr="00612F13">
        <w:tc>
          <w:tcPr>
            <w:tcW w:w="1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8D9E67E" w14:textId="77777777" w:rsidR="00080117" w:rsidRPr="00FD0A14" w:rsidRDefault="00080117" w:rsidP="00612F13">
            <w:pPr>
              <w:jc w:val="center"/>
              <w:rPr>
                <w:b/>
                <w:bCs/>
                <w:szCs w:val="24"/>
              </w:rPr>
            </w:pPr>
            <w:r w:rsidRPr="00FD0A14">
              <w:rPr>
                <w:b/>
                <w:bCs/>
                <w:color w:val="FFFFFF"/>
                <w:szCs w:val="24"/>
              </w:rPr>
              <w:t>Criteria</w:t>
            </w:r>
          </w:p>
        </w:tc>
        <w:tc>
          <w:tcPr>
            <w:tcW w:w="20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A6C4053" w14:textId="77777777" w:rsidR="00080117" w:rsidRPr="00FD0A14" w:rsidRDefault="00080117" w:rsidP="00612F13">
            <w:pPr>
              <w:jc w:val="center"/>
              <w:rPr>
                <w:b/>
                <w:bCs/>
                <w:szCs w:val="24"/>
              </w:rPr>
            </w:pPr>
            <w:r w:rsidRPr="00FD0A14">
              <w:rPr>
                <w:b/>
                <w:bCs/>
                <w:color w:val="FFFFFF"/>
                <w:szCs w:val="24"/>
              </w:rPr>
              <w:t>Exceeds Expectations</w:t>
            </w:r>
          </w:p>
        </w:tc>
        <w:tc>
          <w:tcPr>
            <w:tcW w:w="20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5EC6DBE" w14:textId="77777777" w:rsidR="00080117" w:rsidRPr="00FD0A14" w:rsidRDefault="00080117" w:rsidP="00612F13">
            <w:pPr>
              <w:jc w:val="center"/>
              <w:rPr>
                <w:b/>
                <w:bCs/>
                <w:szCs w:val="24"/>
              </w:rPr>
            </w:pPr>
            <w:r w:rsidRPr="00FD0A14">
              <w:rPr>
                <w:b/>
                <w:bCs/>
                <w:color w:val="FFFFFF"/>
                <w:szCs w:val="24"/>
              </w:rPr>
              <w:t>Meets Expectations</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A3AF7B4" w14:textId="77777777" w:rsidR="00080117" w:rsidRPr="00FD0A14" w:rsidRDefault="00080117" w:rsidP="00612F13">
            <w:pPr>
              <w:jc w:val="center"/>
              <w:rPr>
                <w:b/>
                <w:bCs/>
                <w:szCs w:val="24"/>
              </w:rPr>
            </w:pPr>
            <w:r w:rsidRPr="00FD0A14">
              <w:rPr>
                <w:b/>
                <w:bCs/>
                <w:color w:val="FFFFFF"/>
                <w:szCs w:val="24"/>
              </w:rPr>
              <w:t>Approaches Expectations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33D7A86" w14:textId="77777777" w:rsidR="00080117" w:rsidRPr="00FD0A14" w:rsidRDefault="00080117" w:rsidP="00612F13">
            <w:pPr>
              <w:jc w:val="center"/>
              <w:rPr>
                <w:b/>
                <w:bCs/>
                <w:szCs w:val="24"/>
              </w:rPr>
            </w:pPr>
            <w:r w:rsidRPr="00FD0A14">
              <w:rPr>
                <w:b/>
                <w:bCs/>
                <w:color w:val="FFFFFF"/>
                <w:szCs w:val="24"/>
              </w:rPr>
              <w:t>Developing</w:t>
            </w:r>
          </w:p>
        </w:tc>
      </w:tr>
      <w:tr w:rsidR="00080117" w:rsidRPr="00FD0A14" w14:paraId="592C316B" w14:textId="77777777" w:rsidTr="00612F13">
        <w:tc>
          <w:tcPr>
            <w:tcW w:w="1391" w:type="dxa"/>
            <w:tcBorders>
              <w:top w:val="single" w:sz="4" w:space="0" w:color="FFFFFF" w:themeColor="background1"/>
            </w:tcBorders>
          </w:tcPr>
          <w:p w14:paraId="2DD8FEF4" w14:textId="77777777" w:rsidR="00080117" w:rsidRPr="00FD0A14" w:rsidRDefault="00080117" w:rsidP="00612F13">
            <w:pPr>
              <w:rPr>
                <w:b/>
                <w:szCs w:val="24"/>
              </w:rPr>
            </w:pPr>
            <w:r w:rsidRPr="00FD0A14">
              <w:rPr>
                <w:b/>
                <w:szCs w:val="24"/>
              </w:rPr>
              <w:t xml:space="preserve">Introduction &amp; Hypothesis </w:t>
            </w:r>
          </w:p>
          <w:p w14:paraId="78B9B56C" w14:textId="77777777" w:rsidR="00080117" w:rsidRPr="00FD0A14" w:rsidRDefault="00080117" w:rsidP="00612F13">
            <w:pPr>
              <w:rPr>
                <w:szCs w:val="24"/>
              </w:rPr>
            </w:pPr>
            <w:r w:rsidRPr="00FD0A14">
              <w:rPr>
                <w:b/>
                <w:szCs w:val="24"/>
              </w:rPr>
              <w:t>(20 points)</w:t>
            </w:r>
          </w:p>
        </w:tc>
        <w:tc>
          <w:tcPr>
            <w:tcW w:w="2088" w:type="dxa"/>
            <w:tcBorders>
              <w:top w:val="single" w:sz="4" w:space="0" w:color="FFFFFF" w:themeColor="background1"/>
            </w:tcBorders>
          </w:tcPr>
          <w:p w14:paraId="0771E7D3" w14:textId="77777777" w:rsidR="00080117" w:rsidRPr="00FD0A14" w:rsidRDefault="00080117" w:rsidP="00612F13">
            <w:pPr>
              <w:rPr>
                <w:szCs w:val="24"/>
              </w:rPr>
            </w:pPr>
            <w:r w:rsidRPr="00FD0A14">
              <w:rPr>
                <w:szCs w:val="24"/>
              </w:rPr>
              <w:t xml:space="preserve">Introduction provides clear background information about the experiment. The hypothesis is stated clearly, testable, and based on physics principles. </w:t>
            </w:r>
          </w:p>
          <w:p w14:paraId="37D7393C" w14:textId="77777777" w:rsidR="00080117" w:rsidRPr="00FD0A14" w:rsidRDefault="00080117" w:rsidP="00612F13">
            <w:pPr>
              <w:rPr>
                <w:szCs w:val="24"/>
              </w:rPr>
            </w:pPr>
            <w:r w:rsidRPr="00FD0A14">
              <w:rPr>
                <w:szCs w:val="24"/>
              </w:rPr>
              <w:t>(18–20 points)</w:t>
            </w:r>
          </w:p>
        </w:tc>
        <w:tc>
          <w:tcPr>
            <w:tcW w:w="2029" w:type="dxa"/>
            <w:tcBorders>
              <w:top w:val="single" w:sz="4" w:space="0" w:color="FFFFFF" w:themeColor="background1"/>
            </w:tcBorders>
          </w:tcPr>
          <w:p w14:paraId="56BB7362" w14:textId="77777777" w:rsidR="00080117" w:rsidRPr="00FD0A14" w:rsidRDefault="00080117" w:rsidP="00612F13">
            <w:pPr>
              <w:rPr>
                <w:szCs w:val="24"/>
              </w:rPr>
            </w:pPr>
            <w:r w:rsidRPr="00FD0A14">
              <w:rPr>
                <w:szCs w:val="24"/>
              </w:rPr>
              <w:t>Introduction provides some background information about the experiment. The hypothesis is stated, testable, and based on physics principles. (14–17 points)</w:t>
            </w:r>
          </w:p>
        </w:tc>
        <w:tc>
          <w:tcPr>
            <w:tcW w:w="2160" w:type="dxa"/>
            <w:tcBorders>
              <w:top w:val="single" w:sz="4" w:space="0" w:color="FFFFFF" w:themeColor="background1"/>
            </w:tcBorders>
          </w:tcPr>
          <w:p w14:paraId="70466678" w14:textId="77777777" w:rsidR="00080117" w:rsidRPr="00FD0A14" w:rsidRDefault="00080117" w:rsidP="00612F13">
            <w:pPr>
              <w:rPr>
                <w:szCs w:val="24"/>
              </w:rPr>
            </w:pPr>
            <w:r w:rsidRPr="00FD0A14">
              <w:rPr>
                <w:szCs w:val="24"/>
              </w:rPr>
              <w:t>Introduction provides minimal background. Hypothesis is partially testable or loosely connected to physics principles. (10–13 points)</w:t>
            </w:r>
          </w:p>
        </w:tc>
        <w:tc>
          <w:tcPr>
            <w:tcW w:w="2340" w:type="dxa"/>
            <w:tcBorders>
              <w:top w:val="single" w:sz="4" w:space="0" w:color="FFFFFF" w:themeColor="background1"/>
            </w:tcBorders>
          </w:tcPr>
          <w:p w14:paraId="57D5EAB3" w14:textId="77777777" w:rsidR="00080117" w:rsidRPr="00FD0A14" w:rsidRDefault="00080117" w:rsidP="00612F13">
            <w:pPr>
              <w:rPr>
                <w:szCs w:val="24"/>
              </w:rPr>
            </w:pPr>
            <w:r w:rsidRPr="00FD0A14">
              <w:rPr>
                <w:szCs w:val="24"/>
              </w:rPr>
              <w:t xml:space="preserve">Introduction provides little to no background. Hypothesis is unclear, not testable, or unrelated to physics principles. </w:t>
            </w:r>
          </w:p>
          <w:p w14:paraId="4499BE74" w14:textId="77777777" w:rsidR="00080117" w:rsidRPr="00FD0A14" w:rsidRDefault="00080117" w:rsidP="00612F13">
            <w:pPr>
              <w:rPr>
                <w:szCs w:val="24"/>
              </w:rPr>
            </w:pPr>
            <w:r w:rsidRPr="00FD0A14">
              <w:rPr>
                <w:szCs w:val="24"/>
              </w:rPr>
              <w:t>(0–9 points)</w:t>
            </w:r>
          </w:p>
        </w:tc>
      </w:tr>
      <w:tr w:rsidR="00080117" w:rsidRPr="00FD0A14" w14:paraId="6BC4FD39" w14:textId="77777777" w:rsidTr="00612F13">
        <w:tc>
          <w:tcPr>
            <w:tcW w:w="1391" w:type="dxa"/>
          </w:tcPr>
          <w:p w14:paraId="0F70C871" w14:textId="77777777" w:rsidR="00080117" w:rsidRPr="00FD0A14" w:rsidRDefault="00080117" w:rsidP="00612F13">
            <w:pPr>
              <w:rPr>
                <w:szCs w:val="24"/>
              </w:rPr>
            </w:pPr>
            <w:r w:rsidRPr="00FD0A14">
              <w:rPr>
                <w:b/>
                <w:szCs w:val="24"/>
              </w:rPr>
              <w:t>Procedure (15 points)</w:t>
            </w:r>
          </w:p>
        </w:tc>
        <w:tc>
          <w:tcPr>
            <w:tcW w:w="2088" w:type="dxa"/>
          </w:tcPr>
          <w:p w14:paraId="74C6401C" w14:textId="77777777" w:rsidR="00080117" w:rsidRPr="00FD0A14" w:rsidRDefault="00080117" w:rsidP="00612F13">
            <w:pPr>
              <w:rPr>
                <w:szCs w:val="24"/>
              </w:rPr>
            </w:pPr>
            <w:r w:rsidRPr="00FD0A14">
              <w:rPr>
                <w:szCs w:val="24"/>
              </w:rPr>
              <w:t xml:space="preserve">Procedure is detailed and is presented in a way that it is easily replicable. </w:t>
            </w:r>
          </w:p>
          <w:p w14:paraId="749660B0" w14:textId="77777777" w:rsidR="00080117" w:rsidRPr="00FD0A14" w:rsidRDefault="00080117" w:rsidP="00612F13">
            <w:pPr>
              <w:rPr>
                <w:szCs w:val="24"/>
              </w:rPr>
            </w:pPr>
            <w:r w:rsidRPr="00FD0A14">
              <w:rPr>
                <w:szCs w:val="24"/>
              </w:rPr>
              <w:t>(13–15 points)</w:t>
            </w:r>
          </w:p>
        </w:tc>
        <w:tc>
          <w:tcPr>
            <w:tcW w:w="2029" w:type="dxa"/>
          </w:tcPr>
          <w:p w14:paraId="48083D24" w14:textId="77777777" w:rsidR="00080117" w:rsidRPr="00FD0A14" w:rsidRDefault="00080117" w:rsidP="00612F13">
            <w:pPr>
              <w:rPr>
                <w:szCs w:val="24"/>
              </w:rPr>
            </w:pPr>
            <w:r w:rsidRPr="00FD0A14">
              <w:rPr>
                <w:szCs w:val="24"/>
              </w:rPr>
              <w:t xml:space="preserve">Procedure is somewhat detailed and is most likely replicable. </w:t>
            </w:r>
          </w:p>
          <w:p w14:paraId="7F1E7BFF" w14:textId="77777777" w:rsidR="00080117" w:rsidRPr="00FD0A14" w:rsidRDefault="00080117" w:rsidP="00612F13">
            <w:pPr>
              <w:rPr>
                <w:szCs w:val="24"/>
              </w:rPr>
            </w:pPr>
            <w:r w:rsidRPr="00FD0A14">
              <w:rPr>
                <w:szCs w:val="24"/>
              </w:rPr>
              <w:t>(10–12 points)</w:t>
            </w:r>
          </w:p>
        </w:tc>
        <w:tc>
          <w:tcPr>
            <w:tcW w:w="2160" w:type="dxa"/>
          </w:tcPr>
          <w:p w14:paraId="4F87D162" w14:textId="77777777" w:rsidR="00080117" w:rsidRPr="00FD0A14" w:rsidRDefault="00080117" w:rsidP="00612F13">
            <w:pPr>
              <w:rPr>
                <w:szCs w:val="24"/>
              </w:rPr>
            </w:pPr>
            <w:r w:rsidRPr="00FD0A14">
              <w:rPr>
                <w:szCs w:val="24"/>
              </w:rPr>
              <w:t>Procedure lacks sufficient detail that would make replication possible. (7–9 points)</w:t>
            </w:r>
          </w:p>
        </w:tc>
        <w:tc>
          <w:tcPr>
            <w:tcW w:w="2340" w:type="dxa"/>
          </w:tcPr>
          <w:p w14:paraId="28787E3C" w14:textId="77777777" w:rsidR="00080117" w:rsidRPr="00FD0A14" w:rsidRDefault="00080117" w:rsidP="00612F13">
            <w:pPr>
              <w:rPr>
                <w:szCs w:val="24"/>
              </w:rPr>
            </w:pPr>
            <w:r w:rsidRPr="00FD0A14">
              <w:rPr>
                <w:szCs w:val="24"/>
              </w:rPr>
              <w:t xml:space="preserve">Procedure is incomplete, unclear, or not replicable. </w:t>
            </w:r>
          </w:p>
          <w:p w14:paraId="318F9146" w14:textId="77777777" w:rsidR="00080117" w:rsidRPr="00FD0A14" w:rsidRDefault="00080117" w:rsidP="00612F13">
            <w:pPr>
              <w:rPr>
                <w:szCs w:val="24"/>
              </w:rPr>
            </w:pPr>
            <w:r w:rsidRPr="00FD0A14">
              <w:rPr>
                <w:szCs w:val="24"/>
              </w:rPr>
              <w:t>(0–6 points)</w:t>
            </w:r>
          </w:p>
        </w:tc>
      </w:tr>
      <w:tr w:rsidR="00080117" w:rsidRPr="00FD0A14" w14:paraId="205750BE" w14:textId="77777777" w:rsidTr="00612F13">
        <w:tc>
          <w:tcPr>
            <w:tcW w:w="1391" w:type="dxa"/>
          </w:tcPr>
          <w:p w14:paraId="7F3368E4" w14:textId="77777777" w:rsidR="00080117" w:rsidRPr="00FD0A14" w:rsidRDefault="00080117" w:rsidP="00612F13">
            <w:pPr>
              <w:rPr>
                <w:b/>
                <w:szCs w:val="24"/>
              </w:rPr>
            </w:pPr>
            <w:r w:rsidRPr="00FD0A14">
              <w:rPr>
                <w:b/>
                <w:szCs w:val="24"/>
              </w:rPr>
              <w:t xml:space="preserve">Data Table &amp; Graph </w:t>
            </w:r>
          </w:p>
          <w:p w14:paraId="724BF653" w14:textId="77777777" w:rsidR="00080117" w:rsidRPr="00FD0A14" w:rsidRDefault="00080117" w:rsidP="00612F13">
            <w:pPr>
              <w:rPr>
                <w:szCs w:val="24"/>
              </w:rPr>
            </w:pPr>
            <w:r w:rsidRPr="00FD0A14">
              <w:rPr>
                <w:b/>
                <w:szCs w:val="24"/>
              </w:rPr>
              <w:t>(25 points)</w:t>
            </w:r>
          </w:p>
        </w:tc>
        <w:tc>
          <w:tcPr>
            <w:tcW w:w="2088" w:type="dxa"/>
          </w:tcPr>
          <w:p w14:paraId="6735C5F6" w14:textId="77777777" w:rsidR="00080117" w:rsidRPr="00FD0A14" w:rsidRDefault="00080117" w:rsidP="00612F13">
            <w:pPr>
              <w:rPr>
                <w:szCs w:val="24"/>
              </w:rPr>
            </w:pPr>
            <w:r w:rsidRPr="00FD0A14">
              <w:rPr>
                <w:szCs w:val="24"/>
              </w:rPr>
              <w:t xml:space="preserve">Data table is clearly presented with multiple </w:t>
            </w:r>
            <w:proofErr w:type="gramStart"/>
            <w:r w:rsidRPr="00FD0A14">
              <w:rPr>
                <w:szCs w:val="24"/>
              </w:rPr>
              <w:t>trials;</w:t>
            </w:r>
            <w:proofErr w:type="gramEnd"/>
            <w:r w:rsidRPr="00FD0A14">
              <w:rPr>
                <w:szCs w:val="24"/>
              </w:rPr>
              <w:t xml:space="preserve"> well-constructed graph with appropriate labels. </w:t>
            </w:r>
          </w:p>
          <w:p w14:paraId="14F8594B" w14:textId="77777777" w:rsidR="00080117" w:rsidRPr="00FD0A14" w:rsidRDefault="00080117" w:rsidP="00612F13">
            <w:pPr>
              <w:rPr>
                <w:szCs w:val="24"/>
              </w:rPr>
            </w:pPr>
            <w:r w:rsidRPr="00FD0A14">
              <w:rPr>
                <w:szCs w:val="24"/>
              </w:rPr>
              <w:t>(23–25 points)</w:t>
            </w:r>
          </w:p>
        </w:tc>
        <w:tc>
          <w:tcPr>
            <w:tcW w:w="2029" w:type="dxa"/>
          </w:tcPr>
          <w:p w14:paraId="16864D71" w14:textId="77777777" w:rsidR="00080117" w:rsidRPr="00FD0A14" w:rsidRDefault="00080117" w:rsidP="00612F13">
            <w:pPr>
              <w:rPr>
                <w:szCs w:val="24"/>
              </w:rPr>
            </w:pPr>
            <w:r w:rsidRPr="00FD0A14">
              <w:rPr>
                <w:szCs w:val="24"/>
              </w:rPr>
              <w:t>Data table is included with more than one trial; graph has appropriate labels. (19–22 points)</w:t>
            </w:r>
          </w:p>
        </w:tc>
        <w:tc>
          <w:tcPr>
            <w:tcW w:w="2160" w:type="dxa"/>
          </w:tcPr>
          <w:p w14:paraId="3955AE8F" w14:textId="77777777" w:rsidR="00080117" w:rsidRPr="00FD0A14" w:rsidRDefault="00080117" w:rsidP="00612F13">
            <w:pPr>
              <w:rPr>
                <w:szCs w:val="24"/>
              </w:rPr>
            </w:pPr>
            <w:r w:rsidRPr="00FD0A14">
              <w:rPr>
                <w:szCs w:val="24"/>
              </w:rPr>
              <w:t xml:space="preserve">Data table is incomplete (few or no trials); graph is present but missing some labels. </w:t>
            </w:r>
          </w:p>
          <w:p w14:paraId="27167ADE" w14:textId="77777777" w:rsidR="00080117" w:rsidRPr="00FD0A14" w:rsidRDefault="00080117" w:rsidP="00612F13">
            <w:pPr>
              <w:rPr>
                <w:szCs w:val="24"/>
              </w:rPr>
            </w:pPr>
            <w:r w:rsidRPr="00FD0A14">
              <w:rPr>
                <w:szCs w:val="24"/>
              </w:rPr>
              <w:t>(15–18 points)</w:t>
            </w:r>
          </w:p>
        </w:tc>
        <w:tc>
          <w:tcPr>
            <w:tcW w:w="2340" w:type="dxa"/>
          </w:tcPr>
          <w:p w14:paraId="2474651A" w14:textId="77777777" w:rsidR="00080117" w:rsidRPr="00FD0A14" w:rsidRDefault="00080117" w:rsidP="00612F13">
            <w:pPr>
              <w:rPr>
                <w:szCs w:val="24"/>
              </w:rPr>
            </w:pPr>
            <w:r w:rsidRPr="00FD0A14">
              <w:rPr>
                <w:szCs w:val="24"/>
              </w:rPr>
              <w:t>Data table missing or very unclear; graph missing or mislabeled. (0–14 points)</w:t>
            </w:r>
          </w:p>
        </w:tc>
      </w:tr>
      <w:tr w:rsidR="00080117" w:rsidRPr="00FD0A14" w14:paraId="35EA1C0B" w14:textId="77777777" w:rsidTr="00612F13">
        <w:tc>
          <w:tcPr>
            <w:tcW w:w="1391" w:type="dxa"/>
          </w:tcPr>
          <w:p w14:paraId="50C148A3" w14:textId="77777777" w:rsidR="00080117" w:rsidRPr="00FD0A14" w:rsidRDefault="00080117" w:rsidP="00612F13">
            <w:pPr>
              <w:rPr>
                <w:szCs w:val="24"/>
              </w:rPr>
            </w:pPr>
            <w:r w:rsidRPr="00FD0A14">
              <w:rPr>
                <w:b/>
                <w:szCs w:val="24"/>
              </w:rPr>
              <w:t>Discussion (25 points)</w:t>
            </w:r>
          </w:p>
        </w:tc>
        <w:tc>
          <w:tcPr>
            <w:tcW w:w="2088" w:type="dxa"/>
          </w:tcPr>
          <w:p w14:paraId="220C7739" w14:textId="77777777" w:rsidR="00080117" w:rsidRPr="00FD0A14" w:rsidRDefault="00080117" w:rsidP="00612F13">
            <w:pPr>
              <w:rPr>
                <w:szCs w:val="24"/>
              </w:rPr>
            </w:pPr>
            <w:r w:rsidRPr="00FD0A14">
              <w:rPr>
                <w:szCs w:val="24"/>
              </w:rPr>
              <w:t xml:space="preserve">Insightful discussion of the data including analysis, sources of experimental error, and limitations. </w:t>
            </w:r>
          </w:p>
          <w:p w14:paraId="53468FA9" w14:textId="77777777" w:rsidR="00080117" w:rsidRPr="00FD0A14" w:rsidRDefault="00080117" w:rsidP="00612F13">
            <w:pPr>
              <w:rPr>
                <w:szCs w:val="24"/>
              </w:rPr>
            </w:pPr>
            <w:r w:rsidRPr="00FD0A14">
              <w:rPr>
                <w:szCs w:val="24"/>
              </w:rPr>
              <w:t>(23–25 points)</w:t>
            </w:r>
          </w:p>
        </w:tc>
        <w:tc>
          <w:tcPr>
            <w:tcW w:w="2029" w:type="dxa"/>
          </w:tcPr>
          <w:p w14:paraId="55022AF3" w14:textId="77777777" w:rsidR="00080117" w:rsidRPr="00FD0A14" w:rsidRDefault="00080117" w:rsidP="00612F13">
            <w:pPr>
              <w:rPr>
                <w:szCs w:val="24"/>
              </w:rPr>
            </w:pPr>
            <w:r w:rsidRPr="00FD0A14">
              <w:rPr>
                <w:szCs w:val="24"/>
              </w:rPr>
              <w:t xml:space="preserve">General discussion of the data with some mention of sources of error and limitations. </w:t>
            </w:r>
          </w:p>
          <w:p w14:paraId="4F367CF9" w14:textId="77777777" w:rsidR="00080117" w:rsidRPr="00FD0A14" w:rsidRDefault="00080117" w:rsidP="00612F13">
            <w:pPr>
              <w:rPr>
                <w:szCs w:val="24"/>
              </w:rPr>
            </w:pPr>
            <w:r w:rsidRPr="00FD0A14">
              <w:rPr>
                <w:szCs w:val="24"/>
              </w:rPr>
              <w:t>(19–22 points)</w:t>
            </w:r>
          </w:p>
        </w:tc>
        <w:tc>
          <w:tcPr>
            <w:tcW w:w="2160" w:type="dxa"/>
          </w:tcPr>
          <w:p w14:paraId="78654E58" w14:textId="77777777" w:rsidR="00080117" w:rsidRPr="00FD0A14" w:rsidRDefault="00080117" w:rsidP="00612F13">
            <w:pPr>
              <w:rPr>
                <w:szCs w:val="24"/>
              </w:rPr>
            </w:pPr>
            <w:r w:rsidRPr="00FD0A14">
              <w:rPr>
                <w:szCs w:val="24"/>
              </w:rPr>
              <w:t xml:space="preserve">Limited discussion with minimal analysis; little mention of errors or limitations. </w:t>
            </w:r>
          </w:p>
          <w:p w14:paraId="617B89C4" w14:textId="77777777" w:rsidR="00080117" w:rsidRPr="00FD0A14" w:rsidRDefault="00080117" w:rsidP="00612F13">
            <w:pPr>
              <w:rPr>
                <w:szCs w:val="24"/>
              </w:rPr>
            </w:pPr>
            <w:r w:rsidRPr="00FD0A14">
              <w:rPr>
                <w:szCs w:val="24"/>
              </w:rPr>
              <w:t>(15–18 points)</w:t>
            </w:r>
          </w:p>
        </w:tc>
        <w:tc>
          <w:tcPr>
            <w:tcW w:w="2340" w:type="dxa"/>
          </w:tcPr>
          <w:p w14:paraId="5B611186" w14:textId="77777777" w:rsidR="00080117" w:rsidRPr="00FD0A14" w:rsidRDefault="00080117" w:rsidP="00612F13">
            <w:pPr>
              <w:rPr>
                <w:szCs w:val="24"/>
              </w:rPr>
            </w:pPr>
            <w:r w:rsidRPr="00FD0A14">
              <w:rPr>
                <w:szCs w:val="24"/>
              </w:rPr>
              <w:t>Very limited or missing discussion of data; no analysis of errors or limitations. (0–14 points)</w:t>
            </w:r>
          </w:p>
        </w:tc>
      </w:tr>
      <w:tr w:rsidR="00080117" w:rsidRPr="00FD0A14" w14:paraId="344593A8" w14:textId="77777777" w:rsidTr="00612F13">
        <w:tc>
          <w:tcPr>
            <w:tcW w:w="1391" w:type="dxa"/>
          </w:tcPr>
          <w:p w14:paraId="7142AE15" w14:textId="77777777" w:rsidR="00080117" w:rsidRPr="00FD0A14" w:rsidRDefault="00080117" w:rsidP="00612F13">
            <w:pPr>
              <w:rPr>
                <w:szCs w:val="24"/>
              </w:rPr>
            </w:pPr>
            <w:r w:rsidRPr="00FD0A14">
              <w:rPr>
                <w:b/>
                <w:szCs w:val="24"/>
              </w:rPr>
              <w:t>Conclusion (10 points)</w:t>
            </w:r>
          </w:p>
        </w:tc>
        <w:tc>
          <w:tcPr>
            <w:tcW w:w="2088" w:type="dxa"/>
          </w:tcPr>
          <w:p w14:paraId="261D3E89" w14:textId="77777777" w:rsidR="00080117" w:rsidRPr="00FD0A14" w:rsidRDefault="00080117" w:rsidP="00612F13">
            <w:pPr>
              <w:rPr>
                <w:szCs w:val="24"/>
              </w:rPr>
            </w:pPr>
            <w:r w:rsidRPr="00FD0A14">
              <w:rPr>
                <w:szCs w:val="24"/>
              </w:rPr>
              <w:t xml:space="preserve">Clear conclusion that explicitly </w:t>
            </w:r>
            <w:r w:rsidRPr="00FD0A14">
              <w:rPr>
                <w:szCs w:val="24"/>
              </w:rPr>
              <w:lastRenderedPageBreak/>
              <w:t>addresses the hypothesis.</w:t>
            </w:r>
          </w:p>
          <w:p w14:paraId="4AF4DE9E" w14:textId="77777777" w:rsidR="00080117" w:rsidRPr="00FD0A14" w:rsidRDefault="00080117" w:rsidP="00612F13">
            <w:pPr>
              <w:rPr>
                <w:szCs w:val="24"/>
              </w:rPr>
            </w:pPr>
            <w:r w:rsidRPr="00FD0A14">
              <w:rPr>
                <w:szCs w:val="24"/>
              </w:rPr>
              <w:t xml:space="preserve"> (9–10 points)</w:t>
            </w:r>
          </w:p>
        </w:tc>
        <w:tc>
          <w:tcPr>
            <w:tcW w:w="2029" w:type="dxa"/>
          </w:tcPr>
          <w:p w14:paraId="2F0D2CDD" w14:textId="77777777" w:rsidR="00080117" w:rsidRPr="00FD0A14" w:rsidRDefault="00080117" w:rsidP="00612F13">
            <w:pPr>
              <w:rPr>
                <w:szCs w:val="24"/>
              </w:rPr>
            </w:pPr>
            <w:r w:rsidRPr="00FD0A14">
              <w:rPr>
                <w:szCs w:val="24"/>
              </w:rPr>
              <w:lastRenderedPageBreak/>
              <w:t xml:space="preserve">General conclusion with </w:t>
            </w:r>
            <w:r w:rsidRPr="00FD0A14">
              <w:rPr>
                <w:szCs w:val="24"/>
              </w:rPr>
              <w:lastRenderedPageBreak/>
              <w:t>some mention of the hypothesis. (7–8 points)</w:t>
            </w:r>
          </w:p>
        </w:tc>
        <w:tc>
          <w:tcPr>
            <w:tcW w:w="2160" w:type="dxa"/>
          </w:tcPr>
          <w:p w14:paraId="277EEF7B" w14:textId="77777777" w:rsidR="00080117" w:rsidRPr="00FD0A14" w:rsidRDefault="00080117" w:rsidP="00612F13">
            <w:pPr>
              <w:rPr>
                <w:szCs w:val="24"/>
              </w:rPr>
            </w:pPr>
            <w:r w:rsidRPr="00FD0A14">
              <w:rPr>
                <w:szCs w:val="24"/>
              </w:rPr>
              <w:lastRenderedPageBreak/>
              <w:t xml:space="preserve">Conclusion is not clear or only </w:t>
            </w:r>
            <w:r w:rsidRPr="00FD0A14">
              <w:rPr>
                <w:szCs w:val="24"/>
              </w:rPr>
              <w:lastRenderedPageBreak/>
              <w:t>partially connected to the hypothesis.</w:t>
            </w:r>
          </w:p>
          <w:p w14:paraId="4BB60951" w14:textId="77777777" w:rsidR="00080117" w:rsidRPr="00FD0A14" w:rsidRDefault="00080117" w:rsidP="00612F13">
            <w:pPr>
              <w:rPr>
                <w:szCs w:val="24"/>
              </w:rPr>
            </w:pPr>
            <w:r w:rsidRPr="00FD0A14">
              <w:rPr>
                <w:szCs w:val="24"/>
              </w:rPr>
              <w:t xml:space="preserve"> (5–6 points)</w:t>
            </w:r>
          </w:p>
        </w:tc>
        <w:tc>
          <w:tcPr>
            <w:tcW w:w="2340" w:type="dxa"/>
          </w:tcPr>
          <w:p w14:paraId="219034C8" w14:textId="77777777" w:rsidR="00080117" w:rsidRPr="00FD0A14" w:rsidRDefault="00080117" w:rsidP="00612F13">
            <w:pPr>
              <w:rPr>
                <w:szCs w:val="24"/>
              </w:rPr>
            </w:pPr>
            <w:r w:rsidRPr="00FD0A14">
              <w:rPr>
                <w:szCs w:val="24"/>
              </w:rPr>
              <w:lastRenderedPageBreak/>
              <w:t xml:space="preserve">Conclusion is weak or </w:t>
            </w:r>
            <w:proofErr w:type="gramStart"/>
            <w:r w:rsidRPr="00FD0A14">
              <w:rPr>
                <w:szCs w:val="24"/>
              </w:rPr>
              <w:t>missing;</w:t>
            </w:r>
            <w:proofErr w:type="gramEnd"/>
            <w:r w:rsidRPr="00FD0A14">
              <w:rPr>
                <w:szCs w:val="24"/>
              </w:rPr>
              <w:t xml:space="preserve"> no mention </w:t>
            </w:r>
            <w:r w:rsidRPr="00FD0A14">
              <w:rPr>
                <w:szCs w:val="24"/>
              </w:rPr>
              <w:lastRenderedPageBreak/>
              <w:t>of the hypothesis. (0–4 points)</w:t>
            </w:r>
          </w:p>
        </w:tc>
      </w:tr>
      <w:tr w:rsidR="00080117" w:rsidRPr="00FD0A14" w14:paraId="73FA6F9E" w14:textId="77777777" w:rsidTr="00612F13">
        <w:tc>
          <w:tcPr>
            <w:tcW w:w="1391" w:type="dxa"/>
          </w:tcPr>
          <w:p w14:paraId="6C3E53F1" w14:textId="77777777" w:rsidR="00080117" w:rsidRPr="00FD0A14" w:rsidRDefault="00080117" w:rsidP="00612F13">
            <w:pPr>
              <w:rPr>
                <w:b/>
                <w:szCs w:val="24"/>
              </w:rPr>
            </w:pPr>
            <w:r w:rsidRPr="00FD0A14">
              <w:rPr>
                <w:b/>
                <w:szCs w:val="24"/>
              </w:rPr>
              <w:lastRenderedPageBreak/>
              <w:t xml:space="preserve">Presentation &amp; Clarity </w:t>
            </w:r>
          </w:p>
          <w:p w14:paraId="2E27426F" w14:textId="77777777" w:rsidR="00080117" w:rsidRPr="00FD0A14" w:rsidRDefault="00080117" w:rsidP="00612F13">
            <w:pPr>
              <w:rPr>
                <w:szCs w:val="24"/>
              </w:rPr>
            </w:pPr>
            <w:r w:rsidRPr="00FD0A14">
              <w:rPr>
                <w:b/>
                <w:szCs w:val="24"/>
              </w:rPr>
              <w:t>(5 points)</w:t>
            </w:r>
          </w:p>
        </w:tc>
        <w:tc>
          <w:tcPr>
            <w:tcW w:w="2088" w:type="dxa"/>
          </w:tcPr>
          <w:p w14:paraId="332C55CC" w14:textId="77777777" w:rsidR="00080117" w:rsidRPr="00FD0A14" w:rsidRDefault="00080117" w:rsidP="00612F13">
            <w:pPr>
              <w:rPr>
                <w:szCs w:val="24"/>
              </w:rPr>
            </w:pPr>
            <w:r w:rsidRPr="00FD0A14">
              <w:rPr>
                <w:szCs w:val="24"/>
              </w:rPr>
              <w:t>Well-organized, error-free, with appropriate use of scientific language. (5 points)</w:t>
            </w:r>
          </w:p>
        </w:tc>
        <w:tc>
          <w:tcPr>
            <w:tcW w:w="2029" w:type="dxa"/>
          </w:tcPr>
          <w:p w14:paraId="46E432CC" w14:textId="77777777" w:rsidR="00080117" w:rsidRPr="00FD0A14" w:rsidRDefault="00080117" w:rsidP="00612F13">
            <w:pPr>
              <w:rPr>
                <w:szCs w:val="24"/>
              </w:rPr>
            </w:pPr>
            <w:r w:rsidRPr="00FD0A14">
              <w:rPr>
                <w:szCs w:val="24"/>
              </w:rPr>
              <w:t xml:space="preserve">Some errors with mostly appropriate use of scientific language. </w:t>
            </w:r>
          </w:p>
          <w:p w14:paraId="3B7DA516" w14:textId="77777777" w:rsidR="00080117" w:rsidRPr="00FD0A14" w:rsidRDefault="00080117" w:rsidP="00612F13">
            <w:pPr>
              <w:rPr>
                <w:szCs w:val="24"/>
              </w:rPr>
            </w:pPr>
            <w:r w:rsidRPr="00FD0A14">
              <w:rPr>
                <w:szCs w:val="24"/>
              </w:rPr>
              <w:t>(4 points)</w:t>
            </w:r>
          </w:p>
        </w:tc>
        <w:tc>
          <w:tcPr>
            <w:tcW w:w="2160" w:type="dxa"/>
          </w:tcPr>
          <w:p w14:paraId="5E3302D3" w14:textId="77777777" w:rsidR="00080117" w:rsidRPr="00FD0A14" w:rsidRDefault="00080117" w:rsidP="00612F13">
            <w:pPr>
              <w:rPr>
                <w:szCs w:val="24"/>
              </w:rPr>
            </w:pPr>
            <w:r w:rsidRPr="00FD0A14">
              <w:rPr>
                <w:szCs w:val="24"/>
              </w:rPr>
              <w:t xml:space="preserve">Frequent errors reduce clarity; scientific language is not consistently used. </w:t>
            </w:r>
          </w:p>
          <w:p w14:paraId="66003D94" w14:textId="77777777" w:rsidR="00080117" w:rsidRPr="00FD0A14" w:rsidRDefault="00080117" w:rsidP="00612F13">
            <w:pPr>
              <w:rPr>
                <w:szCs w:val="24"/>
              </w:rPr>
            </w:pPr>
            <w:r w:rsidRPr="00FD0A14">
              <w:rPr>
                <w:szCs w:val="24"/>
              </w:rPr>
              <w:t>(3 points)</w:t>
            </w:r>
          </w:p>
        </w:tc>
        <w:tc>
          <w:tcPr>
            <w:tcW w:w="2340" w:type="dxa"/>
          </w:tcPr>
          <w:p w14:paraId="32474A4E" w14:textId="77777777" w:rsidR="00080117" w:rsidRPr="00FD0A14" w:rsidRDefault="00080117" w:rsidP="00612F13">
            <w:pPr>
              <w:rPr>
                <w:szCs w:val="24"/>
              </w:rPr>
            </w:pPr>
            <w:r w:rsidRPr="00FD0A14">
              <w:rPr>
                <w:szCs w:val="24"/>
              </w:rPr>
              <w:t xml:space="preserve">Numerous errors significantly reduce </w:t>
            </w:r>
            <w:proofErr w:type="gramStart"/>
            <w:r w:rsidRPr="00FD0A14">
              <w:rPr>
                <w:szCs w:val="24"/>
              </w:rPr>
              <w:t>clarity;</w:t>
            </w:r>
            <w:proofErr w:type="gramEnd"/>
            <w:r w:rsidRPr="00FD0A14">
              <w:rPr>
                <w:szCs w:val="24"/>
              </w:rPr>
              <w:t xml:space="preserve"> little or no use of scientific language. (0–2 points)</w:t>
            </w:r>
          </w:p>
        </w:tc>
      </w:tr>
    </w:tbl>
    <w:p w14:paraId="475C9612" w14:textId="7D0FDC24" w:rsidR="009D2278" w:rsidRDefault="00AB3E10" w:rsidP="006477DE">
      <w:pPr>
        <w:pStyle w:val="Heading1"/>
        <w:spacing w:line="240" w:lineRule="auto"/>
      </w:pPr>
      <w:r>
        <w:t xml:space="preserve">Sample Student Submission </w:t>
      </w:r>
    </w:p>
    <w:p w14:paraId="2956C1EC" w14:textId="77777777" w:rsidR="00287B4D" w:rsidRDefault="00287B4D" w:rsidP="00287B4D">
      <w:pPr>
        <w:spacing w:after="0" w:line="240" w:lineRule="auto"/>
        <w:contextualSpacing/>
      </w:pPr>
    </w:p>
    <w:p w14:paraId="62596407" w14:textId="2132F6CF" w:rsidR="00287B4D" w:rsidRPr="002A6BC7" w:rsidRDefault="00287B4D" w:rsidP="00287B4D">
      <w:pPr>
        <w:spacing w:after="0" w:line="240" w:lineRule="auto"/>
        <w:contextualSpacing/>
      </w:pPr>
      <w:r>
        <w:t>Mabel Pearl</w:t>
      </w:r>
    </w:p>
    <w:p w14:paraId="647D5D7E" w14:textId="7D82FDCE" w:rsidR="00287B4D" w:rsidRPr="00287B4D" w:rsidRDefault="00287B4D" w:rsidP="00287B4D">
      <w:pPr>
        <w:spacing w:after="0" w:line="240" w:lineRule="auto"/>
        <w:contextualSpacing/>
      </w:pPr>
      <w:r>
        <w:rPr>
          <w:rFonts w:asciiTheme="majorHAnsi" w:hAnsiTheme="majorHAnsi" w:cstheme="majorHAnsi"/>
        </w:rPr>
        <w:t>Physics 200</w:t>
      </w:r>
    </w:p>
    <w:p w14:paraId="45F5FFAA" w14:textId="4DDC3E44" w:rsidR="009D2278" w:rsidRDefault="00AB3E10" w:rsidP="006477DE">
      <w:r>
        <w:t>Investigating the Relationship Between Ramp Height and Projectile Range</w:t>
      </w:r>
    </w:p>
    <w:p w14:paraId="4955499A" w14:textId="77777777" w:rsidR="002A2FD6" w:rsidRDefault="002A2FD6" w:rsidP="002A2FD6">
      <w:pPr>
        <w:spacing w:after="0" w:line="240" w:lineRule="auto"/>
      </w:pPr>
      <w:r>
        <w:t>Introduction and Hypothesis</w:t>
      </w:r>
    </w:p>
    <w:p w14:paraId="67F575DB" w14:textId="4E40617D" w:rsidR="002A2FD6" w:rsidRDefault="002A2FD6" w:rsidP="002A2FD6">
      <w:pPr>
        <w:spacing w:after="0" w:line="240" w:lineRule="auto"/>
      </w:pPr>
      <w:r>
        <w:t>Projectile motion is a classical topic in physics that combines concepts of kinematics and energy conservation. This experiment will study how the release height of a marble on a ramp influences the horizontal distance it travels after leaving the ramp. According to the principle of conservation of energy, gravitational potential energy (</w:t>
      </w:r>
      <w:proofErr w:type="spellStart"/>
      <w:r>
        <w:t>mgh</w:t>
      </w:r>
      <w:proofErr w:type="spellEnd"/>
      <w:r>
        <w:t xml:space="preserve">) is converted into kinetic energy (½mv²). Therefore, a marble released from a greater height should achieve a higher velocity at the bottom of the ramp. Since the horizontal component of velocity determines the range, my hypothesis </w:t>
      </w:r>
      <w:proofErr w:type="gramStart"/>
      <w:r>
        <w:t>is  that</w:t>
      </w:r>
      <w:proofErr w:type="gramEnd"/>
      <w:r>
        <w:t xml:space="preserve"> increasing the ramp height will increase the horizontal distance traveled by the marble. Stated more clearly, if the release height increases, the projectile range will also increase because of the greater conversion of potential energy into kinetic energy.</w:t>
      </w:r>
    </w:p>
    <w:p w14:paraId="18C37B27" w14:textId="77777777" w:rsidR="002A2FD6" w:rsidRDefault="002A2FD6" w:rsidP="002A2FD6">
      <w:pPr>
        <w:spacing w:after="0" w:line="240" w:lineRule="auto"/>
      </w:pPr>
    </w:p>
    <w:p w14:paraId="5E984F2C" w14:textId="185ED9ED" w:rsidR="002A2FD6" w:rsidRDefault="002A2FD6" w:rsidP="002A2FD6">
      <w:pPr>
        <w:spacing w:after="0" w:line="240" w:lineRule="auto"/>
      </w:pPr>
      <w:r>
        <w:t>Procedure</w:t>
      </w:r>
    </w:p>
    <w:p w14:paraId="6A425F2A" w14:textId="7B69A358" w:rsidR="002A2FD6" w:rsidRDefault="002A2FD6" w:rsidP="002A2FD6">
      <w:pPr>
        <w:spacing w:after="0" w:line="240" w:lineRule="auto"/>
      </w:pPr>
      <w:r>
        <w:t xml:space="preserve">The experimental apparatus consisted of a wooden ramp placed on a sturdy table approximately 1.2 meters above the ground. The ramp was secured so that its angle and orientation remained constant throughout the trials. Markings were made at five release heights: 10 cm, 20 cm, 30 cm, 40 cm, and 50 cm, measured vertically from the base of the ramp to the starting point of the marble. A standard glass marble of mass 5 g and diameter 1.6 cm was used. To measure horizontal distance, carbon paper was placed on white printer sheets on the floor directly beneath the ramp’s horizontal exit point. The carbon paper recorded the marble’s landing spot. A meter stick was used for precise distance measurement. </w:t>
      </w:r>
    </w:p>
    <w:p w14:paraId="1EAC5903" w14:textId="77777777" w:rsidR="002A2FD6" w:rsidRDefault="002A2FD6" w:rsidP="002A2FD6">
      <w:pPr>
        <w:spacing w:after="0" w:line="240" w:lineRule="auto"/>
      </w:pPr>
    </w:p>
    <w:p w14:paraId="2E8959D7" w14:textId="0F49CBFE" w:rsidR="002A2FD6" w:rsidRDefault="002A2FD6" w:rsidP="002A2FD6">
      <w:pPr>
        <w:spacing w:after="0" w:line="240" w:lineRule="auto"/>
      </w:pPr>
      <w:r>
        <w:t xml:space="preserve">For each ramp height, the marble was released from rest five times without applying external force. Distances were measured from the ramp’s vertical projection on the floor to the impact mark. A stopwatch was used to verify the approximate fall time, cross-checking with the theoretical free-fall equation t = √(2h/g). Data for each trial was recorded and averaged. Care was taken to ensure the marble was aligned properly in the ramp’s groove to minimize angular deviations. The ramp surface was kept clean and smooth to reduce frictional variations. </w:t>
      </w:r>
    </w:p>
    <w:p w14:paraId="5D3BD2BD" w14:textId="77777777" w:rsidR="006477DE" w:rsidRDefault="006477DE" w:rsidP="006477DE">
      <w:pPr>
        <w:spacing w:after="0" w:line="240" w:lineRule="auto"/>
      </w:pPr>
    </w:p>
    <w:p w14:paraId="0F944D0F" w14:textId="77777777" w:rsidR="009D2278" w:rsidRDefault="00AB3E10" w:rsidP="002A2FD6">
      <w:pPr>
        <w:spacing w:after="0"/>
      </w:pPr>
      <w:r>
        <w:t>Data Table</w:t>
      </w:r>
    </w:p>
    <w:p w14:paraId="475CEF85" w14:textId="77777777" w:rsidR="009D2278" w:rsidRDefault="00AB3E10" w:rsidP="002A2FD6">
      <w:pPr>
        <w:spacing w:after="0"/>
      </w:pPr>
      <w:r>
        <w:t>Below is the average range measured for each height after five trials:</w:t>
      </w:r>
    </w:p>
    <w:p w14:paraId="535DAE90" w14:textId="519F3664" w:rsidR="009D2278" w:rsidRDefault="009D2278" w:rsidP="002E4F12">
      <w:pPr>
        <w:spacing w:after="0" w:line="240" w:lineRule="auto"/>
        <w:contextualSpacing/>
      </w:pPr>
    </w:p>
    <w:tbl>
      <w:tblPr>
        <w:tblStyle w:val="TableGrid"/>
        <w:tblW w:w="0" w:type="auto"/>
        <w:tblInd w:w="895" w:type="dxa"/>
        <w:tblLayout w:type="fixed"/>
        <w:tblLook w:val="04A0" w:firstRow="1" w:lastRow="0" w:firstColumn="1" w:lastColumn="0" w:noHBand="0" w:noVBand="1"/>
      </w:tblPr>
      <w:tblGrid>
        <w:gridCol w:w="993"/>
        <w:gridCol w:w="993"/>
        <w:gridCol w:w="994"/>
        <w:gridCol w:w="993"/>
        <w:gridCol w:w="994"/>
        <w:gridCol w:w="993"/>
        <w:gridCol w:w="1150"/>
      </w:tblGrid>
      <w:tr w:rsidR="002E4F12" w14:paraId="2C045B5E" w14:textId="3A1B5D65" w:rsidTr="002E4F12">
        <w:trPr>
          <w:trHeight w:val="586"/>
        </w:trPr>
        <w:tc>
          <w:tcPr>
            <w:tcW w:w="993" w:type="dxa"/>
          </w:tcPr>
          <w:p w14:paraId="3ADF57D4" w14:textId="574D2F4B" w:rsidR="002E4F12" w:rsidRDefault="002E4F12" w:rsidP="006477DE">
            <w:r>
              <w:t>Height (cm)</w:t>
            </w:r>
          </w:p>
        </w:tc>
        <w:tc>
          <w:tcPr>
            <w:tcW w:w="993" w:type="dxa"/>
          </w:tcPr>
          <w:p w14:paraId="2539422C" w14:textId="7F772717" w:rsidR="002E4F12" w:rsidRDefault="002E4F12" w:rsidP="006477DE">
            <w:r>
              <w:t>Trial 1 (cm)</w:t>
            </w:r>
          </w:p>
        </w:tc>
        <w:tc>
          <w:tcPr>
            <w:tcW w:w="994" w:type="dxa"/>
          </w:tcPr>
          <w:p w14:paraId="20AC69E1" w14:textId="7CB5C7FD" w:rsidR="002E4F12" w:rsidRDefault="002E4F12" w:rsidP="006477DE">
            <w:r>
              <w:t>Trial 2 (cm)</w:t>
            </w:r>
          </w:p>
        </w:tc>
        <w:tc>
          <w:tcPr>
            <w:tcW w:w="993" w:type="dxa"/>
          </w:tcPr>
          <w:p w14:paraId="24325CCD" w14:textId="77777777" w:rsidR="002E4F12" w:rsidRDefault="002E4F12" w:rsidP="006477DE">
            <w:r>
              <w:t>Trial 3</w:t>
            </w:r>
          </w:p>
          <w:p w14:paraId="116692B1" w14:textId="3B1EDD45" w:rsidR="002E4F12" w:rsidRDefault="002E4F12" w:rsidP="006477DE">
            <w:r>
              <w:t>(cm)</w:t>
            </w:r>
          </w:p>
        </w:tc>
        <w:tc>
          <w:tcPr>
            <w:tcW w:w="994" w:type="dxa"/>
          </w:tcPr>
          <w:p w14:paraId="63E11C5B" w14:textId="77777777" w:rsidR="002E4F12" w:rsidRDefault="002E4F12" w:rsidP="006477DE">
            <w:r>
              <w:t>Trial 4</w:t>
            </w:r>
          </w:p>
          <w:p w14:paraId="27163B63" w14:textId="4E09C332" w:rsidR="002E4F12" w:rsidRDefault="002E4F12" w:rsidP="006477DE">
            <w:r>
              <w:t>(cm)</w:t>
            </w:r>
          </w:p>
        </w:tc>
        <w:tc>
          <w:tcPr>
            <w:tcW w:w="993" w:type="dxa"/>
          </w:tcPr>
          <w:p w14:paraId="6F730710" w14:textId="77777777" w:rsidR="002E4F12" w:rsidRDefault="002E4F12" w:rsidP="006477DE">
            <w:r>
              <w:t>Trial 5</w:t>
            </w:r>
          </w:p>
          <w:p w14:paraId="1AF10974" w14:textId="2AE2D60B" w:rsidR="002E4F12" w:rsidRDefault="002E4F12" w:rsidP="006477DE">
            <w:r>
              <w:t>(cm)</w:t>
            </w:r>
          </w:p>
        </w:tc>
        <w:tc>
          <w:tcPr>
            <w:tcW w:w="1150" w:type="dxa"/>
          </w:tcPr>
          <w:p w14:paraId="26312254" w14:textId="77777777" w:rsidR="002E4F12" w:rsidRDefault="002E4F12" w:rsidP="006477DE">
            <w:r>
              <w:t>Average</w:t>
            </w:r>
          </w:p>
          <w:p w14:paraId="46DAAE01" w14:textId="45FEC6C2" w:rsidR="002E4F12" w:rsidRDefault="002E4F12" w:rsidP="006477DE">
            <w:r>
              <w:t>(cm)</w:t>
            </w:r>
          </w:p>
        </w:tc>
      </w:tr>
      <w:tr w:rsidR="002E4F12" w14:paraId="59DF1F99" w14:textId="4E522CB0" w:rsidTr="002E4F12">
        <w:trPr>
          <w:trHeight w:val="350"/>
        </w:trPr>
        <w:tc>
          <w:tcPr>
            <w:tcW w:w="993" w:type="dxa"/>
          </w:tcPr>
          <w:p w14:paraId="3E31EFC7" w14:textId="32D986AD" w:rsidR="002E4F12" w:rsidRDefault="002E4F12" w:rsidP="006477DE">
            <w:r>
              <w:t>10</w:t>
            </w:r>
          </w:p>
        </w:tc>
        <w:tc>
          <w:tcPr>
            <w:tcW w:w="993" w:type="dxa"/>
          </w:tcPr>
          <w:p w14:paraId="1CC87BD6" w14:textId="0DD7BD9D" w:rsidR="002E4F12" w:rsidRDefault="002E4F12" w:rsidP="006477DE">
            <w:r>
              <w:t xml:space="preserve">28.2    </w:t>
            </w:r>
          </w:p>
        </w:tc>
        <w:tc>
          <w:tcPr>
            <w:tcW w:w="994" w:type="dxa"/>
          </w:tcPr>
          <w:p w14:paraId="524392B7" w14:textId="661CB065" w:rsidR="002E4F12" w:rsidRDefault="002E4F12" w:rsidP="006477DE">
            <w:r>
              <w:t xml:space="preserve"> 28.4    </w:t>
            </w:r>
          </w:p>
        </w:tc>
        <w:tc>
          <w:tcPr>
            <w:tcW w:w="993" w:type="dxa"/>
          </w:tcPr>
          <w:p w14:paraId="05604562" w14:textId="56B6A561" w:rsidR="002E4F12" w:rsidRDefault="002E4F12" w:rsidP="006477DE">
            <w:r>
              <w:t xml:space="preserve"> 27.9    </w:t>
            </w:r>
          </w:p>
        </w:tc>
        <w:tc>
          <w:tcPr>
            <w:tcW w:w="994" w:type="dxa"/>
          </w:tcPr>
          <w:p w14:paraId="59527E57" w14:textId="3A911DD6" w:rsidR="002E4F12" w:rsidRDefault="002E4F12" w:rsidP="006477DE">
            <w:r>
              <w:t xml:space="preserve"> 28.1    </w:t>
            </w:r>
          </w:p>
        </w:tc>
        <w:tc>
          <w:tcPr>
            <w:tcW w:w="993" w:type="dxa"/>
          </w:tcPr>
          <w:p w14:paraId="4CC5C338" w14:textId="3FE7CC30" w:rsidR="002E4F12" w:rsidRDefault="002E4F12" w:rsidP="006477DE">
            <w:r>
              <w:t xml:space="preserve">28.3    </w:t>
            </w:r>
          </w:p>
        </w:tc>
        <w:tc>
          <w:tcPr>
            <w:tcW w:w="1150" w:type="dxa"/>
          </w:tcPr>
          <w:p w14:paraId="41892AFD" w14:textId="2E4DB08A" w:rsidR="002E4F12" w:rsidRDefault="002E4F12" w:rsidP="006477DE">
            <w:r>
              <w:t>28.2</w:t>
            </w:r>
          </w:p>
        </w:tc>
      </w:tr>
      <w:tr w:rsidR="002E4F12" w14:paraId="70CC2F71" w14:textId="4642F796" w:rsidTr="002E4F12">
        <w:trPr>
          <w:trHeight w:val="269"/>
        </w:trPr>
        <w:tc>
          <w:tcPr>
            <w:tcW w:w="993" w:type="dxa"/>
          </w:tcPr>
          <w:p w14:paraId="5FCC0BC5" w14:textId="36D54712" w:rsidR="002E4F12" w:rsidRDefault="002E4F12" w:rsidP="006477DE">
            <w:r>
              <w:t>20</w:t>
            </w:r>
          </w:p>
        </w:tc>
        <w:tc>
          <w:tcPr>
            <w:tcW w:w="993" w:type="dxa"/>
          </w:tcPr>
          <w:p w14:paraId="31EC6094" w14:textId="3CDBE927" w:rsidR="002E4F12" w:rsidRDefault="002E4F12" w:rsidP="006477DE">
            <w:r>
              <w:t>40.3</w:t>
            </w:r>
          </w:p>
        </w:tc>
        <w:tc>
          <w:tcPr>
            <w:tcW w:w="994" w:type="dxa"/>
          </w:tcPr>
          <w:p w14:paraId="5441E9B4" w14:textId="25DF609D" w:rsidR="002E4F12" w:rsidRDefault="002E4F12" w:rsidP="006477DE">
            <w:r>
              <w:t>40.1</w:t>
            </w:r>
          </w:p>
        </w:tc>
        <w:tc>
          <w:tcPr>
            <w:tcW w:w="993" w:type="dxa"/>
          </w:tcPr>
          <w:p w14:paraId="7FAF735B" w14:textId="72B2E93A" w:rsidR="002E4F12" w:rsidRDefault="002E4F12" w:rsidP="006477DE">
            <w:r>
              <w:t>40.2</w:t>
            </w:r>
          </w:p>
        </w:tc>
        <w:tc>
          <w:tcPr>
            <w:tcW w:w="994" w:type="dxa"/>
          </w:tcPr>
          <w:p w14:paraId="08E96984" w14:textId="0C0AA870" w:rsidR="002E4F12" w:rsidRDefault="002E4F12" w:rsidP="006477DE">
            <w:r>
              <w:t>40.6</w:t>
            </w:r>
          </w:p>
        </w:tc>
        <w:tc>
          <w:tcPr>
            <w:tcW w:w="993" w:type="dxa"/>
          </w:tcPr>
          <w:p w14:paraId="7D819F60" w14:textId="53AAA07F" w:rsidR="002E4F12" w:rsidRDefault="002E4F12" w:rsidP="006477DE">
            <w:r>
              <w:t>40.4</w:t>
            </w:r>
          </w:p>
        </w:tc>
        <w:tc>
          <w:tcPr>
            <w:tcW w:w="1150" w:type="dxa"/>
          </w:tcPr>
          <w:p w14:paraId="122120DE" w14:textId="347245D0" w:rsidR="002E4F12" w:rsidRDefault="002E4F12" w:rsidP="006477DE">
            <w:r>
              <w:t>40.3</w:t>
            </w:r>
          </w:p>
        </w:tc>
      </w:tr>
      <w:tr w:rsidR="002E4F12" w14:paraId="35C3953C" w14:textId="1BF6A34B" w:rsidTr="002E4F12">
        <w:trPr>
          <w:trHeight w:val="323"/>
        </w:trPr>
        <w:tc>
          <w:tcPr>
            <w:tcW w:w="993" w:type="dxa"/>
          </w:tcPr>
          <w:p w14:paraId="6444EEC5" w14:textId="377AB7AA" w:rsidR="002E4F12" w:rsidRDefault="002E4F12" w:rsidP="006477DE">
            <w:r>
              <w:t>30</w:t>
            </w:r>
          </w:p>
        </w:tc>
        <w:tc>
          <w:tcPr>
            <w:tcW w:w="993" w:type="dxa"/>
          </w:tcPr>
          <w:p w14:paraId="4388EAFC" w14:textId="7D63A528" w:rsidR="002E4F12" w:rsidRDefault="002E4F12" w:rsidP="006477DE">
            <w:r>
              <w:t>50.7</w:t>
            </w:r>
          </w:p>
        </w:tc>
        <w:tc>
          <w:tcPr>
            <w:tcW w:w="994" w:type="dxa"/>
          </w:tcPr>
          <w:p w14:paraId="76ABA334" w14:textId="5F3A0A4D" w:rsidR="002E4F12" w:rsidRDefault="002E4F12" w:rsidP="006477DE">
            <w:r>
              <w:t>50.6</w:t>
            </w:r>
          </w:p>
        </w:tc>
        <w:tc>
          <w:tcPr>
            <w:tcW w:w="993" w:type="dxa"/>
          </w:tcPr>
          <w:p w14:paraId="31A1040B" w14:textId="6C2112FC" w:rsidR="002E4F12" w:rsidRDefault="002E4F12" w:rsidP="006477DE">
            <w:r>
              <w:t>50.5</w:t>
            </w:r>
          </w:p>
        </w:tc>
        <w:tc>
          <w:tcPr>
            <w:tcW w:w="994" w:type="dxa"/>
          </w:tcPr>
          <w:p w14:paraId="0924E11B" w14:textId="603D5783" w:rsidR="002E4F12" w:rsidRDefault="002E4F12" w:rsidP="006477DE">
            <w:r>
              <w:t>51.0</w:t>
            </w:r>
          </w:p>
        </w:tc>
        <w:tc>
          <w:tcPr>
            <w:tcW w:w="993" w:type="dxa"/>
          </w:tcPr>
          <w:p w14:paraId="66DC8ABE" w14:textId="66E445E3" w:rsidR="002E4F12" w:rsidRDefault="002E4F12" w:rsidP="006477DE">
            <w:r>
              <w:t>50.9</w:t>
            </w:r>
          </w:p>
        </w:tc>
        <w:tc>
          <w:tcPr>
            <w:tcW w:w="1150" w:type="dxa"/>
          </w:tcPr>
          <w:p w14:paraId="5FE32207" w14:textId="1EBCBC96" w:rsidR="002E4F12" w:rsidRDefault="002E4F12" w:rsidP="006477DE">
            <w:r>
              <w:t>50.7</w:t>
            </w:r>
          </w:p>
        </w:tc>
      </w:tr>
      <w:tr w:rsidR="002E4F12" w14:paraId="2E9E833D" w14:textId="279D3FB6" w:rsidTr="002E4F12">
        <w:trPr>
          <w:trHeight w:val="260"/>
        </w:trPr>
        <w:tc>
          <w:tcPr>
            <w:tcW w:w="993" w:type="dxa"/>
          </w:tcPr>
          <w:p w14:paraId="03331E91" w14:textId="692C4E03" w:rsidR="002E4F12" w:rsidRDefault="002E4F12" w:rsidP="006477DE">
            <w:r>
              <w:t>40</w:t>
            </w:r>
          </w:p>
        </w:tc>
        <w:tc>
          <w:tcPr>
            <w:tcW w:w="993" w:type="dxa"/>
          </w:tcPr>
          <w:p w14:paraId="5B2861DD" w14:textId="45F4443C" w:rsidR="002E4F12" w:rsidRDefault="002E4F12" w:rsidP="006477DE">
            <w:r>
              <w:t>59.1</w:t>
            </w:r>
          </w:p>
        </w:tc>
        <w:tc>
          <w:tcPr>
            <w:tcW w:w="994" w:type="dxa"/>
          </w:tcPr>
          <w:p w14:paraId="373F362D" w14:textId="1CC834A9" w:rsidR="002E4F12" w:rsidRDefault="002E4F12" w:rsidP="006477DE">
            <w:r>
              <w:t>59.0</w:t>
            </w:r>
          </w:p>
        </w:tc>
        <w:tc>
          <w:tcPr>
            <w:tcW w:w="993" w:type="dxa"/>
          </w:tcPr>
          <w:p w14:paraId="0F0E337E" w14:textId="4703893D" w:rsidR="002E4F12" w:rsidRDefault="002E4F12" w:rsidP="006477DE">
            <w:r>
              <w:t>28.8</w:t>
            </w:r>
          </w:p>
        </w:tc>
        <w:tc>
          <w:tcPr>
            <w:tcW w:w="994" w:type="dxa"/>
          </w:tcPr>
          <w:p w14:paraId="2EDA25C4" w14:textId="38B96F94" w:rsidR="002E4F12" w:rsidRDefault="002E4F12" w:rsidP="006477DE">
            <w:r>
              <w:t>59.4</w:t>
            </w:r>
          </w:p>
        </w:tc>
        <w:tc>
          <w:tcPr>
            <w:tcW w:w="993" w:type="dxa"/>
          </w:tcPr>
          <w:p w14:paraId="01E7A480" w14:textId="33230C7E" w:rsidR="002E4F12" w:rsidRDefault="002E4F12" w:rsidP="006477DE">
            <w:r>
              <w:t>59.2</w:t>
            </w:r>
          </w:p>
        </w:tc>
        <w:tc>
          <w:tcPr>
            <w:tcW w:w="1150" w:type="dxa"/>
          </w:tcPr>
          <w:p w14:paraId="56A1E270" w14:textId="730518DA" w:rsidR="002E4F12" w:rsidRDefault="002E4F12" w:rsidP="006477DE">
            <w:r>
              <w:t>59.1</w:t>
            </w:r>
          </w:p>
        </w:tc>
      </w:tr>
      <w:tr w:rsidR="002E4F12" w14:paraId="193D3B88" w14:textId="1B78BACE" w:rsidTr="002E4F12">
        <w:trPr>
          <w:trHeight w:val="323"/>
        </w:trPr>
        <w:tc>
          <w:tcPr>
            <w:tcW w:w="993" w:type="dxa"/>
          </w:tcPr>
          <w:p w14:paraId="52D68C52" w14:textId="6971D3A8" w:rsidR="002E4F12" w:rsidRDefault="002E4F12" w:rsidP="006477DE">
            <w:r>
              <w:t>50</w:t>
            </w:r>
          </w:p>
        </w:tc>
        <w:tc>
          <w:tcPr>
            <w:tcW w:w="993" w:type="dxa"/>
          </w:tcPr>
          <w:p w14:paraId="0BD20C12" w14:textId="7B22467B" w:rsidR="002E4F12" w:rsidRDefault="002E4F12" w:rsidP="006477DE">
            <w:r>
              <w:t>65.5</w:t>
            </w:r>
          </w:p>
        </w:tc>
        <w:tc>
          <w:tcPr>
            <w:tcW w:w="994" w:type="dxa"/>
          </w:tcPr>
          <w:p w14:paraId="1425BFB2" w14:textId="2B1F6ECD" w:rsidR="002E4F12" w:rsidRDefault="002E4F12" w:rsidP="006477DE">
            <w:r>
              <w:t>65.8</w:t>
            </w:r>
          </w:p>
        </w:tc>
        <w:tc>
          <w:tcPr>
            <w:tcW w:w="993" w:type="dxa"/>
          </w:tcPr>
          <w:p w14:paraId="0737C923" w14:textId="650BFF01" w:rsidR="002E4F12" w:rsidRDefault="002E4F12" w:rsidP="006477DE">
            <w:r>
              <w:t>65.6</w:t>
            </w:r>
          </w:p>
        </w:tc>
        <w:tc>
          <w:tcPr>
            <w:tcW w:w="994" w:type="dxa"/>
          </w:tcPr>
          <w:p w14:paraId="022C0368" w14:textId="6D0E5492" w:rsidR="002E4F12" w:rsidRDefault="002E4F12" w:rsidP="006477DE">
            <w:r>
              <w:t>65.9</w:t>
            </w:r>
          </w:p>
        </w:tc>
        <w:tc>
          <w:tcPr>
            <w:tcW w:w="993" w:type="dxa"/>
          </w:tcPr>
          <w:p w14:paraId="6D8B6F64" w14:textId="7E697907" w:rsidR="002E4F12" w:rsidRDefault="002E4F12" w:rsidP="006477DE">
            <w:r>
              <w:t>65.4</w:t>
            </w:r>
          </w:p>
        </w:tc>
        <w:tc>
          <w:tcPr>
            <w:tcW w:w="1150" w:type="dxa"/>
          </w:tcPr>
          <w:p w14:paraId="01A33BB2" w14:textId="19A443E5" w:rsidR="002E4F12" w:rsidRDefault="002E4F12" w:rsidP="006477DE">
            <w:r>
              <w:t>65.6</w:t>
            </w:r>
          </w:p>
        </w:tc>
      </w:tr>
    </w:tbl>
    <w:p w14:paraId="45F0DD49" w14:textId="77777777" w:rsidR="002A2FD6" w:rsidRPr="002A2FD6" w:rsidRDefault="002A2FD6" w:rsidP="002A2FD6"/>
    <w:p w14:paraId="45007FAC" w14:textId="091AA751" w:rsidR="001005A2" w:rsidRDefault="001005A2" w:rsidP="002E4F12">
      <w:pPr>
        <w:spacing w:after="0"/>
        <w:contextualSpacing/>
      </w:pPr>
      <w:r>
        <w:t xml:space="preserve">Graph </w:t>
      </w:r>
    </w:p>
    <w:p w14:paraId="3F2ECC64" w14:textId="77777777" w:rsidR="001005A2" w:rsidRDefault="001005A2" w:rsidP="002E4F12">
      <w:pPr>
        <w:pStyle w:val="Heading2"/>
        <w:spacing w:line="240" w:lineRule="auto"/>
        <w:contextualSpacing/>
      </w:pPr>
      <w:r>
        <w:rPr>
          <w:noProof/>
        </w:rPr>
        <w:drawing>
          <wp:inline distT="0" distB="0" distL="0" distR="0" wp14:anchorId="0163E92E" wp14:editId="70F53CCF">
            <wp:extent cx="4164594" cy="2776396"/>
            <wp:effectExtent l="12700" t="12700" r="13970" b="17780"/>
            <wp:docPr id="1980435106"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35106" name="Picture 1" descr="A graph with a line&#10;&#10;AI-generated content may be incorrect."/>
                    <pic:cNvPicPr/>
                  </pic:nvPicPr>
                  <pic:blipFill>
                    <a:blip r:embed="rId8"/>
                    <a:stretch>
                      <a:fillRect/>
                    </a:stretch>
                  </pic:blipFill>
                  <pic:spPr>
                    <a:xfrm>
                      <a:off x="0" y="0"/>
                      <a:ext cx="4187371" cy="2791581"/>
                    </a:xfrm>
                    <a:prstGeom prst="rect">
                      <a:avLst/>
                    </a:prstGeom>
                    <a:ln>
                      <a:solidFill>
                        <a:schemeClr val="accent6">
                          <a:lumMod val="75000"/>
                        </a:schemeClr>
                      </a:solidFill>
                    </a:ln>
                  </pic:spPr>
                </pic:pic>
              </a:graphicData>
            </a:graphic>
          </wp:inline>
        </w:drawing>
      </w:r>
    </w:p>
    <w:p w14:paraId="633A0C8E" w14:textId="77777777" w:rsidR="001005A2" w:rsidRDefault="001005A2" w:rsidP="006477DE">
      <w:pPr>
        <w:spacing w:after="0" w:line="240" w:lineRule="auto"/>
      </w:pPr>
    </w:p>
    <w:p w14:paraId="65FDD228" w14:textId="3610E44D" w:rsidR="002A2FD6" w:rsidRDefault="004003F6" w:rsidP="002A2FD6">
      <w:pPr>
        <w:spacing w:after="0" w:line="240" w:lineRule="auto"/>
      </w:pPr>
      <w:r>
        <w:t>Discussion</w:t>
      </w:r>
    </w:p>
    <w:p w14:paraId="55743C12" w14:textId="5B6371E8" w:rsidR="002A2FD6" w:rsidRDefault="002A2FD6" w:rsidP="002A2FD6">
      <w:pPr>
        <w:spacing w:after="0" w:line="240" w:lineRule="auto"/>
      </w:pPr>
      <w:r>
        <w:t>The analysis of the data indicates that the relationship between ramp height and projectile range follows theoretical predictions. From energy conservation, velocity at the ramp exit is given by v = √(2gh). Thus, as height increases, velocity increases, and since horizontal distance (R) is related to horizontal velocity (</w:t>
      </w:r>
      <w:proofErr w:type="spellStart"/>
      <w:r>
        <w:t>vx</w:t>
      </w:r>
      <w:proofErr w:type="spellEnd"/>
      <w:r>
        <w:t xml:space="preserve">) multiplied by time of flight (t), R also increases. Our experimental data showed ranges increasing from 28.2 cm at 10 cm release height to 65.6 cm at 50 cm release height. This consistent increase supports the hypothesis. </w:t>
      </w:r>
    </w:p>
    <w:p w14:paraId="1115B22B" w14:textId="77777777" w:rsidR="002A2FD6" w:rsidRDefault="002A2FD6" w:rsidP="002A2FD6">
      <w:pPr>
        <w:spacing w:after="0" w:line="240" w:lineRule="auto"/>
      </w:pPr>
    </w:p>
    <w:p w14:paraId="67315BD3" w14:textId="77777777" w:rsidR="002A2FD6" w:rsidRDefault="002A2FD6" w:rsidP="002A2FD6">
      <w:pPr>
        <w:spacing w:line="240" w:lineRule="auto"/>
      </w:pPr>
      <w:r>
        <w:t>Further, the approximate free-fall times matched reasonably well with the theoretical equation t = √(2h/g). At small heights, minor deviations may have occurred due to frictional effects in the ramp, but overall, the results conformed closely to predicted outcomes. The proportional increase in horizontal distance with √h validates the model.</w:t>
      </w:r>
    </w:p>
    <w:p w14:paraId="6FD89500" w14:textId="0860C9C8" w:rsidR="002A2FD6" w:rsidRDefault="002A2FD6" w:rsidP="002A2FD6">
      <w:pPr>
        <w:spacing w:after="0" w:line="240" w:lineRule="auto"/>
      </w:pPr>
      <w:r>
        <w:t xml:space="preserve">The experiment successfully demonstrated the expected relationship between release height and horizontal range. However, several sources of error and limitations must be considered. Human error in timing measurements may have introduced slight inaccuracies, although repeated trials reduced random error. Systematic errors could arise from uneven ramp surfaces, small angular misalignments, or inconsistencies in marble placement. </w:t>
      </w:r>
    </w:p>
    <w:p w14:paraId="0429ACF1" w14:textId="77777777" w:rsidR="002A2FD6" w:rsidRDefault="002A2FD6" w:rsidP="002A2FD6">
      <w:pPr>
        <w:spacing w:after="0" w:line="240" w:lineRule="auto"/>
      </w:pPr>
    </w:p>
    <w:p w14:paraId="62D926E5" w14:textId="77777777" w:rsidR="002A2FD6" w:rsidRDefault="002A2FD6" w:rsidP="002A2FD6">
      <w:pPr>
        <w:spacing w:line="240" w:lineRule="auto"/>
      </w:pPr>
      <w:r>
        <w:lastRenderedPageBreak/>
        <w:t xml:space="preserve">Air resistance was assumed negligible, but it could have had a small effect at higher velocities. Friction between the marble and ramp also likely reduced theoretical velocity slightly, causing measured ranges to be somewhat lower than ideal predictions. Despite these factors, the general pattern was clear and reproducible. </w:t>
      </w:r>
    </w:p>
    <w:p w14:paraId="3FB60FCF" w14:textId="77777777" w:rsidR="002A2FD6" w:rsidRDefault="002A2FD6" w:rsidP="002A2FD6">
      <w:pPr>
        <w:spacing w:line="240" w:lineRule="auto"/>
      </w:pPr>
      <w:r>
        <w:t xml:space="preserve">An improvement for future trials would be to use motion-tracking software or high-speed cameras to capture release velocity and trajectory with higher precision. This would allow for a more detailed comparison with theoretical models. </w:t>
      </w:r>
    </w:p>
    <w:p w14:paraId="46895243" w14:textId="77777777" w:rsidR="002A2FD6" w:rsidRDefault="002A2FD6" w:rsidP="002A2FD6">
      <w:pPr>
        <w:spacing w:after="0" w:line="240" w:lineRule="auto"/>
      </w:pPr>
      <w:r>
        <w:t>Conclusion</w:t>
      </w:r>
    </w:p>
    <w:p w14:paraId="1D25BAEB" w14:textId="77777777" w:rsidR="002A2FD6" w:rsidRDefault="002A2FD6" w:rsidP="002A2FD6">
      <w:pPr>
        <w:spacing w:after="0" w:line="240" w:lineRule="auto"/>
      </w:pPr>
      <w:r>
        <w:t>The results of this experiment support the hypothesis that increasing the release height of a marble increases its horizontal range due to greater conversion of potential energy into kinetic energy. The experiment applied the scientific method comprehensively: a hypothesis was formed, an experiment was designed and conducted, data was gathered and analyzed, and a conclusion was drawn based on evidence. Beyond confirming basic projectile motion principles, this investigation highlights the importance of careful experimental design and error analysis in physics. By engaging in this process, students gain practical insight into the interplay between theoretical physics and real-world experimentation.</w:t>
      </w:r>
    </w:p>
    <w:p w14:paraId="63408F74" w14:textId="5739F877" w:rsidR="009D2278" w:rsidRDefault="009D2278" w:rsidP="002A2FD6">
      <w:pPr>
        <w:spacing w:after="0"/>
      </w:pPr>
    </w:p>
    <w:sectPr w:rsidR="009D2278" w:rsidSect="00034616">
      <w:footerReference w:type="even"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B0C6" w14:textId="77777777" w:rsidR="009F5F70" w:rsidRDefault="009F5F70" w:rsidP="00CD4E97">
      <w:pPr>
        <w:spacing w:after="0" w:line="240" w:lineRule="auto"/>
      </w:pPr>
      <w:r>
        <w:separator/>
      </w:r>
    </w:p>
  </w:endnote>
  <w:endnote w:type="continuationSeparator" w:id="0">
    <w:p w14:paraId="0130606A" w14:textId="77777777" w:rsidR="009F5F70" w:rsidRDefault="009F5F70" w:rsidP="00CD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940228"/>
      <w:docPartObj>
        <w:docPartGallery w:val="Page Numbers (Bottom of Page)"/>
        <w:docPartUnique/>
      </w:docPartObj>
    </w:sdtPr>
    <w:sdtContent>
      <w:p w14:paraId="65F83977" w14:textId="61AF1895" w:rsidR="00CD4E97" w:rsidRDefault="00CD4E97" w:rsidP="00242C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24FAB2" w14:textId="77777777" w:rsidR="00CD4E97" w:rsidRDefault="00CD4E97" w:rsidP="00CD4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561936"/>
      <w:docPartObj>
        <w:docPartGallery w:val="Page Numbers (Bottom of Page)"/>
        <w:docPartUnique/>
      </w:docPartObj>
    </w:sdtPr>
    <w:sdtEndPr>
      <w:rPr>
        <w:rStyle w:val="PageNumber"/>
        <w:sz w:val="16"/>
        <w:szCs w:val="16"/>
      </w:rPr>
    </w:sdtEndPr>
    <w:sdtContent>
      <w:p w14:paraId="63D828F0" w14:textId="1AF04543" w:rsidR="00CD4E97" w:rsidRPr="00CD4E97" w:rsidRDefault="00CD4E97" w:rsidP="00242CE2">
        <w:pPr>
          <w:pStyle w:val="Footer"/>
          <w:framePr w:wrap="none" w:vAnchor="text" w:hAnchor="margin" w:xAlign="right" w:y="1"/>
          <w:rPr>
            <w:rStyle w:val="PageNumber"/>
            <w:sz w:val="16"/>
            <w:szCs w:val="16"/>
          </w:rPr>
        </w:pPr>
        <w:r w:rsidRPr="00CD4E97">
          <w:rPr>
            <w:rStyle w:val="PageNumber"/>
            <w:sz w:val="16"/>
            <w:szCs w:val="16"/>
          </w:rPr>
          <w:fldChar w:fldCharType="begin"/>
        </w:r>
        <w:r w:rsidRPr="00CD4E97">
          <w:rPr>
            <w:rStyle w:val="PageNumber"/>
            <w:sz w:val="16"/>
            <w:szCs w:val="16"/>
          </w:rPr>
          <w:instrText xml:space="preserve"> PAGE </w:instrText>
        </w:r>
        <w:r w:rsidRPr="00CD4E97">
          <w:rPr>
            <w:rStyle w:val="PageNumber"/>
            <w:sz w:val="16"/>
            <w:szCs w:val="16"/>
          </w:rPr>
          <w:fldChar w:fldCharType="separate"/>
        </w:r>
        <w:r w:rsidRPr="00CD4E97">
          <w:rPr>
            <w:rStyle w:val="PageNumber"/>
            <w:noProof/>
            <w:sz w:val="16"/>
            <w:szCs w:val="16"/>
          </w:rPr>
          <w:t>1</w:t>
        </w:r>
        <w:r w:rsidRPr="00CD4E97">
          <w:rPr>
            <w:rStyle w:val="PageNumber"/>
            <w:sz w:val="16"/>
            <w:szCs w:val="16"/>
          </w:rPr>
          <w:fldChar w:fldCharType="end"/>
        </w:r>
      </w:p>
    </w:sdtContent>
  </w:sdt>
  <w:p w14:paraId="71FE0377" w14:textId="77777777" w:rsidR="00CD4E97" w:rsidRPr="00CD4E97" w:rsidRDefault="00CD4E97" w:rsidP="00CD4E97">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C474" w14:textId="77777777" w:rsidR="009F5F70" w:rsidRDefault="009F5F70" w:rsidP="00CD4E97">
      <w:pPr>
        <w:spacing w:after="0" w:line="240" w:lineRule="auto"/>
      </w:pPr>
      <w:r>
        <w:separator/>
      </w:r>
    </w:p>
  </w:footnote>
  <w:footnote w:type="continuationSeparator" w:id="0">
    <w:p w14:paraId="4000F69F" w14:textId="77777777" w:rsidR="009F5F70" w:rsidRDefault="009F5F70" w:rsidP="00CD4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A94EE1"/>
    <w:multiLevelType w:val="hybridMultilevel"/>
    <w:tmpl w:val="8116C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C3A35"/>
    <w:multiLevelType w:val="hybridMultilevel"/>
    <w:tmpl w:val="6AD8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D02B50"/>
    <w:multiLevelType w:val="hybridMultilevel"/>
    <w:tmpl w:val="B0F2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92082"/>
    <w:multiLevelType w:val="hybridMultilevel"/>
    <w:tmpl w:val="AF18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424759">
    <w:abstractNumId w:val="8"/>
  </w:num>
  <w:num w:numId="2" w16cid:durableId="1928036073">
    <w:abstractNumId w:val="6"/>
  </w:num>
  <w:num w:numId="3" w16cid:durableId="346175945">
    <w:abstractNumId w:val="5"/>
  </w:num>
  <w:num w:numId="4" w16cid:durableId="685014179">
    <w:abstractNumId w:val="4"/>
  </w:num>
  <w:num w:numId="5" w16cid:durableId="1078550815">
    <w:abstractNumId w:val="7"/>
  </w:num>
  <w:num w:numId="6" w16cid:durableId="341013654">
    <w:abstractNumId w:val="3"/>
  </w:num>
  <w:num w:numId="7" w16cid:durableId="332269029">
    <w:abstractNumId w:val="2"/>
  </w:num>
  <w:num w:numId="8" w16cid:durableId="552620145">
    <w:abstractNumId w:val="1"/>
  </w:num>
  <w:num w:numId="9" w16cid:durableId="1099714604">
    <w:abstractNumId w:val="0"/>
  </w:num>
  <w:num w:numId="10" w16cid:durableId="610287201">
    <w:abstractNumId w:val="10"/>
  </w:num>
  <w:num w:numId="11" w16cid:durableId="194660557">
    <w:abstractNumId w:val="11"/>
  </w:num>
  <w:num w:numId="12" w16cid:durableId="1803427028">
    <w:abstractNumId w:val="9"/>
  </w:num>
  <w:num w:numId="13" w16cid:durableId="2098862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117"/>
    <w:rsid w:val="001005A2"/>
    <w:rsid w:val="0015074B"/>
    <w:rsid w:val="001C4445"/>
    <w:rsid w:val="00287B4D"/>
    <w:rsid w:val="0029639D"/>
    <w:rsid w:val="002A2FD6"/>
    <w:rsid w:val="002E339D"/>
    <w:rsid w:val="002E4F12"/>
    <w:rsid w:val="00326F90"/>
    <w:rsid w:val="004003F6"/>
    <w:rsid w:val="00405DAF"/>
    <w:rsid w:val="0058388A"/>
    <w:rsid w:val="006477DE"/>
    <w:rsid w:val="006A0C37"/>
    <w:rsid w:val="007750B8"/>
    <w:rsid w:val="007B6F04"/>
    <w:rsid w:val="008D02BD"/>
    <w:rsid w:val="0096412B"/>
    <w:rsid w:val="0098669F"/>
    <w:rsid w:val="009D2278"/>
    <w:rsid w:val="009E0D73"/>
    <w:rsid w:val="009F5F70"/>
    <w:rsid w:val="00AA1D8D"/>
    <w:rsid w:val="00AB3E10"/>
    <w:rsid w:val="00B47730"/>
    <w:rsid w:val="00CB0664"/>
    <w:rsid w:val="00CD4E97"/>
    <w:rsid w:val="00D16E35"/>
    <w:rsid w:val="00E31064"/>
    <w:rsid w:val="00E34997"/>
    <w:rsid w:val="00FC693F"/>
    <w:rsid w:val="00FD0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42F1D"/>
  <w14:defaultImageDpi w14:val="300"/>
  <w15:docId w15:val="{34DF2C6F-88C0-7C47-8F6D-F7022723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CD4E97"/>
    <w:pPr>
      <w:keepNext/>
      <w:keepLines/>
      <w:spacing w:before="480" w:after="0"/>
      <w:outlineLvl w:val="0"/>
    </w:pPr>
    <w:rPr>
      <w:rFonts w:asciiTheme="majorHAnsi" w:eastAsiaTheme="majorEastAsia" w:hAnsiTheme="majorHAnsi" w:cstheme="majorBidi"/>
      <w:bCs/>
      <w:color w:val="2F5597"/>
      <w:sz w:val="32"/>
      <w:szCs w:val="28"/>
    </w:rPr>
  </w:style>
  <w:style w:type="paragraph" w:styleId="Heading2">
    <w:name w:val="heading 2"/>
    <w:basedOn w:val="Normal"/>
    <w:next w:val="Normal"/>
    <w:link w:val="Heading2Char"/>
    <w:uiPriority w:val="9"/>
    <w:unhideWhenUsed/>
    <w:qFormat/>
    <w:rsid w:val="00CD4E97"/>
    <w:pPr>
      <w:keepNext/>
      <w:keepLines/>
      <w:spacing w:before="200" w:after="0"/>
      <w:outlineLvl w:val="1"/>
    </w:pPr>
    <w:rPr>
      <w:rFonts w:asciiTheme="majorHAnsi" w:eastAsiaTheme="majorEastAsia" w:hAnsiTheme="majorHAnsi" w:cstheme="majorBidi"/>
      <w:bCs/>
      <w:color w:val="2F559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D4E97"/>
    <w:rPr>
      <w:rFonts w:asciiTheme="majorHAnsi" w:eastAsiaTheme="majorEastAsia" w:hAnsiTheme="majorHAnsi" w:cstheme="majorBidi"/>
      <w:bCs/>
      <w:color w:val="2F5597"/>
      <w:sz w:val="32"/>
      <w:szCs w:val="28"/>
    </w:rPr>
  </w:style>
  <w:style w:type="character" w:customStyle="1" w:styleId="Heading2Char">
    <w:name w:val="Heading 2 Char"/>
    <w:basedOn w:val="DefaultParagraphFont"/>
    <w:link w:val="Heading2"/>
    <w:uiPriority w:val="9"/>
    <w:rsid w:val="00CD4E97"/>
    <w:rPr>
      <w:rFonts w:asciiTheme="majorHAnsi" w:eastAsiaTheme="majorEastAsia" w:hAnsiTheme="majorHAnsi" w:cstheme="majorBidi"/>
      <w:bCs/>
      <w:color w:val="2F5597"/>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D4E97"/>
    <w:pPr>
      <w:pBdr>
        <w:bottom w:val="single" w:sz="8" w:space="4" w:color="4F81BD" w:themeColor="accent1"/>
      </w:pBdr>
      <w:spacing w:after="300" w:line="240" w:lineRule="auto"/>
      <w:contextualSpacing/>
    </w:pPr>
    <w:rPr>
      <w:rFonts w:asciiTheme="majorHAnsi" w:eastAsiaTheme="majorEastAsia" w:hAnsiTheme="majorHAnsi" w:cstheme="majorBidi"/>
      <w:color w:val="2F5597"/>
      <w:spacing w:val="5"/>
      <w:kern w:val="28"/>
      <w:sz w:val="56"/>
      <w:szCs w:val="52"/>
    </w:rPr>
  </w:style>
  <w:style w:type="character" w:customStyle="1" w:styleId="TitleChar">
    <w:name w:val="Title Char"/>
    <w:basedOn w:val="DefaultParagraphFont"/>
    <w:link w:val="Title"/>
    <w:uiPriority w:val="10"/>
    <w:rsid w:val="00CD4E97"/>
    <w:rPr>
      <w:rFonts w:asciiTheme="majorHAnsi" w:eastAsiaTheme="majorEastAsia" w:hAnsiTheme="majorHAnsi" w:cstheme="majorBidi"/>
      <w:color w:val="2F5597"/>
      <w:spacing w:val="5"/>
      <w:kern w:val="28"/>
      <w:sz w:val="56"/>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CD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Loretta Brancaccio Taras</cp:lastModifiedBy>
  <cp:revision>8</cp:revision>
  <dcterms:created xsi:type="dcterms:W3CDTF">2025-08-18T15:18:00Z</dcterms:created>
  <dcterms:modified xsi:type="dcterms:W3CDTF">2025-09-12T11:40:00Z</dcterms:modified>
  <cp:category/>
</cp:coreProperties>
</file>