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F293" w14:textId="4C06C11A" w:rsidR="00DB497B" w:rsidRPr="00DB497B" w:rsidRDefault="00DB497B" w:rsidP="00840BBA">
      <w:pPr>
        <w:pStyle w:val="Subtitle"/>
        <w:spacing w:after="0"/>
      </w:pPr>
      <w:r w:rsidRPr="51F5D79D">
        <w:t xml:space="preserve">Poetry Textual Analysis Assignment </w:t>
      </w:r>
    </w:p>
    <w:p w14:paraId="351DA3AE" w14:textId="5A507F59" w:rsidR="1C9F644D" w:rsidRDefault="1C9F644D" w:rsidP="00840BBA">
      <w:pPr>
        <w:spacing w:after="0" w:line="240" w:lineRule="auto"/>
        <w:contextualSpacing/>
      </w:pPr>
    </w:p>
    <w:p w14:paraId="47E137CA" w14:textId="05A8D23C" w:rsidR="4076EB05" w:rsidRDefault="00DB497B" w:rsidP="00840BBA">
      <w:pPr>
        <w:pStyle w:val="Heading1"/>
        <w:contextualSpacing/>
      </w:pPr>
      <w:r>
        <w:t>Information for Instructors</w:t>
      </w:r>
      <w:r w:rsidR="4076EB05">
        <w:br/>
      </w:r>
      <w:r w:rsidR="4076EB05" w:rsidRPr="6508E642">
        <w:t>Poetry Textual Analysis Assignment</w:t>
      </w:r>
    </w:p>
    <w:p w14:paraId="538524E1" w14:textId="77777777" w:rsidR="00DB497B" w:rsidRPr="00DB497B" w:rsidRDefault="00DB497B" w:rsidP="00840BBA">
      <w:pPr>
        <w:pStyle w:val="Heading2"/>
        <w:contextualSpacing/>
        <w:rPr>
          <w:rFonts w:ascii="Calibri" w:eastAsia="Calibri" w:hAnsi="Calibri" w:cs="Calibri"/>
        </w:rPr>
      </w:pPr>
      <w:r w:rsidRPr="51F5D79D">
        <w:rPr>
          <w:rFonts w:ascii="Calibri" w:eastAsia="Calibri" w:hAnsi="Calibri" w:cs="Calibri"/>
        </w:rPr>
        <w:t>Overview</w:t>
      </w:r>
    </w:p>
    <w:p w14:paraId="57877D09" w14:textId="453F0D10" w:rsidR="00DB497B" w:rsidRDefault="00DB497B" w:rsidP="00840BBA">
      <w:pPr>
        <w:spacing w:after="0" w:line="240" w:lineRule="auto"/>
        <w:contextualSpacing/>
      </w:pPr>
      <w:r w:rsidRPr="6080EC85">
        <w:rPr>
          <w:kern w:val="0"/>
          <w14:ligatures w14:val="none"/>
        </w:rPr>
        <w:t xml:space="preserve">This assignment addresses the Pathways outcome: </w:t>
      </w:r>
      <w:r w:rsidRPr="51F5D79D">
        <w:rPr>
          <w:kern w:val="0"/>
          <w14:ligatures w14:val="none"/>
        </w:rPr>
        <w:t xml:space="preserve">Produce well-reasoned written or oral arguments using evidence to support conclusions. </w:t>
      </w:r>
    </w:p>
    <w:p w14:paraId="4EDC6A98" w14:textId="77777777" w:rsidR="00840BBA" w:rsidRPr="00DB497B" w:rsidRDefault="00840BBA" w:rsidP="00840BBA">
      <w:pPr>
        <w:spacing w:after="0" w:line="240" w:lineRule="auto"/>
        <w:contextualSpacing/>
      </w:pPr>
    </w:p>
    <w:p w14:paraId="38052506" w14:textId="64C0B4D9" w:rsidR="00DB497B" w:rsidRPr="00DB497B" w:rsidRDefault="00DB497B" w:rsidP="00840BBA">
      <w:pPr>
        <w:spacing w:after="0" w:line="240" w:lineRule="auto"/>
        <w:contextualSpacing/>
      </w:pPr>
      <w:r w:rsidRPr="690AC6F3">
        <w:rPr>
          <w:kern w:val="0"/>
          <w14:ligatures w14:val="none"/>
        </w:rPr>
        <w:t>In this assignment, students will write a textual analysis of a poem, developing a clear argument about its meaning, style, a</w:t>
      </w:r>
      <w:r w:rsidRPr="6080EC85">
        <w:rPr>
          <w:kern w:val="0"/>
          <w14:ligatures w14:val="none"/>
        </w:rPr>
        <w:t>nd thematic significance, and supporting their conclusions with direct evidence from the text. This assignment builds literary analysis, argumentation, and academic writing skills</w:t>
      </w:r>
      <w:r w:rsidR="426F4876" w:rsidRPr="6080EC85">
        <w:rPr>
          <w:kern w:val="0"/>
          <w14:ligatures w14:val="none"/>
        </w:rPr>
        <w:t>.</w:t>
      </w:r>
    </w:p>
    <w:p w14:paraId="76488FBF" w14:textId="72436479" w:rsidR="690AC6F3" w:rsidRDefault="690AC6F3" w:rsidP="00840BBA">
      <w:pPr>
        <w:spacing w:after="0" w:line="240" w:lineRule="auto"/>
        <w:contextualSpacing/>
      </w:pPr>
    </w:p>
    <w:p w14:paraId="6C772A23" w14:textId="77777777" w:rsidR="00840BBA" w:rsidRDefault="00840BBA" w:rsidP="00840BBA">
      <w:pPr>
        <w:spacing w:after="0" w:line="240" w:lineRule="auto"/>
        <w:contextualSpacing/>
      </w:pPr>
    </w:p>
    <w:p w14:paraId="5DB40676" w14:textId="47F946CE" w:rsidR="0493B4E8" w:rsidRDefault="00DB497B" w:rsidP="00840BBA">
      <w:pPr>
        <w:pStyle w:val="Heading1"/>
        <w:contextualSpacing/>
      </w:pPr>
      <w:r w:rsidRPr="6508E642">
        <w:t>Information for Students</w:t>
      </w:r>
      <w:r w:rsidR="0493B4E8">
        <w:br/>
      </w:r>
      <w:r w:rsidR="0493B4E8" w:rsidRPr="6508E642">
        <w:t>Poetry Textual Analysis Assignment</w:t>
      </w:r>
    </w:p>
    <w:p w14:paraId="1AE80A84" w14:textId="77777777" w:rsidR="00DB497B" w:rsidRPr="00DB497B" w:rsidRDefault="00DB497B" w:rsidP="00840BBA">
      <w:pPr>
        <w:pStyle w:val="Heading2"/>
        <w:contextualSpacing/>
        <w:rPr>
          <w:rFonts w:ascii="Calibri" w:eastAsia="Calibri" w:hAnsi="Calibri" w:cs="Calibri"/>
          <w:b/>
          <w:bCs/>
        </w:rPr>
      </w:pPr>
      <w:r w:rsidRPr="51F5D79D">
        <w:rPr>
          <w:rFonts w:ascii="Calibri" w:eastAsia="Calibri" w:hAnsi="Calibri" w:cs="Calibri"/>
        </w:rPr>
        <w:t>Overview</w:t>
      </w:r>
    </w:p>
    <w:p w14:paraId="52E830E9" w14:textId="454E9486" w:rsidR="00DB497B" w:rsidRPr="00DB497B" w:rsidRDefault="00DB497B" w:rsidP="00840BBA">
      <w:pPr>
        <w:spacing w:after="0" w:line="240" w:lineRule="auto"/>
        <w:contextualSpacing/>
        <w:rPr>
          <w:kern w:val="0"/>
          <w14:ligatures w14:val="none"/>
        </w:rPr>
      </w:pPr>
      <w:r w:rsidRPr="6080EC85">
        <w:rPr>
          <w:kern w:val="0"/>
          <w14:ligatures w14:val="none"/>
        </w:rPr>
        <w:t xml:space="preserve">For this assignment, you will write a textual analysis </w:t>
      </w:r>
      <w:r w:rsidR="3AEA0DA5" w:rsidRPr="6080EC85">
        <w:rPr>
          <w:kern w:val="0"/>
          <w14:ligatures w14:val="none"/>
        </w:rPr>
        <w:t xml:space="preserve">essay </w:t>
      </w:r>
      <w:r w:rsidRPr="6080EC85">
        <w:rPr>
          <w:kern w:val="0"/>
          <w14:ligatures w14:val="none"/>
        </w:rPr>
        <w:t>of a poem studied in class or from the assigned readings. Your essay will argu</w:t>
      </w:r>
      <w:r w:rsidR="5A5EC982" w:rsidRPr="6080EC85">
        <w:rPr>
          <w:kern w:val="0"/>
          <w14:ligatures w14:val="none"/>
        </w:rPr>
        <w:t>e</w:t>
      </w:r>
      <w:r w:rsidRPr="6080EC85">
        <w:rPr>
          <w:kern w:val="0"/>
          <w14:ligatures w14:val="none"/>
        </w:rPr>
        <w:t xml:space="preserve"> about the poem’s meaning, style, and thematic significance</w:t>
      </w:r>
      <w:r w:rsidR="7E4E94A8" w:rsidRPr="6080EC85">
        <w:rPr>
          <w:kern w:val="0"/>
          <w14:ligatures w14:val="none"/>
        </w:rPr>
        <w:t>; you will support</w:t>
      </w:r>
      <w:r w:rsidRPr="6080EC85">
        <w:rPr>
          <w:kern w:val="0"/>
          <w14:ligatures w14:val="none"/>
        </w:rPr>
        <w:t xml:space="preserve"> your conclusions with direct evidence from the text. </w:t>
      </w:r>
    </w:p>
    <w:p w14:paraId="35B49CD4" w14:textId="10ACAA1B" w:rsidR="57B422C5" w:rsidRDefault="57B422C5" w:rsidP="00840BBA">
      <w:pPr>
        <w:spacing w:after="0" w:line="240" w:lineRule="auto"/>
        <w:contextualSpacing/>
      </w:pPr>
    </w:p>
    <w:p w14:paraId="30A93502" w14:textId="77777777" w:rsidR="00DB497B" w:rsidRPr="00DB497B" w:rsidRDefault="00DB497B" w:rsidP="00840BBA">
      <w:pPr>
        <w:spacing w:after="0" w:line="240" w:lineRule="auto"/>
        <w:contextualSpacing/>
        <w:rPr>
          <w:kern w:val="0"/>
          <w14:ligatures w14:val="none"/>
        </w:rPr>
      </w:pPr>
      <w:r w:rsidRPr="6080EC85">
        <w:rPr>
          <w:kern w:val="0"/>
          <w14:ligatures w14:val="none"/>
        </w:rPr>
        <w:t>As you work on this assignment you will:</w:t>
      </w:r>
    </w:p>
    <w:p w14:paraId="666369D0" w14:textId="367814CA" w:rsidR="00DB497B" w:rsidRPr="00DB497B" w:rsidRDefault="00DB497B" w:rsidP="00840BBA">
      <w:pPr>
        <w:numPr>
          <w:ilvl w:val="0"/>
          <w:numId w:val="1"/>
        </w:numPr>
        <w:spacing w:after="0" w:line="240" w:lineRule="auto"/>
        <w:contextualSpacing/>
        <w:rPr>
          <w:kern w:val="0"/>
          <w14:ligatures w14:val="none"/>
        </w:rPr>
      </w:pPr>
      <w:r w:rsidRPr="6080EC85">
        <w:rPr>
          <w:kern w:val="0"/>
          <w14:ligatures w14:val="none"/>
        </w:rPr>
        <w:t>Select a poem from the assigned readings</w:t>
      </w:r>
      <w:r w:rsidR="5EF689A9" w:rsidRPr="6080EC85">
        <w:rPr>
          <w:kern w:val="0"/>
          <w14:ligatures w14:val="none"/>
        </w:rPr>
        <w:t xml:space="preserve"> or one discuss</w:t>
      </w:r>
      <w:r w:rsidR="65DF8937" w:rsidRPr="6080EC85">
        <w:rPr>
          <w:kern w:val="0"/>
          <w14:ligatures w14:val="none"/>
        </w:rPr>
        <w:t>ed</w:t>
      </w:r>
      <w:r w:rsidR="5EF689A9" w:rsidRPr="6080EC85">
        <w:rPr>
          <w:kern w:val="0"/>
          <w14:ligatures w14:val="none"/>
        </w:rPr>
        <w:t xml:space="preserve"> in class.</w:t>
      </w:r>
    </w:p>
    <w:p w14:paraId="0EDF3379" w14:textId="77777777" w:rsidR="00DB497B" w:rsidRPr="00DB497B" w:rsidRDefault="00DB497B" w:rsidP="00840BBA">
      <w:pPr>
        <w:numPr>
          <w:ilvl w:val="0"/>
          <w:numId w:val="1"/>
        </w:numPr>
        <w:spacing w:after="0" w:line="240" w:lineRule="auto"/>
        <w:contextualSpacing/>
        <w:rPr>
          <w:kern w:val="0"/>
          <w14:ligatures w14:val="none"/>
        </w:rPr>
      </w:pPr>
      <w:r w:rsidRPr="6080EC85">
        <w:rPr>
          <w:kern w:val="0"/>
          <w14:ligatures w14:val="none"/>
        </w:rPr>
        <w:t>Develop a thesis statement presenting your interpretation or argument about the poem.</w:t>
      </w:r>
    </w:p>
    <w:p w14:paraId="23C65372" w14:textId="77777777" w:rsidR="00DB497B" w:rsidRPr="00DB497B" w:rsidRDefault="00DB497B" w:rsidP="00840BBA">
      <w:pPr>
        <w:numPr>
          <w:ilvl w:val="0"/>
          <w:numId w:val="1"/>
        </w:numPr>
        <w:spacing w:after="0" w:line="240" w:lineRule="auto"/>
        <w:contextualSpacing/>
        <w:rPr>
          <w:kern w:val="0"/>
          <w14:ligatures w14:val="none"/>
        </w:rPr>
      </w:pPr>
      <w:r w:rsidRPr="6080EC85">
        <w:rPr>
          <w:kern w:val="0"/>
          <w14:ligatures w14:val="none"/>
        </w:rPr>
        <w:t>Support your argument with direct quotations and detailed analysis of language, imagery, structure, and tone.</w:t>
      </w:r>
    </w:p>
    <w:p w14:paraId="0A7BEF85" w14:textId="77777777" w:rsidR="00DB497B" w:rsidRPr="00DB497B" w:rsidRDefault="00DB497B" w:rsidP="00840BBA">
      <w:pPr>
        <w:numPr>
          <w:ilvl w:val="0"/>
          <w:numId w:val="1"/>
        </w:numPr>
        <w:spacing w:after="0" w:line="240" w:lineRule="auto"/>
        <w:contextualSpacing/>
        <w:rPr>
          <w:kern w:val="0"/>
          <w14:ligatures w14:val="none"/>
        </w:rPr>
      </w:pPr>
      <w:r w:rsidRPr="6080EC85">
        <w:rPr>
          <w:kern w:val="0"/>
          <w14:ligatures w14:val="none"/>
        </w:rPr>
        <w:t>Explain how the poem’s stylistic choices contribute to its meaning.</w:t>
      </w:r>
    </w:p>
    <w:p w14:paraId="4FA07025" w14:textId="3C631E5E" w:rsidR="00DB497B" w:rsidRPr="00DB497B" w:rsidRDefault="00DB497B" w:rsidP="00840BBA">
      <w:pPr>
        <w:numPr>
          <w:ilvl w:val="0"/>
          <w:numId w:val="1"/>
        </w:numPr>
        <w:spacing w:after="0" w:line="240" w:lineRule="auto"/>
        <w:contextualSpacing/>
        <w:rPr>
          <w:kern w:val="0"/>
          <w14:ligatures w14:val="none"/>
        </w:rPr>
      </w:pPr>
      <w:r w:rsidRPr="6080EC85">
        <w:rPr>
          <w:kern w:val="0"/>
          <w14:ligatures w14:val="none"/>
        </w:rPr>
        <w:t>Organize your analysis clearly in academic paragraph structure</w:t>
      </w:r>
      <w:r w:rsidR="7F3E8EC6" w:rsidRPr="6080EC85">
        <w:rPr>
          <w:kern w:val="0"/>
          <w14:ligatures w14:val="none"/>
        </w:rPr>
        <w:t xml:space="preserve">, using appropriate academic language, </w:t>
      </w:r>
      <w:r w:rsidR="5DC1850E" w:rsidRPr="6080EC85">
        <w:rPr>
          <w:kern w:val="0"/>
          <w14:ligatures w14:val="none"/>
        </w:rPr>
        <w:t>grammar, and</w:t>
      </w:r>
      <w:r w:rsidR="7F3E8EC6" w:rsidRPr="6080EC85">
        <w:rPr>
          <w:kern w:val="0"/>
          <w14:ligatures w14:val="none"/>
        </w:rPr>
        <w:t xml:space="preserve"> punctuation</w:t>
      </w:r>
      <w:r w:rsidRPr="6080EC85">
        <w:rPr>
          <w:kern w:val="0"/>
          <w14:ligatures w14:val="none"/>
        </w:rPr>
        <w:t>.</w:t>
      </w:r>
    </w:p>
    <w:p w14:paraId="421CFCA3" w14:textId="7ABB4F43" w:rsidR="57B422C5" w:rsidRDefault="57B422C5" w:rsidP="00840BBA">
      <w:pPr>
        <w:spacing w:after="0" w:line="240" w:lineRule="auto"/>
        <w:contextualSpacing/>
      </w:pPr>
    </w:p>
    <w:p w14:paraId="36717A0A" w14:textId="77777777" w:rsidR="00DB497B" w:rsidRPr="00DB497B" w:rsidRDefault="00DB497B" w:rsidP="00840BBA">
      <w:pPr>
        <w:pStyle w:val="Heading1"/>
        <w:contextualSpacing/>
        <w:rPr>
          <w:b/>
          <w:bCs/>
          <w:sz w:val="27"/>
          <w:szCs w:val="27"/>
        </w:rPr>
      </w:pPr>
      <w:r w:rsidRPr="51F5D79D">
        <w:t>Assignment Format &amp; Guidelines</w:t>
      </w:r>
    </w:p>
    <w:p w14:paraId="3A63AEFE" w14:textId="77777777" w:rsidR="00DB497B" w:rsidRPr="00DB497B" w:rsidRDefault="00DB497B" w:rsidP="00840BBA">
      <w:pPr>
        <w:spacing w:after="0" w:line="240" w:lineRule="auto"/>
        <w:contextualSpacing/>
        <w:rPr>
          <w:kern w:val="0"/>
          <w14:ligatures w14:val="none"/>
        </w:rPr>
      </w:pPr>
      <w:r w:rsidRPr="6080EC85">
        <w:rPr>
          <w:kern w:val="0"/>
          <w14:ligatures w14:val="none"/>
        </w:rPr>
        <w:t>Your textual analysis will:</w:t>
      </w:r>
    </w:p>
    <w:p w14:paraId="1D3D2C8E" w14:textId="77777777" w:rsidR="00DB497B" w:rsidRPr="00DB497B" w:rsidRDefault="00DB497B" w:rsidP="00840BBA">
      <w:pPr>
        <w:numPr>
          <w:ilvl w:val="0"/>
          <w:numId w:val="2"/>
        </w:numPr>
        <w:spacing w:after="0" w:line="240" w:lineRule="auto"/>
        <w:contextualSpacing/>
        <w:rPr>
          <w:kern w:val="0"/>
          <w14:ligatures w14:val="none"/>
        </w:rPr>
      </w:pPr>
      <w:r w:rsidRPr="6080EC85">
        <w:rPr>
          <w:kern w:val="0"/>
          <w14:ligatures w14:val="none"/>
        </w:rPr>
        <w:t>Be 2–3 pages in length, typed and double-spaced, using 12-point font.</w:t>
      </w:r>
    </w:p>
    <w:p w14:paraId="73D3D67E" w14:textId="77777777" w:rsidR="00DB497B" w:rsidRPr="00DB497B" w:rsidRDefault="00DB497B" w:rsidP="00840BBA">
      <w:pPr>
        <w:numPr>
          <w:ilvl w:val="0"/>
          <w:numId w:val="2"/>
        </w:numPr>
        <w:spacing w:after="0" w:line="240" w:lineRule="auto"/>
        <w:contextualSpacing/>
        <w:rPr>
          <w:kern w:val="0"/>
          <w14:ligatures w14:val="none"/>
        </w:rPr>
      </w:pPr>
      <w:r w:rsidRPr="6080EC85">
        <w:rPr>
          <w:kern w:val="0"/>
          <w14:ligatures w14:val="none"/>
        </w:rPr>
        <w:t>Use MLA formatting for in-text citations and include a Works Cited page.</w:t>
      </w:r>
    </w:p>
    <w:p w14:paraId="20D885D4" w14:textId="77777777" w:rsidR="00DB497B" w:rsidRPr="00DB497B" w:rsidRDefault="00DB497B" w:rsidP="00840BBA">
      <w:pPr>
        <w:numPr>
          <w:ilvl w:val="0"/>
          <w:numId w:val="2"/>
        </w:numPr>
        <w:spacing w:after="0" w:line="240" w:lineRule="auto"/>
        <w:contextualSpacing/>
        <w:rPr>
          <w:kern w:val="0"/>
          <w14:ligatures w14:val="none"/>
        </w:rPr>
      </w:pPr>
      <w:r w:rsidRPr="6080EC85">
        <w:rPr>
          <w:kern w:val="0"/>
          <w14:ligatures w14:val="none"/>
        </w:rPr>
        <w:t>Include an introduction with a thesis statement, body paragraphs analyzing evidence, and a conclusion.</w:t>
      </w:r>
    </w:p>
    <w:p w14:paraId="2D92D8C7" w14:textId="77777777" w:rsidR="00DB497B" w:rsidRPr="00DB497B" w:rsidRDefault="00DB497B" w:rsidP="00840BBA">
      <w:pPr>
        <w:numPr>
          <w:ilvl w:val="0"/>
          <w:numId w:val="2"/>
        </w:numPr>
        <w:spacing w:after="0" w:line="240" w:lineRule="auto"/>
        <w:contextualSpacing/>
        <w:rPr>
          <w:kern w:val="0"/>
          <w14:ligatures w14:val="none"/>
        </w:rPr>
      </w:pPr>
      <w:r w:rsidRPr="6080EC85">
        <w:rPr>
          <w:kern w:val="0"/>
          <w14:ligatures w14:val="none"/>
        </w:rPr>
        <w:t>Use clear academic writing with complete sentences and proper grammar.</w:t>
      </w:r>
    </w:p>
    <w:p w14:paraId="075262CA" w14:textId="59D0D9A3" w:rsidR="57B422C5" w:rsidRDefault="57B422C5" w:rsidP="00840BBA">
      <w:pPr>
        <w:spacing w:after="0" w:line="240" w:lineRule="auto"/>
        <w:contextualSpacing/>
      </w:pPr>
    </w:p>
    <w:p w14:paraId="6B2AFFB5" w14:textId="77777777" w:rsidR="00DB497B" w:rsidRPr="00DB497B" w:rsidRDefault="00DB497B" w:rsidP="00840BBA">
      <w:pPr>
        <w:pStyle w:val="Heading1"/>
        <w:contextualSpacing/>
        <w:rPr>
          <w:b/>
          <w:bCs/>
          <w:sz w:val="27"/>
          <w:szCs w:val="27"/>
        </w:rPr>
      </w:pPr>
      <w:r w:rsidRPr="51F5D79D">
        <w:t>Assessment Criteria</w:t>
      </w:r>
    </w:p>
    <w:p w14:paraId="5BDEC0A6" w14:textId="198BCD86" w:rsidR="769BC3B8" w:rsidRDefault="769BC3B8" w:rsidP="00840BBA">
      <w:pPr>
        <w:spacing w:after="0" w:line="240" w:lineRule="auto"/>
        <w:contextualSpacing/>
      </w:pPr>
      <w:r w:rsidRPr="690AC6F3">
        <w:t>Your assignment will be graded on</w:t>
      </w:r>
      <w:r w:rsidR="66D9F7AF" w:rsidRPr="690AC6F3">
        <w:t xml:space="preserve"> your</w:t>
      </w:r>
      <w:r w:rsidRPr="690AC6F3">
        <w:t>:</w:t>
      </w:r>
    </w:p>
    <w:p w14:paraId="112A9C45" w14:textId="1EAE1A66" w:rsidR="00DB497B" w:rsidRPr="00DB497B" w:rsidRDefault="34C84844" w:rsidP="00840BBA">
      <w:pPr>
        <w:numPr>
          <w:ilvl w:val="0"/>
          <w:numId w:val="3"/>
        </w:numPr>
        <w:spacing w:after="0" w:line="240" w:lineRule="auto"/>
        <w:contextualSpacing/>
        <w:rPr>
          <w:kern w:val="0"/>
          <w14:ligatures w14:val="none"/>
        </w:rPr>
      </w:pPr>
      <w:r w:rsidRPr="6080EC85">
        <w:rPr>
          <w:kern w:val="0"/>
          <w14:ligatures w14:val="none"/>
        </w:rPr>
        <w:t>Development of a w</w:t>
      </w:r>
      <w:r w:rsidR="00DB497B" w:rsidRPr="6080EC85">
        <w:rPr>
          <w:kern w:val="0"/>
          <w14:ligatures w14:val="none"/>
        </w:rPr>
        <w:t xml:space="preserve">ell-reasoned thesis </w:t>
      </w:r>
      <w:r w:rsidR="382CD6D7" w:rsidRPr="6080EC85">
        <w:rPr>
          <w:kern w:val="0"/>
          <w14:ligatures w14:val="none"/>
        </w:rPr>
        <w:t xml:space="preserve">which </w:t>
      </w:r>
      <w:r w:rsidR="3D03FC7F" w:rsidRPr="6080EC85">
        <w:rPr>
          <w:kern w:val="0"/>
          <w14:ligatures w14:val="none"/>
        </w:rPr>
        <w:t>is supported</w:t>
      </w:r>
      <w:r w:rsidR="00DB497B" w:rsidRPr="6080EC85">
        <w:rPr>
          <w:kern w:val="0"/>
          <w14:ligatures w14:val="none"/>
        </w:rPr>
        <w:t xml:space="preserve"> by textual evidence.</w:t>
      </w:r>
    </w:p>
    <w:p w14:paraId="2AB9B2CC" w14:textId="1F4843C7" w:rsidR="00DB497B" w:rsidRPr="00DB497B" w:rsidRDefault="717F7A7B" w:rsidP="00840BBA">
      <w:pPr>
        <w:numPr>
          <w:ilvl w:val="0"/>
          <w:numId w:val="3"/>
        </w:numPr>
        <w:spacing w:after="0" w:line="240" w:lineRule="auto"/>
        <w:contextualSpacing/>
        <w:rPr>
          <w:kern w:val="0"/>
          <w14:ligatures w14:val="none"/>
        </w:rPr>
      </w:pPr>
      <w:r w:rsidRPr="6080EC85">
        <w:rPr>
          <w:kern w:val="0"/>
          <w14:ligatures w14:val="none"/>
        </w:rPr>
        <w:t>A</w:t>
      </w:r>
      <w:r w:rsidR="00DB497B" w:rsidRPr="6080EC85">
        <w:rPr>
          <w:kern w:val="0"/>
          <w14:ligatures w14:val="none"/>
        </w:rPr>
        <w:t>naly</w:t>
      </w:r>
      <w:r w:rsidR="783E5D3C" w:rsidRPr="6080EC85">
        <w:rPr>
          <w:kern w:val="0"/>
          <w14:ligatures w14:val="none"/>
        </w:rPr>
        <w:t>si</w:t>
      </w:r>
      <w:r w:rsidR="00DB497B" w:rsidRPr="6080EC85">
        <w:rPr>
          <w:kern w:val="0"/>
          <w14:ligatures w14:val="none"/>
        </w:rPr>
        <w:t xml:space="preserve">s </w:t>
      </w:r>
      <w:r w:rsidR="2E90A92E" w:rsidRPr="6080EC85">
        <w:rPr>
          <w:kern w:val="0"/>
          <w14:ligatures w14:val="none"/>
        </w:rPr>
        <w:t xml:space="preserve">of </w:t>
      </w:r>
      <w:r w:rsidR="00DB497B" w:rsidRPr="6080EC85">
        <w:rPr>
          <w:kern w:val="0"/>
          <w14:ligatures w14:val="none"/>
        </w:rPr>
        <w:t xml:space="preserve">language, imagery, tone, and structure </w:t>
      </w:r>
      <w:r w:rsidR="26226813" w:rsidRPr="6080EC85">
        <w:rPr>
          <w:kern w:val="0"/>
          <w14:ligatures w14:val="none"/>
        </w:rPr>
        <w:t>supports</w:t>
      </w:r>
      <w:r w:rsidR="00DB497B" w:rsidRPr="6080EC85">
        <w:rPr>
          <w:kern w:val="0"/>
          <w14:ligatures w14:val="none"/>
        </w:rPr>
        <w:t xml:space="preserve"> conclusions.</w:t>
      </w:r>
    </w:p>
    <w:p w14:paraId="310D0AA3" w14:textId="476A96BD" w:rsidR="00DB497B" w:rsidRPr="00DB497B" w:rsidRDefault="31D3E638" w:rsidP="00840BBA">
      <w:pPr>
        <w:numPr>
          <w:ilvl w:val="0"/>
          <w:numId w:val="3"/>
        </w:numPr>
        <w:spacing w:after="0" w:line="240" w:lineRule="auto"/>
        <w:contextualSpacing/>
        <w:rPr>
          <w:kern w:val="0"/>
          <w14:ligatures w14:val="none"/>
        </w:rPr>
      </w:pPr>
      <w:bookmarkStart w:id="0" w:name="_Int_9t1ekqlC"/>
      <w:r w:rsidRPr="6080EC85">
        <w:rPr>
          <w:kern w:val="0"/>
          <w14:ligatures w14:val="none"/>
        </w:rPr>
        <w:lastRenderedPageBreak/>
        <w:t>Us</w:t>
      </w:r>
      <w:r w:rsidR="00DB497B" w:rsidRPr="6080EC85">
        <w:rPr>
          <w:kern w:val="0"/>
          <w14:ligatures w14:val="none"/>
        </w:rPr>
        <w:t>e</w:t>
      </w:r>
      <w:r w:rsidR="716FDAB0" w:rsidRPr="6080EC85">
        <w:rPr>
          <w:kern w:val="0"/>
          <w14:ligatures w14:val="none"/>
        </w:rPr>
        <w:t xml:space="preserve"> of</w:t>
      </w:r>
      <w:bookmarkEnd w:id="0"/>
      <w:r w:rsidR="00DB497B" w:rsidRPr="6080EC85">
        <w:rPr>
          <w:kern w:val="0"/>
          <w14:ligatures w14:val="none"/>
        </w:rPr>
        <w:t xml:space="preserve"> </w:t>
      </w:r>
      <w:r w:rsidR="6DB354B4" w:rsidRPr="6080EC85">
        <w:rPr>
          <w:kern w:val="0"/>
          <w14:ligatures w14:val="none"/>
        </w:rPr>
        <w:t xml:space="preserve">clear </w:t>
      </w:r>
      <w:r w:rsidR="00DB497B" w:rsidRPr="6080EC85">
        <w:rPr>
          <w:kern w:val="0"/>
          <w14:ligatures w14:val="none"/>
        </w:rPr>
        <w:t>direct quotations effectively with analytical commentary.</w:t>
      </w:r>
    </w:p>
    <w:p w14:paraId="5C5DD07A" w14:textId="7F855102" w:rsidR="00DB497B" w:rsidRPr="00DB497B" w:rsidRDefault="7283E141" w:rsidP="00840BBA">
      <w:pPr>
        <w:numPr>
          <w:ilvl w:val="0"/>
          <w:numId w:val="3"/>
        </w:numPr>
        <w:spacing w:after="0" w:line="240" w:lineRule="auto"/>
        <w:contextualSpacing/>
        <w:rPr>
          <w:kern w:val="0"/>
          <w14:ligatures w14:val="none"/>
        </w:rPr>
      </w:pPr>
      <w:r w:rsidRPr="6080EC85">
        <w:rPr>
          <w:kern w:val="0"/>
          <w14:ligatures w14:val="none"/>
        </w:rPr>
        <w:t>Presentation of an</w:t>
      </w:r>
      <w:r w:rsidR="00DB497B" w:rsidRPr="6080EC85">
        <w:rPr>
          <w:kern w:val="0"/>
          <w14:ligatures w14:val="none"/>
        </w:rPr>
        <w:t xml:space="preserve"> argument clearly with logical progression.</w:t>
      </w:r>
    </w:p>
    <w:p w14:paraId="06D8F65F" w14:textId="4CFD8B8D" w:rsidR="00DB497B" w:rsidRPr="00DB497B" w:rsidRDefault="00DB497B" w:rsidP="00840BBA">
      <w:pPr>
        <w:numPr>
          <w:ilvl w:val="0"/>
          <w:numId w:val="3"/>
        </w:numPr>
        <w:spacing w:after="0" w:line="240" w:lineRule="auto"/>
        <w:contextualSpacing/>
        <w:rPr>
          <w:kern w:val="0"/>
          <w14:ligatures w14:val="none"/>
        </w:rPr>
      </w:pPr>
      <w:bookmarkStart w:id="1" w:name="_Int_kVvvEOHu"/>
      <w:r w:rsidRPr="6080EC85">
        <w:rPr>
          <w:kern w:val="0"/>
          <w14:ligatures w14:val="none"/>
        </w:rPr>
        <w:t>Use</w:t>
      </w:r>
      <w:r w:rsidR="7879C8E4" w:rsidRPr="6080EC85">
        <w:rPr>
          <w:kern w:val="0"/>
          <w14:ligatures w14:val="none"/>
        </w:rPr>
        <w:t xml:space="preserve"> of</w:t>
      </w:r>
      <w:bookmarkEnd w:id="1"/>
      <w:r w:rsidRPr="6080EC85">
        <w:rPr>
          <w:kern w:val="0"/>
          <w14:ligatures w14:val="none"/>
        </w:rPr>
        <w:t xml:space="preserve"> citation</w:t>
      </w:r>
      <w:r w:rsidR="184F03A9" w:rsidRPr="6080EC85">
        <w:rPr>
          <w:kern w:val="0"/>
          <w14:ligatures w14:val="none"/>
        </w:rPr>
        <w:t>s</w:t>
      </w:r>
      <w:r w:rsidR="3176C5D6" w:rsidRPr="6080EC85">
        <w:rPr>
          <w:kern w:val="0"/>
          <w14:ligatures w14:val="none"/>
        </w:rPr>
        <w:t xml:space="preserve">, </w:t>
      </w:r>
      <w:r w:rsidRPr="6080EC85">
        <w:rPr>
          <w:kern w:val="0"/>
          <w14:ligatures w14:val="none"/>
        </w:rPr>
        <w:t>correct grammar, punctuation, and formatting.</w:t>
      </w:r>
    </w:p>
    <w:p w14:paraId="09F145A8" w14:textId="0E7CF5E3" w:rsidR="00DB497B" w:rsidRPr="00DB497B" w:rsidRDefault="00DB497B" w:rsidP="00840BBA">
      <w:pPr>
        <w:spacing w:after="0" w:line="240" w:lineRule="auto"/>
        <w:contextualSpacing/>
      </w:pPr>
    </w:p>
    <w:tbl>
      <w:tblPr>
        <w:tblStyle w:val="TableGrid"/>
        <w:tblW w:w="0" w:type="auto"/>
        <w:tblLook w:val="04A0" w:firstRow="1" w:lastRow="0" w:firstColumn="1" w:lastColumn="0" w:noHBand="0" w:noVBand="1"/>
      </w:tblPr>
      <w:tblGrid>
        <w:gridCol w:w="1484"/>
        <w:gridCol w:w="2776"/>
        <w:gridCol w:w="1986"/>
        <w:gridCol w:w="1986"/>
        <w:gridCol w:w="1982"/>
      </w:tblGrid>
      <w:tr w:rsidR="00FA208F" w14:paraId="6CF68684" w14:textId="77777777" w:rsidTr="00FA208F">
        <w:tc>
          <w:tcPr>
            <w:tcW w:w="10214" w:type="dxa"/>
            <w:gridSpan w:val="5"/>
            <w:tcBorders>
              <w:top w:val="single" w:sz="4" w:space="0" w:color="FFFFFF"/>
              <w:left w:val="single" w:sz="4" w:space="0" w:color="FFFFFF"/>
              <w:bottom w:val="single" w:sz="4" w:space="0" w:color="FFFFFF"/>
              <w:right w:val="single" w:sz="4" w:space="0" w:color="FFFFFF"/>
            </w:tcBorders>
            <w:shd w:val="clear" w:color="auto" w:fill="000000"/>
          </w:tcPr>
          <w:p w14:paraId="4C762F04" w14:textId="77777777" w:rsidR="00FA208F" w:rsidRDefault="00FA208F" w:rsidP="000A7E1D">
            <w:pPr>
              <w:contextualSpacing/>
              <w:jc w:val="center"/>
            </w:pPr>
            <w:r>
              <w:rPr>
                <w:b/>
                <w:color w:val="FFFFFF"/>
                <w:sz w:val="28"/>
              </w:rPr>
              <w:t>Poetry Textual Analysis Grading Rubric</w:t>
            </w:r>
          </w:p>
        </w:tc>
      </w:tr>
      <w:tr w:rsidR="00FA208F" w:rsidRPr="00B940FD" w14:paraId="1DD92D68" w14:textId="77777777" w:rsidTr="00FA208F">
        <w:tc>
          <w:tcPr>
            <w:tcW w:w="1165" w:type="dxa"/>
            <w:tcBorders>
              <w:top w:val="single" w:sz="4" w:space="0" w:color="FFFFFF"/>
              <w:left w:val="single" w:sz="4" w:space="0" w:color="FFFFFF"/>
              <w:bottom w:val="single" w:sz="4" w:space="0" w:color="FFFFFF"/>
              <w:right w:val="single" w:sz="4" w:space="0" w:color="FFFFFF"/>
            </w:tcBorders>
            <w:shd w:val="clear" w:color="auto" w:fill="000000"/>
          </w:tcPr>
          <w:p w14:paraId="48935C88" w14:textId="77777777" w:rsidR="00FA208F" w:rsidRPr="00B940FD" w:rsidRDefault="00FA208F" w:rsidP="000A7E1D">
            <w:pPr>
              <w:contextualSpacing/>
              <w:jc w:val="center"/>
              <w:rPr>
                <w:b/>
                <w:bCs/>
              </w:rPr>
            </w:pPr>
            <w:r w:rsidRPr="00B940FD">
              <w:rPr>
                <w:b/>
                <w:bCs/>
                <w:color w:val="FFFFFF"/>
              </w:rPr>
              <w:t>Criteria</w:t>
            </w:r>
          </w:p>
        </w:tc>
        <w:tc>
          <w:tcPr>
            <w:tcW w:w="2920" w:type="dxa"/>
            <w:tcBorders>
              <w:top w:val="single" w:sz="4" w:space="0" w:color="FFFFFF"/>
              <w:left w:val="single" w:sz="4" w:space="0" w:color="FFFFFF"/>
              <w:bottom w:val="single" w:sz="4" w:space="0" w:color="FFFFFF"/>
              <w:right w:val="single" w:sz="4" w:space="0" w:color="FFFFFF"/>
            </w:tcBorders>
            <w:shd w:val="clear" w:color="auto" w:fill="000000"/>
          </w:tcPr>
          <w:p w14:paraId="58519A82" w14:textId="77777777" w:rsidR="00FA208F" w:rsidRPr="00B940FD" w:rsidRDefault="00FA208F" w:rsidP="000A7E1D">
            <w:pPr>
              <w:contextualSpacing/>
              <w:jc w:val="center"/>
              <w:rPr>
                <w:b/>
                <w:bCs/>
              </w:rPr>
            </w:pPr>
            <w:r w:rsidRPr="00B940FD">
              <w:rPr>
                <w:b/>
                <w:bCs/>
                <w:color w:val="FFFFFF"/>
              </w:rPr>
              <w:t>Exceeds Expectations</w:t>
            </w:r>
          </w:p>
        </w:tc>
        <w:tc>
          <w:tcPr>
            <w:tcW w:w="2043" w:type="dxa"/>
            <w:tcBorders>
              <w:top w:val="single" w:sz="4" w:space="0" w:color="FFFFFF"/>
              <w:left w:val="single" w:sz="4" w:space="0" w:color="FFFFFF"/>
              <w:bottom w:val="single" w:sz="4" w:space="0" w:color="FFFFFF"/>
              <w:right w:val="single" w:sz="4" w:space="0" w:color="FFFFFF"/>
            </w:tcBorders>
            <w:shd w:val="clear" w:color="auto" w:fill="000000"/>
          </w:tcPr>
          <w:p w14:paraId="4DA1438B" w14:textId="77777777" w:rsidR="00FA208F" w:rsidRPr="00B940FD" w:rsidRDefault="00FA208F" w:rsidP="000A7E1D">
            <w:pPr>
              <w:contextualSpacing/>
              <w:jc w:val="center"/>
              <w:rPr>
                <w:b/>
                <w:bCs/>
              </w:rPr>
            </w:pPr>
            <w:r w:rsidRPr="00B940FD">
              <w:rPr>
                <w:b/>
                <w:bCs/>
                <w:color w:val="FFFFFF"/>
              </w:rPr>
              <w:t>Meets Expectations</w:t>
            </w:r>
          </w:p>
        </w:tc>
        <w:tc>
          <w:tcPr>
            <w:tcW w:w="2043" w:type="dxa"/>
            <w:tcBorders>
              <w:top w:val="single" w:sz="4" w:space="0" w:color="FFFFFF"/>
              <w:left w:val="single" w:sz="4" w:space="0" w:color="FFFFFF"/>
              <w:bottom w:val="single" w:sz="4" w:space="0" w:color="FFFFFF"/>
              <w:right w:val="single" w:sz="4" w:space="0" w:color="FFFFFF"/>
            </w:tcBorders>
            <w:shd w:val="clear" w:color="auto" w:fill="000000"/>
          </w:tcPr>
          <w:p w14:paraId="3EA90EED" w14:textId="77777777" w:rsidR="00FA208F" w:rsidRPr="00B940FD" w:rsidRDefault="00FA208F" w:rsidP="000A7E1D">
            <w:pPr>
              <w:contextualSpacing/>
              <w:jc w:val="center"/>
              <w:rPr>
                <w:b/>
                <w:bCs/>
              </w:rPr>
            </w:pPr>
            <w:r w:rsidRPr="00B940FD">
              <w:rPr>
                <w:b/>
                <w:bCs/>
                <w:color w:val="FFFFFF"/>
              </w:rPr>
              <w:t>Approaches Expectations</w:t>
            </w:r>
          </w:p>
        </w:tc>
        <w:tc>
          <w:tcPr>
            <w:tcW w:w="2043" w:type="dxa"/>
            <w:tcBorders>
              <w:top w:val="single" w:sz="4" w:space="0" w:color="FFFFFF"/>
              <w:left w:val="single" w:sz="4" w:space="0" w:color="FFFFFF"/>
              <w:bottom w:val="single" w:sz="4" w:space="0" w:color="FFFFFF"/>
              <w:right w:val="single" w:sz="4" w:space="0" w:color="FFFFFF"/>
            </w:tcBorders>
            <w:shd w:val="clear" w:color="auto" w:fill="000000"/>
          </w:tcPr>
          <w:p w14:paraId="76AE755B" w14:textId="77777777" w:rsidR="00FA208F" w:rsidRPr="00B940FD" w:rsidRDefault="00FA208F" w:rsidP="000A7E1D">
            <w:pPr>
              <w:contextualSpacing/>
              <w:jc w:val="center"/>
              <w:rPr>
                <w:b/>
                <w:bCs/>
              </w:rPr>
            </w:pPr>
            <w:r w:rsidRPr="00B940FD">
              <w:rPr>
                <w:b/>
                <w:bCs/>
                <w:color w:val="FFFFFF"/>
              </w:rPr>
              <w:t>Developing</w:t>
            </w:r>
          </w:p>
        </w:tc>
      </w:tr>
      <w:tr w:rsidR="00FA208F" w14:paraId="58E90C93" w14:textId="77777777" w:rsidTr="00FA208F">
        <w:tc>
          <w:tcPr>
            <w:tcW w:w="1165" w:type="dxa"/>
          </w:tcPr>
          <w:p w14:paraId="2FAFA04F" w14:textId="77777777" w:rsidR="00FA208F" w:rsidRDefault="00FA208F" w:rsidP="000A7E1D">
            <w:pPr>
              <w:contextualSpacing/>
            </w:pPr>
            <w:r>
              <w:rPr>
                <w:b/>
              </w:rPr>
              <w:t>Thesis &amp; Argument (20 points)</w:t>
            </w:r>
          </w:p>
        </w:tc>
        <w:tc>
          <w:tcPr>
            <w:tcW w:w="2920" w:type="dxa"/>
          </w:tcPr>
          <w:p w14:paraId="7FA5D302" w14:textId="77777777" w:rsidR="00FA208F" w:rsidRDefault="00FA208F" w:rsidP="000A7E1D">
            <w:pPr>
              <w:contextualSpacing/>
            </w:pPr>
            <w:r>
              <w:t xml:space="preserve">Develops an insightful, original thesis with a sophisticated argument. </w:t>
            </w:r>
          </w:p>
          <w:p w14:paraId="179CEB8A" w14:textId="77777777" w:rsidR="00FA208F" w:rsidRDefault="00FA208F" w:rsidP="000A7E1D">
            <w:pPr>
              <w:contextualSpacing/>
            </w:pPr>
            <w:r>
              <w:t>(18–20 points)</w:t>
            </w:r>
          </w:p>
        </w:tc>
        <w:tc>
          <w:tcPr>
            <w:tcW w:w="2043" w:type="dxa"/>
          </w:tcPr>
          <w:p w14:paraId="7A04D1B0" w14:textId="77777777" w:rsidR="00FA208F" w:rsidRDefault="00FA208F" w:rsidP="000A7E1D">
            <w:pPr>
              <w:contextualSpacing/>
            </w:pPr>
            <w:r>
              <w:t xml:space="preserve">Develops a clear thesis with a supporting argument. </w:t>
            </w:r>
          </w:p>
          <w:p w14:paraId="25ED54DC" w14:textId="77777777" w:rsidR="00FA208F" w:rsidRDefault="00FA208F" w:rsidP="000A7E1D">
            <w:pPr>
              <w:contextualSpacing/>
            </w:pPr>
            <w:r>
              <w:t>(14–17 points)</w:t>
            </w:r>
          </w:p>
        </w:tc>
        <w:tc>
          <w:tcPr>
            <w:tcW w:w="2043" w:type="dxa"/>
          </w:tcPr>
          <w:p w14:paraId="1CDD4295" w14:textId="77777777" w:rsidR="00FA208F" w:rsidRDefault="00FA208F" w:rsidP="000A7E1D">
            <w:pPr>
              <w:contextualSpacing/>
            </w:pPr>
            <w:r>
              <w:t>Thesis is present but lacks originality or argument is weak. (6–13 points)</w:t>
            </w:r>
          </w:p>
        </w:tc>
        <w:tc>
          <w:tcPr>
            <w:tcW w:w="2043" w:type="dxa"/>
          </w:tcPr>
          <w:p w14:paraId="6F500C9E" w14:textId="77777777" w:rsidR="00FA208F" w:rsidRDefault="00FA208F" w:rsidP="000A7E1D">
            <w:pPr>
              <w:contextualSpacing/>
            </w:pPr>
            <w:r>
              <w:t xml:space="preserve">Thesis is unclear or argument is missing. </w:t>
            </w:r>
          </w:p>
          <w:p w14:paraId="6D00F5F8" w14:textId="77777777" w:rsidR="00FA208F" w:rsidRDefault="00FA208F" w:rsidP="000A7E1D">
            <w:pPr>
              <w:contextualSpacing/>
            </w:pPr>
            <w:r>
              <w:t>(0–5 points)</w:t>
            </w:r>
          </w:p>
        </w:tc>
      </w:tr>
      <w:tr w:rsidR="00FA208F" w14:paraId="08333120" w14:textId="77777777" w:rsidTr="00FA208F">
        <w:tc>
          <w:tcPr>
            <w:tcW w:w="1165" w:type="dxa"/>
          </w:tcPr>
          <w:p w14:paraId="7F944960" w14:textId="77777777" w:rsidR="00FA208F" w:rsidRDefault="00FA208F" w:rsidP="000A7E1D">
            <w:pPr>
              <w:contextualSpacing/>
            </w:pPr>
            <w:r>
              <w:rPr>
                <w:b/>
              </w:rPr>
              <w:t>Use of Evidence (20 points)</w:t>
            </w:r>
          </w:p>
        </w:tc>
        <w:tc>
          <w:tcPr>
            <w:tcW w:w="2920" w:type="dxa"/>
          </w:tcPr>
          <w:p w14:paraId="76CFF03E" w14:textId="77777777" w:rsidR="00FA208F" w:rsidRDefault="00FA208F" w:rsidP="000A7E1D">
            <w:pPr>
              <w:contextualSpacing/>
            </w:pPr>
            <w:r>
              <w:t>Uses direct quotations effectively to produce thorough analysis. (</w:t>
            </w:r>
          </w:p>
          <w:p w14:paraId="22406AD8" w14:textId="77777777" w:rsidR="00FA208F" w:rsidRDefault="00FA208F" w:rsidP="000A7E1D">
            <w:pPr>
              <w:contextualSpacing/>
            </w:pPr>
            <w:r>
              <w:t>18–20 points)</w:t>
            </w:r>
          </w:p>
        </w:tc>
        <w:tc>
          <w:tcPr>
            <w:tcW w:w="2043" w:type="dxa"/>
          </w:tcPr>
          <w:p w14:paraId="1C4F9EBD" w14:textId="77777777" w:rsidR="00FA208F" w:rsidRDefault="00FA208F" w:rsidP="000A7E1D">
            <w:pPr>
              <w:contextualSpacing/>
            </w:pPr>
            <w:r>
              <w:t xml:space="preserve">Uses direct quotations to produce general analysis. </w:t>
            </w:r>
          </w:p>
          <w:p w14:paraId="358969F7" w14:textId="77777777" w:rsidR="00FA208F" w:rsidRDefault="00FA208F" w:rsidP="000A7E1D">
            <w:pPr>
              <w:contextualSpacing/>
            </w:pPr>
            <w:r>
              <w:t>(14–17 points)</w:t>
            </w:r>
          </w:p>
        </w:tc>
        <w:tc>
          <w:tcPr>
            <w:tcW w:w="2043" w:type="dxa"/>
          </w:tcPr>
          <w:p w14:paraId="73B2F022" w14:textId="77777777" w:rsidR="00FA208F" w:rsidRDefault="00FA208F" w:rsidP="000A7E1D">
            <w:pPr>
              <w:contextualSpacing/>
            </w:pPr>
            <w:r>
              <w:t xml:space="preserve">Uses quotations minimally or without clear connection to analysis. </w:t>
            </w:r>
          </w:p>
          <w:p w14:paraId="32B34C87" w14:textId="77777777" w:rsidR="00FA208F" w:rsidRDefault="00FA208F" w:rsidP="000A7E1D">
            <w:pPr>
              <w:contextualSpacing/>
            </w:pPr>
            <w:r>
              <w:t>(6–13 points)</w:t>
            </w:r>
          </w:p>
        </w:tc>
        <w:tc>
          <w:tcPr>
            <w:tcW w:w="2043" w:type="dxa"/>
          </w:tcPr>
          <w:p w14:paraId="238B9A68" w14:textId="77777777" w:rsidR="00FA208F" w:rsidRDefault="00FA208F" w:rsidP="000A7E1D">
            <w:pPr>
              <w:contextualSpacing/>
            </w:pPr>
            <w:r>
              <w:t xml:space="preserve">Provides little or no textual evidence. </w:t>
            </w:r>
          </w:p>
          <w:p w14:paraId="3DAF4692" w14:textId="77777777" w:rsidR="00FA208F" w:rsidRDefault="00FA208F" w:rsidP="000A7E1D">
            <w:pPr>
              <w:contextualSpacing/>
            </w:pPr>
            <w:r>
              <w:t>(0–5 points)</w:t>
            </w:r>
          </w:p>
        </w:tc>
      </w:tr>
      <w:tr w:rsidR="00FA208F" w14:paraId="09FC4468" w14:textId="77777777" w:rsidTr="00FA208F">
        <w:tc>
          <w:tcPr>
            <w:tcW w:w="1165" w:type="dxa"/>
          </w:tcPr>
          <w:p w14:paraId="2EF04330" w14:textId="77777777" w:rsidR="00FA208F" w:rsidRDefault="00FA208F" w:rsidP="000A7E1D">
            <w:pPr>
              <w:contextualSpacing/>
            </w:pPr>
            <w:r>
              <w:rPr>
                <w:b/>
              </w:rPr>
              <w:t>Analysis of Language &amp; Style (20 points)</w:t>
            </w:r>
          </w:p>
        </w:tc>
        <w:tc>
          <w:tcPr>
            <w:tcW w:w="2920" w:type="dxa"/>
          </w:tcPr>
          <w:p w14:paraId="524E4282" w14:textId="77777777" w:rsidR="00FA208F" w:rsidRDefault="00FA208F" w:rsidP="000A7E1D">
            <w:pPr>
              <w:contextualSpacing/>
            </w:pPr>
            <w:r>
              <w:t>Provides sophisticated analysis of language, imagery, tone, and structure. (18–20 points)</w:t>
            </w:r>
          </w:p>
        </w:tc>
        <w:tc>
          <w:tcPr>
            <w:tcW w:w="2043" w:type="dxa"/>
          </w:tcPr>
          <w:p w14:paraId="1F5A464D" w14:textId="77777777" w:rsidR="00FA208F" w:rsidRDefault="00FA208F" w:rsidP="000A7E1D">
            <w:pPr>
              <w:contextualSpacing/>
            </w:pPr>
            <w:r>
              <w:t>Provides clear analysis of language, imagery, tone, and structure. (14–17 points)</w:t>
            </w:r>
          </w:p>
        </w:tc>
        <w:tc>
          <w:tcPr>
            <w:tcW w:w="2043" w:type="dxa"/>
          </w:tcPr>
          <w:p w14:paraId="6547BFFA" w14:textId="77777777" w:rsidR="00FA208F" w:rsidRDefault="00FA208F" w:rsidP="000A7E1D">
            <w:pPr>
              <w:contextualSpacing/>
            </w:pPr>
            <w:r>
              <w:t>Provides partial or limited analysis of stylistic elements. (6–13 points)</w:t>
            </w:r>
          </w:p>
        </w:tc>
        <w:tc>
          <w:tcPr>
            <w:tcW w:w="2043" w:type="dxa"/>
          </w:tcPr>
          <w:p w14:paraId="0C9CC904" w14:textId="77777777" w:rsidR="00FA208F" w:rsidRDefault="00FA208F" w:rsidP="000A7E1D">
            <w:pPr>
              <w:contextualSpacing/>
            </w:pPr>
            <w:r>
              <w:t xml:space="preserve">Provides little or no analysis of style. </w:t>
            </w:r>
          </w:p>
          <w:p w14:paraId="75D86735" w14:textId="77777777" w:rsidR="00FA208F" w:rsidRDefault="00FA208F" w:rsidP="000A7E1D">
            <w:pPr>
              <w:contextualSpacing/>
            </w:pPr>
            <w:r>
              <w:t>(0–5 points)</w:t>
            </w:r>
          </w:p>
        </w:tc>
      </w:tr>
      <w:tr w:rsidR="00FA208F" w14:paraId="03B4AE1F" w14:textId="77777777" w:rsidTr="00FA208F">
        <w:tc>
          <w:tcPr>
            <w:tcW w:w="1165" w:type="dxa"/>
          </w:tcPr>
          <w:p w14:paraId="2DD90FD7" w14:textId="77777777" w:rsidR="00FA208F" w:rsidRDefault="00FA208F" w:rsidP="000A7E1D">
            <w:pPr>
              <w:contextualSpacing/>
            </w:pPr>
            <w:r>
              <w:rPr>
                <w:b/>
              </w:rPr>
              <w:t>Organization &amp; Reasoning (20 points)</w:t>
            </w:r>
          </w:p>
        </w:tc>
        <w:tc>
          <w:tcPr>
            <w:tcW w:w="2920" w:type="dxa"/>
          </w:tcPr>
          <w:p w14:paraId="7B417E93" w14:textId="77777777" w:rsidR="00FA208F" w:rsidRDefault="00FA208F" w:rsidP="000A7E1D">
            <w:pPr>
              <w:contextualSpacing/>
            </w:pPr>
            <w:r>
              <w:t>Organizes arguments exceptionally well with logical progression and reasoning. (18–20 points)</w:t>
            </w:r>
          </w:p>
        </w:tc>
        <w:tc>
          <w:tcPr>
            <w:tcW w:w="2043" w:type="dxa"/>
          </w:tcPr>
          <w:p w14:paraId="1AA1B495" w14:textId="77777777" w:rsidR="00FA208F" w:rsidRDefault="00FA208F" w:rsidP="000A7E1D">
            <w:pPr>
              <w:contextualSpacing/>
            </w:pPr>
            <w:r>
              <w:t>Organizes arguments clearly with general reasoning. (14–17 points)</w:t>
            </w:r>
          </w:p>
        </w:tc>
        <w:tc>
          <w:tcPr>
            <w:tcW w:w="2043" w:type="dxa"/>
          </w:tcPr>
          <w:p w14:paraId="48997040" w14:textId="77777777" w:rsidR="00FA208F" w:rsidRDefault="00FA208F" w:rsidP="000A7E1D">
            <w:pPr>
              <w:contextualSpacing/>
            </w:pPr>
            <w:r>
              <w:t xml:space="preserve">Arguments are somewhat organized; reasoning is weak or incomplete. </w:t>
            </w:r>
          </w:p>
          <w:p w14:paraId="417422F6" w14:textId="77777777" w:rsidR="00FA208F" w:rsidRDefault="00FA208F" w:rsidP="000A7E1D">
            <w:pPr>
              <w:contextualSpacing/>
            </w:pPr>
            <w:r>
              <w:t>(6–13 points)</w:t>
            </w:r>
          </w:p>
        </w:tc>
        <w:tc>
          <w:tcPr>
            <w:tcW w:w="2043" w:type="dxa"/>
          </w:tcPr>
          <w:p w14:paraId="1F6E1DCC" w14:textId="77777777" w:rsidR="00FA208F" w:rsidRDefault="00FA208F" w:rsidP="000A7E1D">
            <w:pPr>
              <w:contextualSpacing/>
            </w:pPr>
            <w:r>
              <w:t xml:space="preserve">Organization and reasoning are unclear. </w:t>
            </w:r>
          </w:p>
          <w:p w14:paraId="5E79DA33" w14:textId="77777777" w:rsidR="00FA208F" w:rsidRDefault="00FA208F" w:rsidP="000A7E1D">
            <w:pPr>
              <w:contextualSpacing/>
            </w:pPr>
            <w:r>
              <w:t>(0–5 points)</w:t>
            </w:r>
          </w:p>
        </w:tc>
      </w:tr>
      <w:tr w:rsidR="00FA208F" w14:paraId="499FCD50" w14:textId="77777777" w:rsidTr="00FA208F">
        <w:tc>
          <w:tcPr>
            <w:tcW w:w="1165" w:type="dxa"/>
          </w:tcPr>
          <w:p w14:paraId="45889BB3" w14:textId="77777777" w:rsidR="00FA208F" w:rsidRDefault="00FA208F" w:rsidP="000A7E1D">
            <w:pPr>
              <w:contextualSpacing/>
            </w:pPr>
            <w:r>
              <w:rPr>
                <w:b/>
              </w:rPr>
              <w:t>Writing &amp; Mechanics (10 points)</w:t>
            </w:r>
          </w:p>
        </w:tc>
        <w:tc>
          <w:tcPr>
            <w:tcW w:w="2920" w:type="dxa"/>
          </w:tcPr>
          <w:p w14:paraId="24CA03F6" w14:textId="77777777" w:rsidR="00FA208F" w:rsidRDefault="00FA208F" w:rsidP="000A7E1D">
            <w:pPr>
              <w:contextualSpacing/>
            </w:pPr>
            <w:r>
              <w:t>Writing is exceptionally clear, academic, and virtually error-free. (9–10 points)</w:t>
            </w:r>
          </w:p>
        </w:tc>
        <w:tc>
          <w:tcPr>
            <w:tcW w:w="2043" w:type="dxa"/>
          </w:tcPr>
          <w:p w14:paraId="7506B75A" w14:textId="77777777" w:rsidR="00FA208F" w:rsidRDefault="00FA208F" w:rsidP="000A7E1D">
            <w:pPr>
              <w:contextualSpacing/>
            </w:pPr>
            <w:r>
              <w:t>Writing is mostly clear, academic, with few errors. (6–8 points)</w:t>
            </w:r>
          </w:p>
        </w:tc>
        <w:tc>
          <w:tcPr>
            <w:tcW w:w="2043" w:type="dxa"/>
          </w:tcPr>
          <w:p w14:paraId="1DB4E05F" w14:textId="77777777" w:rsidR="00FA208F" w:rsidRDefault="00FA208F" w:rsidP="000A7E1D">
            <w:pPr>
              <w:contextualSpacing/>
            </w:pPr>
            <w:r>
              <w:t xml:space="preserve">Writing is somewhat clear but contains some errors. </w:t>
            </w:r>
          </w:p>
          <w:p w14:paraId="3F106CE9" w14:textId="77777777" w:rsidR="00FA208F" w:rsidRDefault="00FA208F" w:rsidP="000A7E1D">
            <w:pPr>
              <w:contextualSpacing/>
            </w:pPr>
            <w:r>
              <w:t>(3–5 points)</w:t>
            </w:r>
          </w:p>
        </w:tc>
        <w:tc>
          <w:tcPr>
            <w:tcW w:w="2043" w:type="dxa"/>
          </w:tcPr>
          <w:p w14:paraId="742EFCA9" w14:textId="77777777" w:rsidR="00FA208F" w:rsidRDefault="00FA208F" w:rsidP="000A7E1D">
            <w:pPr>
              <w:contextualSpacing/>
            </w:pPr>
            <w:r>
              <w:t>Writing lacks clarity and has numerous errors. (0–2 points)</w:t>
            </w:r>
          </w:p>
        </w:tc>
      </w:tr>
      <w:tr w:rsidR="00FA208F" w14:paraId="51384B68" w14:textId="77777777" w:rsidTr="00FA208F">
        <w:tc>
          <w:tcPr>
            <w:tcW w:w="1165" w:type="dxa"/>
          </w:tcPr>
          <w:p w14:paraId="129461E3" w14:textId="77777777" w:rsidR="00FA208F" w:rsidRDefault="00FA208F" w:rsidP="000A7E1D">
            <w:pPr>
              <w:contextualSpacing/>
            </w:pPr>
            <w:r>
              <w:rPr>
                <w:b/>
              </w:rPr>
              <w:t>Citation &amp; Format (10 points)</w:t>
            </w:r>
          </w:p>
        </w:tc>
        <w:tc>
          <w:tcPr>
            <w:tcW w:w="2920" w:type="dxa"/>
          </w:tcPr>
          <w:p w14:paraId="617C038D" w14:textId="77777777" w:rsidR="00FA208F" w:rsidRDefault="00FA208F" w:rsidP="000A7E1D">
            <w:pPr>
              <w:contextualSpacing/>
            </w:pPr>
            <w:r>
              <w:t>Uses citations flawlessly; adheres fully to specified format instructions. (9–10 points)</w:t>
            </w:r>
          </w:p>
        </w:tc>
        <w:tc>
          <w:tcPr>
            <w:tcW w:w="2043" w:type="dxa"/>
          </w:tcPr>
          <w:p w14:paraId="6DA11A00" w14:textId="77777777" w:rsidR="00FA208F" w:rsidRDefault="00FA208F" w:rsidP="000A7E1D">
            <w:pPr>
              <w:contextualSpacing/>
            </w:pPr>
            <w:r>
              <w:t>Uses citations with some errors; mostly adheres to format guidelines. (6–8 points)</w:t>
            </w:r>
          </w:p>
        </w:tc>
        <w:tc>
          <w:tcPr>
            <w:tcW w:w="2043" w:type="dxa"/>
          </w:tcPr>
          <w:p w14:paraId="586F73C6" w14:textId="77777777" w:rsidR="00FA208F" w:rsidRDefault="00FA208F" w:rsidP="000A7E1D">
            <w:pPr>
              <w:contextualSpacing/>
            </w:pPr>
            <w:r>
              <w:t>Citations are incomplete or formatting is inconsistent. (3–5 points)</w:t>
            </w:r>
          </w:p>
        </w:tc>
        <w:tc>
          <w:tcPr>
            <w:tcW w:w="2043" w:type="dxa"/>
          </w:tcPr>
          <w:p w14:paraId="46B963D9" w14:textId="77777777" w:rsidR="00FA208F" w:rsidRDefault="00FA208F" w:rsidP="000A7E1D">
            <w:pPr>
              <w:contextualSpacing/>
            </w:pPr>
            <w:r>
              <w:t>Uses citation incorrectly or does not adhere to format guidelines. (0–2 points)</w:t>
            </w:r>
          </w:p>
        </w:tc>
      </w:tr>
    </w:tbl>
    <w:p w14:paraId="77B1AADF" w14:textId="77777777" w:rsidR="00FA208F" w:rsidRDefault="00FA208F" w:rsidP="00FA208F">
      <w:pPr>
        <w:contextualSpacing/>
      </w:pPr>
    </w:p>
    <w:p w14:paraId="75F521E6" w14:textId="77777777" w:rsidR="00FA208F" w:rsidRPr="00622540" w:rsidRDefault="00FA208F" w:rsidP="00FA208F"/>
    <w:p w14:paraId="35248DA3" w14:textId="0C6DA775" w:rsidR="57B422C5" w:rsidRDefault="57B422C5" w:rsidP="00840BBA">
      <w:pPr>
        <w:spacing w:after="0" w:line="240" w:lineRule="auto"/>
        <w:contextualSpacing/>
        <w:rPr>
          <w:b/>
          <w:bCs/>
        </w:rPr>
      </w:pPr>
    </w:p>
    <w:p w14:paraId="270FDCF7" w14:textId="77777777" w:rsidR="00DB497B" w:rsidRPr="00DB497B" w:rsidRDefault="00DB497B" w:rsidP="00840BBA">
      <w:pPr>
        <w:pStyle w:val="Heading1"/>
        <w:contextualSpacing/>
        <w:rPr>
          <w:b/>
          <w:bCs/>
          <w:sz w:val="27"/>
          <w:szCs w:val="27"/>
        </w:rPr>
      </w:pPr>
      <w:r w:rsidRPr="51F5D79D">
        <w:t>Sample Student Submission</w:t>
      </w:r>
    </w:p>
    <w:p w14:paraId="45AF0FD3" w14:textId="41DF1783" w:rsidR="1C9F644D" w:rsidRDefault="1C9F644D" w:rsidP="00840BBA">
      <w:pPr>
        <w:spacing w:after="0" w:line="240" w:lineRule="auto"/>
        <w:contextualSpacing/>
      </w:pPr>
    </w:p>
    <w:p w14:paraId="269CA9A7" w14:textId="79E42BEB" w:rsidR="00DB497B" w:rsidRPr="00DB497B" w:rsidRDefault="00DB497B" w:rsidP="00840BBA">
      <w:pPr>
        <w:spacing w:after="0" w:line="240" w:lineRule="auto"/>
        <w:contextualSpacing/>
        <w:rPr>
          <w:kern w:val="0"/>
          <w14:ligatures w14:val="none"/>
        </w:rPr>
      </w:pPr>
      <w:r w:rsidRPr="6080EC85">
        <w:rPr>
          <w:b/>
          <w:bCs/>
          <w:kern w:val="0"/>
          <w14:ligatures w14:val="none"/>
        </w:rPr>
        <w:t>D</w:t>
      </w:r>
      <w:r w:rsidR="350C085B" w:rsidRPr="6080EC85">
        <w:rPr>
          <w:b/>
          <w:bCs/>
          <w:kern w:val="0"/>
          <w14:ligatures w14:val="none"/>
        </w:rPr>
        <w:t>idi</w:t>
      </w:r>
      <w:r w:rsidRPr="6080EC85">
        <w:rPr>
          <w:b/>
          <w:bCs/>
          <w:kern w:val="0"/>
          <w14:ligatures w14:val="none"/>
        </w:rPr>
        <w:t xml:space="preserve"> Lessing</w:t>
      </w:r>
      <w:r w:rsidRPr="00DB497B">
        <w:rPr>
          <w:rFonts w:ascii="Times New Roman" w:eastAsia="Times New Roman" w:hAnsi="Times New Roman" w:cs="Times New Roman"/>
          <w:kern w:val="0"/>
          <w14:ligatures w14:val="none"/>
        </w:rPr>
        <w:br/>
      </w:r>
      <w:r w:rsidRPr="6080EC85">
        <w:rPr>
          <w:b/>
          <w:bCs/>
          <w:kern w:val="0"/>
          <w14:ligatures w14:val="none"/>
        </w:rPr>
        <w:t>ENG 230: Poetry Analysis</w:t>
      </w:r>
      <w:r w:rsidRPr="00DB497B">
        <w:rPr>
          <w:rFonts w:ascii="Times New Roman" w:eastAsia="Times New Roman" w:hAnsi="Times New Roman" w:cs="Times New Roman"/>
          <w:kern w:val="0"/>
          <w14:ligatures w14:val="none"/>
        </w:rPr>
        <w:br/>
      </w:r>
      <w:r w:rsidRPr="6080EC85">
        <w:rPr>
          <w:b/>
          <w:bCs/>
          <w:kern w:val="0"/>
          <w14:ligatures w14:val="none"/>
        </w:rPr>
        <w:t>Date</w:t>
      </w:r>
    </w:p>
    <w:p w14:paraId="1AE712C7" w14:textId="1DAD43E9" w:rsidR="13CDB449" w:rsidRDefault="13CDB449" w:rsidP="00840BBA">
      <w:pPr>
        <w:spacing w:after="0" w:line="240" w:lineRule="auto"/>
        <w:contextualSpacing/>
        <w:outlineLvl w:val="2"/>
        <w:rPr>
          <w:b/>
          <w:bCs/>
          <w:sz w:val="27"/>
          <w:szCs w:val="27"/>
        </w:rPr>
      </w:pPr>
    </w:p>
    <w:p w14:paraId="63252ECD" w14:textId="77777777" w:rsidR="00DB497B" w:rsidRPr="00DB497B" w:rsidRDefault="00DB497B" w:rsidP="00840BBA">
      <w:pPr>
        <w:spacing w:after="0" w:line="240" w:lineRule="auto"/>
        <w:contextualSpacing/>
        <w:outlineLvl w:val="2"/>
        <w:rPr>
          <w:b/>
          <w:bCs/>
          <w:kern w:val="0"/>
          <w:sz w:val="27"/>
          <w:szCs w:val="27"/>
          <w14:ligatures w14:val="none"/>
        </w:rPr>
      </w:pPr>
      <w:r w:rsidRPr="6080EC85">
        <w:rPr>
          <w:b/>
          <w:bCs/>
          <w:kern w:val="0"/>
          <w:sz w:val="27"/>
          <w:szCs w:val="27"/>
          <w14:ligatures w14:val="none"/>
        </w:rPr>
        <w:t>Textual Analysis of Langston Hughes’ “Harlem”</w:t>
      </w:r>
    </w:p>
    <w:p w14:paraId="24816516" w14:textId="77777777" w:rsidR="00DB497B" w:rsidRPr="00DB497B" w:rsidRDefault="00DB497B" w:rsidP="00840BBA">
      <w:pPr>
        <w:spacing w:after="0" w:line="240" w:lineRule="auto"/>
        <w:contextualSpacing/>
        <w:rPr>
          <w:kern w:val="0"/>
          <w14:ligatures w14:val="none"/>
        </w:rPr>
      </w:pPr>
      <w:r w:rsidRPr="6080EC85">
        <w:rPr>
          <w:b/>
          <w:bCs/>
          <w:kern w:val="0"/>
          <w14:ligatures w14:val="none"/>
        </w:rPr>
        <w:t>Introduction</w:t>
      </w:r>
    </w:p>
    <w:p w14:paraId="130FC514" w14:textId="77777777" w:rsidR="00DB497B" w:rsidRPr="00DB497B" w:rsidRDefault="00DB497B" w:rsidP="00840BBA">
      <w:pPr>
        <w:spacing w:after="0" w:line="240" w:lineRule="auto"/>
        <w:contextualSpacing/>
        <w:rPr>
          <w:kern w:val="0"/>
          <w14:ligatures w14:val="none"/>
        </w:rPr>
      </w:pPr>
      <w:r w:rsidRPr="6080EC85">
        <w:rPr>
          <w:kern w:val="0"/>
          <w14:ligatures w14:val="none"/>
        </w:rPr>
        <w:t>In his poem “Harlem,” Langston Hughes explores the consequences of deferred dreams in African American life. This analysis argues that Hughes uses vivid imagery, simile, and tone to convey that delayed dreams become burdens that decay and destroy the spirit.</w:t>
      </w:r>
    </w:p>
    <w:p w14:paraId="5F0839B3" w14:textId="77777777" w:rsidR="00DB497B" w:rsidRPr="00DB497B" w:rsidRDefault="00DB497B" w:rsidP="00840BBA">
      <w:pPr>
        <w:spacing w:after="0" w:line="240" w:lineRule="auto"/>
        <w:contextualSpacing/>
        <w:rPr>
          <w:kern w:val="0"/>
          <w14:ligatures w14:val="none"/>
        </w:rPr>
      </w:pPr>
      <w:r w:rsidRPr="6080EC85">
        <w:rPr>
          <w:b/>
          <w:bCs/>
          <w:kern w:val="0"/>
          <w14:ligatures w14:val="none"/>
        </w:rPr>
        <w:t>Body Paragraph 1</w:t>
      </w:r>
    </w:p>
    <w:p w14:paraId="599A7306" w14:textId="77777777" w:rsidR="00DB497B" w:rsidRPr="00DB497B" w:rsidRDefault="00DB497B" w:rsidP="00840BBA">
      <w:pPr>
        <w:spacing w:after="0" w:line="240" w:lineRule="auto"/>
        <w:contextualSpacing/>
        <w:rPr>
          <w:kern w:val="0"/>
          <w14:ligatures w14:val="none"/>
        </w:rPr>
      </w:pPr>
      <w:r w:rsidRPr="6080EC85">
        <w:rPr>
          <w:kern w:val="0"/>
          <w14:ligatures w14:val="none"/>
        </w:rPr>
        <w:t>Hughes opens the poem with the question, “What happens to a dream deferred?” (line 1). He then answers through a series of similes: “Does it dry up / like a raisin in the sun? / Or fester like a sore— / And then run?” (lines 2-5). These images suggest that a deferred dream becomes lifeless, painful, and infected. The use of sensory imagery—dryness, festering, rotting—evokes decay, showing how unrealized aspirations corrode the dreamer’s hope.</w:t>
      </w:r>
    </w:p>
    <w:p w14:paraId="153B95B5" w14:textId="77777777" w:rsidR="00DB497B" w:rsidRPr="00DB497B" w:rsidRDefault="00DB497B" w:rsidP="00840BBA">
      <w:pPr>
        <w:spacing w:after="0" w:line="240" w:lineRule="auto"/>
        <w:contextualSpacing/>
        <w:rPr>
          <w:kern w:val="0"/>
          <w14:ligatures w14:val="none"/>
        </w:rPr>
      </w:pPr>
      <w:r w:rsidRPr="6080EC85">
        <w:rPr>
          <w:b/>
          <w:bCs/>
          <w:kern w:val="0"/>
          <w14:ligatures w14:val="none"/>
        </w:rPr>
        <w:t>Body Paragraph 2</w:t>
      </w:r>
    </w:p>
    <w:p w14:paraId="29EB0324" w14:textId="77777777" w:rsidR="00DB497B" w:rsidRPr="00DB497B" w:rsidRDefault="00DB497B" w:rsidP="00840BBA">
      <w:pPr>
        <w:spacing w:after="0" w:line="240" w:lineRule="auto"/>
        <w:contextualSpacing/>
        <w:rPr>
          <w:kern w:val="0"/>
          <w14:ligatures w14:val="none"/>
        </w:rPr>
      </w:pPr>
      <w:r w:rsidRPr="6080EC85">
        <w:rPr>
          <w:kern w:val="0"/>
          <w14:ligatures w14:val="none"/>
        </w:rPr>
        <w:t>Hughes continues with, “Does it stink like rotten meat? / Or crust and sugar over— / like a syrupy sweet?” (lines 6-8). Here, decay is contrasted with artificial sweetness, suggesting that ignoring deferred dreams may cover them temporarily but does not eliminate their negative consequences. The tone remains critical and warning.</w:t>
      </w:r>
    </w:p>
    <w:p w14:paraId="37E4535F" w14:textId="77777777" w:rsidR="00DB497B" w:rsidRPr="00DB497B" w:rsidRDefault="00DB497B" w:rsidP="00840BBA">
      <w:pPr>
        <w:spacing w:after="0" w:line="240" w:lineRule="auto"/>
        <w:contextualSpacing/>
        <w:rPr>
          <w:kern w:val="0"/>
          <w14:ligatures w14:val="none"/>
        </w:rPr>
      </w:pPr>
      <w:r w:rsidRPr="6080EC85">
        <w:rPr>
          <w:b/>
          <w:bCs/>
          <w:kern w:val="0"/>
          <w14:ligatures w14:val="none"/>
        </w:rPr>
        <w:t>Body Paragraph 3</w:t>
      </w:r>
    </w:p>
    <w:p w14:paraId="4D5F2E71" w14:textId="77777777" w:rsidR="00DB497B" w:rsidRPr="00DB497B" w:rsidRDefault="00DB497B" w:rsidP="00840BBA">
      <w:pPr>
        <w:spacing w:after="0" w:line="240" w:lineRule="auto"/>
        <w:contextualSpacing/>
        <w:rPr>
          <w:kern w:val="0"/>
          <w14:ligatures w14:val="none"/>
        </w:rPr>
      </w:pPr>
      <w:r w:rsidRPr="6080EC85">
        <w:rPr>
          <w:kern w:val="0"/>
          <w14:ligatures w14:val="none"/>
        </w:rPr>
        <w:t>Finally, Hughes ends with the line, “Or does it explode?” (line 11). This stark metaphor suggests that deferred dreams can erupt into violence or social unrest. The abruptness of the final line, set apart from the previous stanzas, emphasizes the urgency and danger of systemic oppression and deferred hope.</w:t>
      </w:r>
    </w:p>
    <w:p w14:paraId="5785711A" w14:textId="77777777" w:rsidR="00DB497B" w:rsidRPr="00DB497B" w:rsidRDefault="00DB497B" w:rsidP="00840BBA">
      <w:pPr>
        <w:spacing w:after="0" w:line="240" w:lineRule="auto"/>
        <w:contextualSpacing/>
        <w:rPr>
          <w:kern w:val="0"/>
          <w14:ligatures w14:val="none"/>
        </w:rPr>
      </w:pPr>
      <w:r w:rsidRPr="6080EC85">
        <w:rPr>
          <w:b/>
          <w:bCs/>
          <w:kern w:val="0"/>
          <w14:ligatures w14:val="none"/>
        </w:rPr>
        <w:t>Conclusion</w:t>
      </w:r>
    </w:p>
    <w:p w14:paraId="3550DA4C" w14:textId="77777777" w:rsidR="00DB497B" w:rsidRPr="00DB497B" w:rsidRDefault="00DB497B" w:rsidP="00840BBA">
      <w:pPr>
        <w:spacing w:after="0" w:line="240" w:lineRule="auto"/>
        <w:contextualSpacing/>
        <w:rPr>
          <w:kern w:val="0"/>
          <w14:ligatures w14:val="none"/>
        </w:rPr>
      </w:pPr>
      <w:r w:rsidRPr="6080EC85">
        <w:rPr>
          <w:kern w:val="0"/>
          <w14:ligatures w14:val="none"/>
        </w:rPr>
        <w:t>Through vivid imagery, contrasting metaphors, and tone, Hughes powerfully argues that deferred dreams decay the human spirit or erupt into destructive force. His poem remains a timeless critique of social injustice.</w:t>
      </w:r>
    </w:p>
    <w:p w14:paraId="79D36601" w14:textId="5600EFAD" w:rsidR="00DB497B" w:rsidRPr="00DB497B" w:rsidRDefault="00DB497B" w:rsidP="00840BBA">
      <w:pPr>
        <w:spacing w:after="0" w:line="240" w:lineRule="auto"/>
        <w:contextualSpacing/>
      </w:pPr>
    </w:p>
    <w:p w14:paraId="3DFD30BF" w14:textId="77777777" w:rsidR="00DB497B" w:rsidRPr="00DB497B" w:rsidRDefault="00DB497B" w:rsidP="00840BBA">
      <w:pPr>
        <w:spacing w:after="0" w:line="240" w:lineRule="auto"/>
        <w:contextualSpacing/>
        <w:outlineLvl w:val="2"/>
        <w:rPr>
          <w:b/>
          <w:bCs/>
          <w:kern w:val="0"/>
          <w:sz w:val="27"/>
          <w:szCs w:val="27"/>
          <w14:ligatures w14:val="none"/>
        </w:rPr>
      </w:pPr>
      <w:r w:rsidRPr="6080EC85">
        <w:rPr>
          <w:b/>
          <w:bCs/>
          <w:kern w:val="0"/>
          <w:sz w:val="27"/>
          <w:szCs w:val="27"/>
          <w14:ligatures w14:val="none"/>
        </w:rPr>
        <w:t>Works Cited</w:t>
      </w:r>
    </w:p>
    <w:p w14:paraId="3543D6F2" w14:textId="77777777" w:rsidR="00DB497B" w:rsidRPr="00DB497B" w:rsidRDefault="00DB497B" w:rsidP="00840BBA">
      <w:pPr>
        <w:spacing w:after="0" w:line="240" w:lineRule="auto"/>
        <w:contextualSpacing/>
        <w:rPr>
          <w:kern w:val="0"/>
          <w14:ligatures w14:val="none"/>
        </w:rPr>
      </w:pPr>
      <w:r w:rsidRPr="6080EC85">
        <w:rPr>
          <w:kern w:val="0"/>
          <w14:ligatures w14:val="none"/>
        </w:rPr>
        <w:t xml:space="preserve">Hughes, Langston. “Harlem.” </w:t>
      </w:r>
      <w:r w:rsidRPr="51F5D79D">
        <w:rPr>
          <w:i/>
          <w:iCs/>
          <w:kern w:val="0"/>
          <w14:ligatures w14:val="none"/>
        </w:rPr>
        <w:t>The Collected Poems of Langston Hughes</w:t>
      </w:r>
      <w:r w:rsidRPr="6080EC85">
        <w:rPr>
          <w:kern w:val="0"/>
          <w14:ligatures w14:val="none"/>
        </w:rPr>
        <w:t>, edited by Arnold Rampersad, Vintage Classics, 1995, p. 426.</w:t>
      </w:r>
    </w:p>
    <w:p w14:paraId="5D81986B" w14:textId="77777777" w:rsidR="007379B4" w:rsidRDefault="007379B4" w:rsidP="00840BBA">
      <w:pPr>
        <w:spacing w:after="0" w:line="240" w:lineRule="auto"/>
        <w:contextualSpacing/>
      </w:pPr>
    </w:p>
    <w:sectPr w:rsidR="007379B4">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6833" w14:textId="77777777" w:rsidR="001F7CE8" w:rsidRDefault="001F7CE8">
      <w:pPr>
        <w:spacing w:after="0" w:line="240" w:lineRule="auto"/>
      </w:pPr>
      <w:r>
        <w:separator/>
      </w:r>
    </w:p>
  </w:endnote>
  <w:endnote w:type="continuationSeparator" w:id="0">
    <w:p w14:paraId="5D473FFB" w14:textId="77777777" w:rsidR="001F7CE8" w:rsidRDefault="001F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1ACE8D5C" w14:paraId="48C17496" w14:textId="77777777" w:rsidTr="13CDB449">
      <w:trPr>
        <w:trHeight w:val="300"/>
      </w:trPr>
      <w:tc>
        <w:tcPr>
          <w:tcW w:w="3405" w:type="dxa"/>
        </w:tcPr>
        <w:p w14:paraId="1E0C67AB" w14:textId="5F793613" w:rsidR="1ACE8D5C" w:rsidRDefault="1ACE8D5C" w:rsidP="1ACE8D5C">
          <w:pPr>
            <w:pStyle w:val="Header"/>
            <w:ind w:left="-115"/>
          </w:pPr>
        </w:p>
      </w:tc>
      <w:tc>
        <w:tcPr>
          <w:tcW w:w="3405" w:type="dxa"/>
        </w:tcPr>
        <w:p w14:paraId="5A7A5731" w14:textId="1C1C1EB8" w:rsidR="1ACE8D5C" w:rsidRDefault="1ACE8D5C" w:rsidP="1ACE8D5C">
          <w:pPr>
            <w:pStyle w:val="Header"/>
            <w:jc w:val="center"/>
          </w:pPr>
        </w:p>
      </w:tc>
      <w:tc>
        <w:tcPr>
          <w:tcW w:w="3405" w:type="dxa"/>
        </w:tcPr>
        <w:p w14:paraId="676B1C94" w14:textId="1733F143" w:rsidR="1ACE8D5C" w:rsidRDefault="1ACE8D5C" w:rsidP="13CDB449">
          <w:pPr>
            <w:pStyle w:val="Header"/>
            <w:ind w:right="-115"/>
            <w:jc w:val="right"/>
            <w:rPr>
              <w:sz w:val="16"/>
              <w:szCs w:val="16"/>
            </w:rPr>
          </w:pPr>
          <w:r w:rsidRPr="13CDB449">
            <w:rPr>
              <w:sz w:val="16"/>
              <w:szCs w:val="16"/>
            </w:rPr>
            <w:fldChar w:fldCharType="begin"/>
          </w:r>
          <w:r>
            <w:instrText>PAGE</w:instrText>
          </w:r>
          <w:r w:rsidRPr="13CDB449">
            <w:fldChar w:fldCharType="separate"/>
          </w:r>
          <w:r w:rsidR="00840BBA">
            <w:rPr>
              <w:noProof/>
            </w:rPr>
            <w:t>1</w:t>
          </w:r>
          <w:r w:rsidRPr="13CDB449">
            <w:rPr>
              <w:sz w:val="16"/>
              <w:szCs w:val="16"/>
            </w:rPr>
            <w:fldChar w:fldCharType="end"/>
          </w:r>
        </w:p>
      </w:tc>
    </w:tr>
  </w:tbl>
  <w:p w14:paraId="7B5C6F0A" w14:textId="564A06E8" w:rsidR="1ACE8D5C" w:rsidRDefault="1ACE8D5C" w:rsidP="1ACE8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DCB8" w14:textId="77777777" w:rsidR="001F7CE8" w:rsidRDefault="001F7CE8">
      <w:pPr>
        <w:spacing w:after="0" w:line="240" w:lineRule="auto"/>
      </w:pPr>
      <w:r>
        <w:separator/>
      </w:r>
    </w:p>
  </w:footnote>
  <w:footnote w:type="continuationSeparator" w:id="0">
    <w:p w14:paraId="3F8FB040" w14:textId="77777777" w:rsidR="001F7CE8" w:rsidRDefault="001F7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1ACE8D5C" w14:paraId="767528E4" w14:textId="77777777" w:rsidTr="1ACE8D5C">
      <w:trPr>
        <w:trHeight w:val="300"/>
      </w:trPr>
      <w:tc>
        <w:tcPr>
          <w:tcW w:w="3405" w:type="dxa"/>
        </w:tcPr>
        <w:p w14:paraId="19481A7B" w14:textId="75012534" w:rsidR="1ACE8D5C" w:rsidRDefault="1ACE8D5C" w:rsidP="1ACE8D5C">
          <w:pPr>
            <w:pStyle w:val="Header"/>
            <w:ind w:left="-115"/>
          </w:pPr>
        </w:p>
      </w:tc>
      <w:tc>
        <w:tcPr>
          <w:tcW w:w="3405" w:type="dxa"/>
        </w:tcPr>
        <w:p w14:paraId="598287D2" w14:textId="5CD01F82" w:rsidR="1ACE8D5C" w:rsidRDefault="1ACE8D5C" w:rsidP="1ACE8D5C">
          <w:pPr>
            <w:pStyle w:val="Header"/>
            <w:jc w:val="center"/>
          </w:pPr>
        </w:p>
      </w:tc>
      <w:tc>
        <w:tcPr>
          <w:tcW w:w="3405" w:type="dxa"/>
        </w:tcPr>
        <w:p w14:paraId="2139286B" w14:textId="2C73FE8C" w:rsidR="1ACE8D5C" w:rsidRDefault="1ACE8D5C" w:rsidP="1ACE8D5C">
          <w:pPr>
            <w:pStyle w:val="Header"/>
            <w:ind w:right="-115"/>
            <w:jc w:val="right"/>
          </w:pPr>
        </w:p>
      </w:tc>
    </w:tr>
  </w:tbl>
  <w:p w14:paraId="4682E67B" w14:textId="005F3623" w:rsidR="1ACE8D5C" w:rsidRDefault="1ACE8D5C" w:rsidP="1ACE8D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VvvEOHu" int2:invalidationBookmarkName="" int2:hashCode="SWxZ9qnTK2Q80I" int2:id="Av2Ls2qS">
      <int2:state int2:value="Rejected" int2:type="gram"/>
    </int2:bookmark>
    <int2:bookmark int2:bookmarkName="_Int_9t1ekqlC" int2:invalidationBookmarkName="" int2:hashCode="SWxZ9qnTK2Q80I" int2:id="cBgFU4b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2403F"/>
    <w:multiLevelType w:val="multilevel"/>
    <w:tmpl w:val="F9A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E658BB"/>
    <w:multiLevelType w:val="multilevel"/>
    <w:tmpl w:val="8DD4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A0826"/>
    <w:multiLevelType w:val="multilevel"/>
    <w:tmpl w:val="77A0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7B"/>
    <w:rsid w:val="001D7CA2"/>
    <w:rsid w:val="001F7CE8"/>
    <w:rsid w:val="002D6EBD"/>
    <w:rsid w:val="00387CA4"/>
    <w:rsid w:val="003A4260"/>
    <w:rsid w:val="004C786B"/>
    <w:rsid w:val="005D25E6"/>
    <w:rsid w:val="007379B4"/>
    <w:rsid w:val="00761D34"/>
    <w:rsid w:val="00770209"/>
    <w:rsid w:val="00840BBA"/>
    <w:rsid w:val="008E77B1"/>
    <w:rsid w:val="008E853D"/>
    <w:rsid w:val="00C91AE3"/>
    <w:rsid w:val="00DA383E"/>
    <w:rsid w:val="00DA6414"/>
    <w:rsid w:val="00DB497B"/>
    <w:rsid w:val="00FA208F"/>
    <w:rsid w:val="033BF825"/>
    <w:rsid w:val="0363C8A4"/>
    <w:rsid w:val="037CEA71"/>
    <w:rsid w:val="038E4B18"/>
    <w:rsid w:val="0493B4E8"/>
    <w:rsid w:val="051B5EC8"/>
    <w:rsid w:val="05DF7E7D"/>
    <w:rsid w:val="064F9E3B"/>
    <w:rsid w:val="069C3D37"/>
    <w:rsid w:val="07E7EE00"/>
    <w:rsid w:val="08EF2A15"/>
    <w:rsid w:val="097D767A"/>
    <w:rsid w:val="09D6F004"/>
    <w:rsid w:val="0A86610F"/>
    <w:rsid w:val="0A92022B"/>
    <w:rsid w:val="0C36AAC6"/>
    <w:rsid w:val="0CF5084A"/>
    <w:rsid w:val="0D7A1FE7"/>
    <w:rsid w:val="0DBC6C20"/>
    <w:rsid w:val="0FCEC7AF"/>
    <w:rsid w:val="13CDB449"/>
    <w:rsid w:val="146B120B"/>
    <w:rsid w:val="15CAA78D"/>
    <w:rsid w:val="17340ACB"/>
    <w:rsid w:val="184F03A9"/>
    <w:rsid w:val="187454F3"/>
    <w:rsid w:val="1A080326"/>
    <w:rsid w:val="1ACE8D5C"/>
    <w:rsid w:val="1B695306"/>
    <w:rsid w:val="1C9F644D"/>
    <w:rsid w:val="1CEA92BF"/>
    <w:rsid w:val="1E6EF979"/>
    <w:rsid w:val="1EFC4C02"/>
    <w:rsid w:val="1F4BF9F8"/>
    <w:rsid w:val="206A0ABB"/>
    <w:rsid w:val="20847AC4"/>
    <w:rsid w:val="20D0AEFC"/>
    <w:rsid w:val="2156F377"/>
    <w:rsid w:val="2212E431"/>
    <w:rsid w:val="227E8947"/>
    <w:rsid w:val="23733B24"/>
    <w:rsid w:val="24D463EB"/>
    <w:rsid w:val="24F5B7D8"/>
    <w:rsid w:val="25068363"/>
    <w:rsid w:val="25C4C36B"/>
    <w:rsid w:val="26226813"/>
    <w:rsid w:val="2667B6EB"/>
    <w:rsid w:val="276AD4DF"/>
    <w:rsid w:val="2797F7DE"/>
    <w:rsid w:val="2863BD25"/>
    <w:rsid w:val="289CCD13"/>
    <w:rsid w:val="2A034815"/>
    <w:rsid w:val="2A35A0F3"/>
    <w:rsid w:val="2B030F17"/>
    <w:rsid w:val="2B30821C"/>
    <w:rsid w:val="2BF9FD42"/>
    <w:rsid w:val="2D3DB2DE"/>
    <w:rsid w:val="2D7742EC"/>
    <w:rsid w:val="2DEDB67A"/>
    <w:rsid w:val="2E263984"/>
    <w:rsid w:val="2E7BB14F"/>
    <w:rsid w:val="2E90A92E"/>
    <w:rsid w:val="30AA7C76"/>
    <w:rsid w:val="314F3BC4"/>
    <w:rsid w:val="3176C5D6"/>
    <w:rsid w:val="31789044"/>
    <w:rsid w:val="3193F1B3"/>
    <w:rsid w:val="31D3E638"/>
    <w:rsid w:val="334B831A"/>
    <w:rsid w:val="34079F55"/>
    <w:rsid w:val="3466480A"/>
    <w:rsid w:val="346D1862"/>
    <w:rsid w:val="3488A8E7"/>
    <w:rsid w:val="3494DD22"/>
    <w:rsid w:val="34C84844"/>
    <w:rsid w:val="350C085B"/>
    <w:rsid w:val="35323E2A"/>
    <w:rsid w:val="354720D9"/>
    <w:rsid w:val="35B50329"/>
    <w:rsid w:val="380D37EF"/>
    <w:rsid w:val="382CD6D7"/>
    <w:rsid w:val="390101CB"/>
    <w:rsid w:val="39BAEBB6"/>
    <w:rsid w:val="39BE3D44"/>
    <w:rsid w:val="3A37317E"/>
    <w:rsid w:val="3AD6BDE3"/>
    <w:rsid w:val="3AEA0DA5"/>
    <w:rsid w:val="3C979FD8"/>
    <w:rsid w:val="3D03FC7F"/>
    <w:rsid w:val="3D680951"/>
    <w:rsid w:val="3DC02D71"/>
    <w:rsid w:val="3DDB7B0B"/>
    <w:rsid w:val="3F0AB2DB"/>
    <w:rsid w:val="400C0991"/>
    <w:rsid w:val="4076EB05"/>
    <w:rsid w:val="40A7E816"/>
    <w:rsid w:val="419D15C7"/>
    <w:rsid w:val="424594FA"/>
    <w:rsid w:val="426F4876"/>
    <w:rsid w:val="4365E02C"/>
    <w:rsid w:val="43D4B59E"/>
    <w:rsid w:val="442F00F3"/>
    <w:rsid w:val="460F965A"/>
    <w:rsid w:val="47E6C466"/>
    <w:rsid w:val="486526D8"/>
    <w:rsid w:val="4A49031F"/>
    <w:rsid w:val="4AB76E85"/>
    <w:rsid w:val="4B60E6AC"/>
    <w:rsid w:val="4CEB9FAE"/>
    <w:rsid w:val="4FC2E27F"/>
    <w:rsid w:val="509BA95F"/>
    <w:rsid w:val="50C35EAB"/>
    <w:rsid w:val="50CB5213"/>
    <w:rsid w:val="510129CC"/>
    <w:rsid w:val="51F5D79D"/>
    <w:rsid w:val="5234D8DE"/>
    <w:rsid w:val="524243B5"/>
    <w:rsid w:val="529CDA06"/>
    <w:rsid w:val="52C725B2"/>
    <w:rsid w:val="5322B2E1"/>
    <w:rsid w:val="54B044D6"/>
    <w:rsid w:val="54C94884"/>
    <w:rsid w:val="550F037A"/>
    <w:rsid w:val="560E5D85"/>
    <w:rsid w:val="571314BA"/>
    <w:rsid w:val="579CA1A3"/>
    <w:rsid w:val="57B422C5"/>
    <w:rsid w:val="580B5DBC"/>
    <w:rsid w:val="5A5EC982"/>
    <w:rsid w:val="5B2602A4"/>
    <w:rsid w:val="5B87F89C"/>
    <w:rsid w:val="5DC1850E"/>
    <w:rsid w:val="5E9C8AF0"/>
    <w:rsid w:val="5EF689A9"/>
    <w:rsid w:val="5F8195CD"/>
    <w:rsid w:val="5F8776F8"/>
    <w:rsid w:val="5F87C10B"/>
    <w:rsid w:val="5FC485F8"/>
    <w:rsid w:val="5FDE03B2"/>
    <w:rsid w:val="5FE60F08"/>
    <w:rsid w:val="5FF7E655"/>
    <w:rsid w:val="600DDB90"/>
    <w:rsid w:val="6080EC85"/>
    <w:rsid w:val="62FC0846"/>
    <w:rsid w:val="6454B5C5"/>
    <w:rsid w:val="6508E642"/>
    <w:rsid w:val="652BDAF6"/>
    <w:rsid w:val="65DF8937"/>
    <w:rsid w:val="66D9F7AF"/>
    <w:rsid w:val="6891463D"/>
    <w:rsid w:val="690AC6F3"/>
    <w:rsid w:val="69A38441"/>
    <w:rsid w:val="6A6E8655"/>
    <w:rsid w:val="6ADFA1A7"/>
    <w:rsid w:val="6AE1770B"/>
    <w:rsid w:val="6BF4E406"/>
    <w:rsid w:val="6CD13067"/>
    <w:rsid w:val="6CEED9BC"/>
    <w:rsid w:val="6D8041A3"/>
    <w:rsid w:val="6DB354B4"/>
    <w:rsid w:val="6E8F5F22"/>
    <w:rsid w:val="6F747CBE"/>
    <w:rsid w:val="716FDAB0"/>
    <w:rsid w:val="717F7A7B"/>
    <w:rsid w:val="7234D78F"/>
    <w:rsid w:val="7256467C"/>
    <w:rsid w:val="7283E141"/>
    <w:rsid w:val="74917DAF"/>
    <w:rsid w:val="74ED9C9E"/>
    <w:rsid w:val="758C4B0A"/>
    <w:rsid w:val="769BC3B8"/>
    <w:rsid w:val="76AAD065"/>
    <w:rsid w:val="783E5D3C"/>
    <w:rsid w:val="7879C8E4"/>
    <w:rsid w:val="7BA48CAB"/>
    <w:rsid w:val="7D2479D8"/>
    <w:rsid w:val="7D2FAAFD"/>
    <w:rsid w:val="7E4E94A8"/>
    <w:rsid w:val="7F3E8EC6"/>
    <w:rsid w:val="7F51AD40"/>
    <w:rsid w:val="7F91E2E7"/>
    <w:rsid w:val="7FA9EED8"/>
    <w:rsid w:val="7FCA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D9C3"/>
  <w15:chartTrackingRefBased/>
  <w15:docId w15:val="{177FD876-E1BE-E94A-A2B1-FC55D9A7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C9F644D"/>
    <w:rPr>
      <w:rFonts w:ascii="Calibri" w:eastAsia="Calibri" w:hAnsi="Calibri" w:cs="Calibri"/>
    </w:rPr>
  </w:style>
  <w:style w:type="paragraph" w:styleId="Heading1">
    <w:name w:val="heading 1"/>
    <w:basedOn w:val="Normal"/>
    <w:next w:val="Normal"/>
    <w:link w:val="Heading1Char"/>
    <w:uiPriority w:val="9"/>
    <w:qFormat/>
    <w:rsid w:val="51F5D79D"/>
    <w:pPr>
      <w:spacing w:after="0" w:line="240" w:lineRule="auto"/>
      <w:outlineLvl w:val="0"/>
    </w:pPr>
    <w:rPr>
      <w:color w:val="2F5597"/>
      <w:sz w:val="32"/>
      <w:szCs w:val="32"/>
    </w:rPr>
  </w:style>
  <w:style w:type="paragraph" w:styleId="Heading2">
    <w:name w:val="heading 2"/>
    <w:basedOn w:val="Normal"/>
    <w:next w:val="Normal"/>
    <w:link w:val="Heading2Char"/>
    <w:uiPriority w:val="9"/>
    <w:unhideWhenUsed/>
    <w:qFormat/>
    <w:rsid w:val="1C9F644D"/>
    <w:pPr>
      <w:spacing w:after="0" w:line="240" w:lineRule="auto"/>
      <w:outlineLvl w:val="1"/>
    </w:pPr>
    <w:rPr>
      <w:rFonts w:asciiTheme="minorHAnsi" w:eastAsiaTheme="minorEastAsia" w:hAnsiTheme="minorHAnsi" w:cstheme="minorBidi"/>
      <w:color w:val="2F5597"/>
      <w:sz w:val="26"/>
      <w:szCs w:val="26"/>
    </w:rPr>
  </w:style>
  <w:style w:type="paragraph" w:styleId="Heading3">
    <w:name w:val="heading 3"/>
    <w:basedOn w:val="Normal"/>
    <w:next w:val="Normal"/>
    <w:link w:val="Heading3Char"/>
    <w:uiPriority w:val="9"/>
    <w:unhideWhenUsed/>
    <w:qFormat/>
    <w:rsid w:val="1C9F6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1C9F6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1C9F6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1C9F6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1C9F6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1C9F644D"/>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1C9F644D"/>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1F5D79D"/>
    <w:rPr>
      <w:rFonts w:ascii="Calibri" w:eastAsia="Calibri" w:hAnsi="Calibri" w:cs="Calibri"/>
      <w:color w:val="2F5597"/>
      <w:sz w:val="32"/>
      <w:szCs w:val="32"/>
    </w:rPr>
  </w:style>
  <w:style w:type="character" w:customStyle="1" w:styleId="Heading2Char">
    <w:name w:val="Heading 2 Char"/>
    <w:link w:val="Heading2"/>
    <w:uiPriority w:val="9"/>
    <w:rsid w:val="1C9F644D"/>
    <w:rPr>
      <w:rFonts w:asciiTheme="minorHAnsi" w:eastAsiaTheme="minorEastAsia" w:hAnsiTheme="minorHAnsi" w:cstheme="minorBidi"/>
      <w:b w:val="0"/>
      <w:bCs w:val="0"/>
      <w:color w:val="2F5597"/>
      <w:sz w:val="26"/>
      <w:szCs w:val="26"/>
    </w:rPr>
  </w:style>
  <w:style w:type="character" w:customStyle="1" w:styleId="Heading3Char">
    <w:name w:val="Heading 3 Char"/>
    <w:basedOn w:val="DefaultParagraphFont"/>
    <w:link w:val="Heading3"/>
    <w:uiPriority w:val="9"/>
    <w:rsid w:val="00DB4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B4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97B"/>
    <w:rPr>
      <w:rFonts w:eastAsiaTheme="majorEastAsia" w:cstheme="majorBidi"/>
      <w:color w:val="272727" w:themeColor="text1" w:themeTint="D8"/>
    </w:rPr>
  </w:style>
  <w:style w:type="paragraph" w:styleId="Title">
    <w:name w:val="Title"/>
    <w:basedOn w:val="Normal"/>
    <w:next w:val="Normal"/>
    <w:link w:val="TitleChar"/>
    <w:uiPriority w:val="10"/>
    <w:qFormat/>
    <w:rsid w:val="1C9F644D"/>
    <w:pPr>
      <w:spacing w:line="240" w:lineRule="auto"/>
      <w:contextualSpacing/>
    </w:pPr>
    <w:rPr>
      <w:rFonts w:asciiTheme="minorHAnsi" w:eastAsiaTheme="minorEastAsia" w:hAnsiTheme="minorHAnsi" w:cstheme="minorBidi"/>
      <w:color w:val="2F5597"/>
      <w:sz w:val="56"/>
      <w:szCs w:val="56"/>
    </w:rPr>
  </w:style>
  <w:style w:type="character" w:customStyle="1" w:styleId="TitleChar">
    <w:name w:val="Title Char"/>
    <w:basedOn w:val="DefaultParagraphFont"/>
    <w:link w:val="Title"/>
    <w:uiPriority w:val="10"/>
    <w:rsid w:val="57B422C5"/>
    <w:rPr>
      <w:rFonts w:asciiTheme="minorHAnsi" w:eastAsiaTheme="minorEastAsia" w:hAnsiTheme="minorHAnsi" w:cstheme="minorBidi"/>
      <w:color w:val="2F5597"/>
      <w:sz w:val="56"/>
      <w:szCs w:val="56"/>
    </w:rPr>
  </w:style>
  <w:style w:type="paragraph" w:styleId="Subtitle">
    <w:name w:val="Subtitle"/>
    <w:basedOn w:val="Title"/>
    <w:next w:val="Normal"/>
    <w:link w:val="SubtitleChar"/>
    <w:uiPriority w:val="11"/>
    <w:qFormat/>
    <w:rsid w:val="13CDB449"/>
    <w:rPr>
      <w:rFonts w:ascii="Calibri" w:eastAsia="Calibri" w:hAnsi="Calibri" w:cs="Calibri"/>
    </w:rPr>
  </w:style>
  <w:style w:type="character" w:customStyle="1" w:styleId="SubtitleChar">
    <w:name w:val="Subtitle Char"/>
    <w:link w:val="Subtitle"/>
    <w:uiPriority w:val="11"/>
    <w:rsid w:val="13CDB449"/>
    <w:rPr>
      <w:rFonts w:ascii="Calibri" w:eastAsia="Calibri" w:hAnsi="Calibri" w:cs="Calibri"/>
    </w:rPr>
  </w:style>
  <w:style w:type="paragraph" w:styleId="Quote">
    <w:name w:val="Quote"/>
    <w:basedOn w:val="Normal"/>
    <w:next w:val="Normal"/>
    <w:link w:val="QuoteChar"/>
    <w:uiPriority w:val="29"/>
    <w:qFormat/>
    <w:rsid w:val="1C9F644D"/>
    <w:pPr>
      <w:spacing w:before="160"/>
      <w:jc w:val="center"/>
    </w:pPr>
    <w:rPr>
      <w:i/>
      <w:iCs/>
      <w:color w:val="404040" w:themeColor="text1" w:themeTint="BF"/>
    </w:rPr>
  </w:style>
  <w:style w:type="character" w:customStyle="1" w:styleId="QuoteChar">
    <w:name w:val="Quote Char"/>
    <w:basedOn w:val="DefaultParagraphFont"/>
    <w:link w:val="Quote"/>
    <w:uiPriority w:val="29"/>
    <w:rsid w:val="00DB497B"/>
    <w:rPr>
      <w:i/>
      <w:iCs/>
      <w:color w:val="404040" w:themeColor="text1" w:themeTint="BF"/>
    </w:rPr>
  </w:style>
  <w:style w:type="paragraph" w:styleId="ListParagraph">
    <w:name w:val="List Paragraph"/>
    <w:basedOn w:val="Normal"/>
    <w:uiPriority w:val="34"/>
    <w:qFormat/>
    <w:rsid w:val="1C9F644D"/>
    <w:pPr>
      <w:ind w:left="720"/>
      <w:contextualSpacing/>
    </w:pPr>
  </w:style>
  <w:style w:type="character" w:styleId="IntenseEmphasis">
    <w:name w:val="Intense Emphasis"/>
    <w:basedOn w:val="DefaultParagraphFont"/>
    <w:uiPriority w:val="21"/>
    <w:qFormat/>
    <w:rsid w:val="00DB497B"/>
    <w:rPr>
      <w:i/>
      <w:iCs/>
      <w:color w:val="0F4761" w:themeColor="accent1" w:themeShade="BF"/>
    </w:rPr>
  </w:style>
  <w:style w:type="paragraph" w:styleId="IntenseQuote">
    <w:name w:val="Intense Quote"/>
    <w:basedOn w:val="Normal"/>
    <w:next w:val="Normal"/>
    <w:link w:val="IntenseQuoteChar"/>
    <w:uiPriority w:val="30"/>
    <w:qFormat/>
    <w:rsid w:val="1C9F6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97B"/>
    <w:rPr>
      <w:i/>
      <w:iCs/>
      <w:color w:val="0F4761" w:themeColor="accent1" w:themeShade="BF"/>
    </w:rPr>
  </w:style>
  <w:style w:type="character" w:styleId="IntenseReference">
    <w:name w:val="Intense Reference"/>
    <w:basedOn w:val="DefaultParagraphFont"/>
    <w:uiPriority w:val="32"/>
    <w:qFormat/>
    <w:rsid w:val="00DB497B"/>
    <w:rPr>
      <w:b/>
      <w:bCs/>
      <w:smallCaps/>
      <w:color w:val="0F4761" w:themeColor="accent1" w:themeShade="BF"/>
      <w:spacing w:val="5"/>
    </w:rPr>
  </w:style>
  <w:style w:type="character" w:styleId="Strong">
    <w:name w:val="Strong"/>
    <w:basedOn w:val="DefaultParagraphFont"/>
    <w:uiPriority w:val="22"/>
    <w:qFormat/>
    <w:rsid w:val="00DB497B"/>
    <w:rPr>
      <w:b/>
      <w:bCs/>
    </w:rPr>
  </w:style>
  <w:style w:type="paragraph" w:styleId="NormalWeb">
    <w:name w:val="Normal (Web)"/>
    <w:basedOn w:val="Normal"/>
    <w:uiPriority w:val="99"/>
    <w:semiHidden/>
    <w:unhideWhenUsed/>
    <w:rsid w:val="1C9F644D"/>
    <w:pPr>
      <w:spacing w:beforeAutospacing="1"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DB497B"/>
    <w:rPr>
      <w:i/>
      <w:iCs/>
    </w:rPr>
  </w:style>
  <w:style w:type="paragraph" w:styleId="Header">
    <w:name w:val="header"/>
    <w:basedOn w:val="Normal"/>
    <w:uiPriority w:val="99"/>
    <w:unhideWhenUsed/>
    <w:rsid w:val="1C9F644D"/>
    <w:pPr>
      <w:tabs>
        <w:tab w:val="center" w:pos="4680"/>
        <w:tab w:val="right" w:pos="9360"/>
      </w:tabs>
      <w:spacing w:after="0" w:line="240" w:lineRule="auto"/>
    </w:pPr>
  </w:style>
  <w:style w:type="paragraph" w:styleId="Footer">
    <w:name w:val="footer"/>
    <w:basedOn w:val="Normal"/>
    <w:uiPriority w:val="99"/>
    <w:unhideWhenUsed/>
    <w:rsid w:val="1C9F644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840B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420914">
      <w:bodyDiv w:val="1"/>
      <w:marLeft w:val="0"/>
      <w:marRight w:val="0"/>
      <w:marTop w:val="0"/>
      <w:marBottom w:val="0"/>
      <w:divBdr>
        <w:top w:val="none" w:sz="0" w:space="0" w:color="auto"/>
        <w:left w:val="none" w:sz="0" w:space="0" w:color="auto"/>
        <w:bottom w:val="none" w:sz="0" w:space="0" w:color="auto"/>
        <w:right w:val="none" w:sz="0" w:space="0" w:color="auto"/>
      </w:divBdr>
      <w:divsChild>
        <w:div w:id="1064915342">
          <w:marLeft w:val="0"/>
          <w:marRight w:val="0"/>
          <w:marTop w:val="0"/>
          <w:marBottom w:val="0"/>
          <w:divBdr>
            <w:top w:val="none" w:sz="0" w:space="0" w:color="auto"/>
            <w:left w:val="none" w:sz="0" w:space="0" w:color="auto"/>
            <w:bottom w:val="none" w:sz="0" w:space="0" w:color="auto"/>
            <w:right w:val="none" w:sz="0" w:space="0" w:color="auto"/>
          </w:divBdr>
          <w:divsChild>
            <w:div w:id="10463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726EA-50DC-4FF9-8E41-C1CF95E22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AFA26-676D-4C43-934A-4A8FD9799075}">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3D683B55-B923-4B58-A135-6FA06E308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4</cp:revision>
  <dcterms:created xsi:type="dcterms:W3CDTF">2025-07-27T16:03:00Z</dcterms:created>
  <dcterms:modified xsi:type="dcterms:W3CDTF">2025-09-10T18:12:00Z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