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90EF" w14:textId="35050824" w:rsidR="00711011" w:rsidRDefault="00711011" w:rsidP="004C4CAE">
      <w:pPr>
        <w:pStyle w:val="Title"/>
        <w:spacing w:beforeAutospacing="0" w:after="0" w:afterAutospacing="0" w:line="240" w:lineRule="auto"/>
        <w:rPr>
          <w:rFonts w:ascii="Calibri" w:eastAsia="Calibri" w:hAnsi="Calibri" w:cs="Calibri"/>
          <w:color w:val="2F5597"/>
        </w:rPr>
      </w:pPr>
      <w:r w:rsidRPr="6960EB66">
        <w:rPr>
          <w:rFonts w:ascii="Calibri" w:eastAsia="Calibri" w:hAnsi="Calibri" w:cs="Calibri"/>
          <w:color w:val="2F5597"/>
        </w:rPr>
        <w:t>Multiple-Solution Comparison Assignment</w:t>
      </w:r>
    </w:p>
    <w:p w14:paraId="6BA20F91" w14:textId="77777777" w:rsidR="004C4CAE" w:rsidRPr="004C4CAE" w:rsidRDefault="004C4CAE" w:rsidP="004C4CAE">
      <w:pPr>
        <w:spacing w:beforeAutospacing="0" w:after="0" w:afterAutospacing="0" w:line="240" w:lineRule="auto"/>
        <w:contextualSpacing/>
      </w:pPr>
    </w:p>
    <w:p w14:paraId="18269CAC" w14:textId="746F99C3" w:rsidR="00711011" w:rsidRPr="00711011" w:rsidRDefault="00711011" w:rsidP="004C4CAE">
      <w:pPr>
        <w:pStyle w:val="Heading1"/>
        <w:contextualSpacing/>
        <w:rPr>
          <w:rStyle w:val="Heading1Char"/>
          <w:rFonts w:ascii="Calibri" w:eastAsia="Calibri" w:hAnsi="Calibri" w:cs="Calibri"/>
        </w:rPr>
      </w:pPr>
      <w:r>
        <w:t>Information for Instructors</w:t>
      </w:r>
    </w:p>
    <w:p w14:paraId="6B893200" w14:textId="3ED4FC96" w:rsidR="708B41B5" w:rsidRDefault="708B41B5" w:rsidP="004C4CAE">
      <w:pPr>
        <w:pStyle w:val="Heading1"/>
        <w:contextualSpacing/>
        <w:rPr>
          <w:rFonts w:ascii="Calibri" w:eastAsia="Calibri" w:hAnsi="Calibri" w:cs="Calibri"/>
        </w:rPr>
      </w:pPr>
      <w:r w:rsidRPr="6960EB66">
        <w:rPr>
          <w:rFonts w:ascii="Calibri" w:eastAsia="Calibri" w:hAnsi="Calibri" w:cs="Calibri"/>
        </w:rPr>
        <w:t>Multiple-Solution Comparison Assignment</w:t>
      </w:r>
    </w:p>
    <w:p w14:paraId="1C5543A2" w14:textId="77777777" w:rsidR="00711011" w:rsidRPr="00711011" w:rsidRDefault="00711011" w:rsidP="004C4CAE">
      <w:pPr>
        <w:pStyle w:val="Heading2"/>
        <w:contextualSpacing/>
        <w:rPr>
          <w:rFonts w:ascii="Calibri" w:eastAsia="Calibri" w:hAnsi="Calibri" w:cs="Calibri"/>
        </w:rPr>
      </w:pPr>
      <w:r>
        <w:t>Overview</w:t>
      </w:r>
    </w:p>
    <w:p w14:paraId="391C54ED" w14:textId="0304EE31" w:rsidR="6960EB66" w:rsidRDefault="00711011" w:rsidP="004C4CAE">
      <w:pPr>
        <w:spacing w:beforeAutospacing="0" w:after="0" w:afterAutospacing="0" w:line="240" w:lineRule="auto"/>
        <w:contextualSpacing/>
        <w:rPr>
          <w:rFonts w:ascii="Calibri" w:eastAsia="Calibri" w:hAnsi="Calibri" w:cs="Calibri"/>
        </w:rPr>
      </w:pPr>
      <w:r w:rsidRPr="6960EB66">
        <w:rPr>
          <w:rFonts w:ascii="Calibri" w:eastAsia="Calibri" w:hAnsi="Calibri" w:cs="Calibri"/>
        </w:rPr>
        <w:t>This assignment addresses the Pathways outcome: Evaluate solutions to problems for reasonableness using a variety of means, including informed estimation.</w:t>
      </w:r>
    </w:p>
    <w:p w14:paraId="7D17F609" w14:textId="77777777" w:rsidR="004C4CAE" w:rsidRDefault="004C4CAE" w:rsidP="004C4CAE">
      <w:pPr>
        <w:spacing w:beforeAutospacing="0" w:after="0" w:afterAutospacing="0" w:line="240" w:lineRule="auto"/>
        <w:contextualSpacing/>
        <w:rPr>
          <w:rFonts w:ascii="Calibri" w:eastAsia="Calibri" w:hAnsi="Calibri" w:cs="Calibri"/>
        </w:rPr>
      </w:pPr>
    </w:p>
    <w:p w14:paraId="272BC5BA" w14:textId="77777777" w:rsidR="00711011" w:rsidRPr="00711011" w:rsidRDefault="00711011" w:rsidP="004C4CAE">
      <w:pPr>
        <w:spacing w:beforeAutospacing="0" w:line="240" w:lineRule="auto"/>
        <w:rPr>
          <w:rFonts w:ascii="Calibri" w:eastAsia="Calibri" w:hAnsi="Calibri" w:cs="Calibri"/>
        </w:rPr>
      </w:pPr>
      <w:r w:rsidRPr="6960EB66">
        <w:rPr>
          <w:rFonts w:ascii="Calibri" w:eastAsia="Calibri" w:hAnsi="Calibri" w:cs="Calibri"/>
        </w:rPr>
        <w:t>In this assignment, students are presented with two or more possible solutions to the same problem. Their task is to determine which solution is most reasonable based on logic, estimation, and contextual understanding. Students will practice analyzing mathematical approaches and results, identifying errors or implausible outcomes, and communicating their reasoning clearly.</w:t>
      </w:r>
    </w:p>
    <w:p w14:paraId="16AF9985" w14:textId="61733252" w:rsidR="5E6BD597" w:rsidRDefault="5E6BD597" w:rsidP="004C4CAE">
      <w:pPr>
        <w:spacing w:after="0" w:afterAutospacing="0" w:line="240" w:lineRule="auto"/>
        <w:contextualSpacing/>
        <w:rPr>
          <w:rFonts w:ascii="Calibri" w:eastAsia="Calibri" w:hAnsi="Calibri" w:cs="Calibri"/>
        </w:rPr>
      </w:pPr>
    </w:p>
    <w:p w14:paraId="0EAB6CA9" w14:textId="659994CA" w:rsidR="00711011" w:rsidRPr="00711011" w:rsidRDefault="00711011" w:rsidP="004C4CAE">
      <w:pPr>
        <w:pStyle w:val="Heading1"/>
        <w:contextualSpacing/>
        <w:rPr>
          <w:rFonts w:ascii="Calibri" w:eastAsia="Calibri" w:hAnsi="Calibri" w:cs="Calibri"/>
          <w:b/>
          <w:bCs/>
          <w:sz w:val="27"/>
          <w:szCs w:val="27"/>
        </w:rPr>
      </w:pPr>
      <w:r w:rsidRPr="5E6BD597">
        <w:rPr>
          <w:rFonts w:ascii="Calibri" w:eastAsia="Calibri" w:hAnsi="Calibri" w:cs="Calibri"/>
        </w:rPr>
        <w:t>Information for Students</w:t>
      </w:r>
    </w:p>
    <w:p w14:paraId="44CC0B15" w14:textId="3ED4FC96" w:rsidR="6F5B7A60" w:rsidRDefault="6F5B7A60" w:rsidP="004C4CAE">
      <w:pPr>
        <w:pStyle w:val="Heading1"/>
        <w:contextualSpacing/>
        <w:rPr>
          <w:rFonts w:ascii="Calibri" w:eastAsia="Calibri" w:hAnsi="Calibri" w:cs="Calibri"/>
        </w:rPr>
      </w:pPr>
      <w:r w:rsidRPr="6960EB66">
        <w:rPr>
          <w:rFonts w:ascii="Calibri" w:eastAsia="Calibri" w:hAnsi="Calibri" w:cs="Calibri"/>
        </w:rPr>
        <w:t>Multiple-Solution Comparison Assignment</w:t>
      </w:r>
    </w:p>
    <w:p w14:paraId="617440B2" w14:textId="77777777" w:rsidR="00711011" w:rsidRPr="00711011" w:rsidRDefault="00711011" w:rsidP="004C4CAE">
      <w:pPr>
        <w:pStyle w:val="Heading2"/>
        <w:contextualSpacing/>
        <w:rPr>
          <w:rFonts w:ascii="Calibri" w:eastAsia="Calibri" w:hAnsi="Calibri" w:cs="Calibri"/>
          <w:sz w:val="24"/>
          <w:szCs w:val="24"/>
        </w:rPr>
      </w:pPr>
      <w:r w:rsidRPr="6960EB66">
        <w:rPr>
          <w:rFonts w:ascii="Calibri" w:eastAsia="Calibri" w:hAnsi="Calibri" w:cs="Calibri"/>
        </w:rPr>
        <w:t>Overview</w:t>
      </w:r>
    </w:p>
    <w:p w14:paraId="43E2DA6F" w14:textId="77B09898" w:rsidR="00711011" w:rsidRPr="00711011" w:rsidRDefault="00711011" w:rsidP="004C4CAE">
      <w:pPr>
        <w:spacing w:beforeAutospacing="0" w:after="0" w:afterAutospacing="0" w:line="240" w:lineRule="auto"/>
        <w:contextualSpacing/>
        <w:rPr>
          <w:rFonts w:ascii="Calibri" w:eastAsia="Calibri" w:hAnsi="Calibri" w:cs="Calibri"/>
        </w:rPr>
      </w:pPr>
      <w:r w:rsidRPr="42A76F5B">
        <w:rPr>
          <w:rFonts w:ascii="Calibri" w:eastAsia="Calibri" w:hAnsi="Calibri" w:cs="Calibri"/>
        </w:rPr>
        <w:t xml:space="preserve">This assignment helps you practice </w:t>
      </w:r>
      <w:r w:rsidR="1E050140" w:rsidRPr="42A76F5B">
        <w:rPr>
          <w:rFonts w:ascii="Calibri" w:eastAsia="Calibri" w:hAnsi="Calibri" w:cs="Calibri"/>
        </w:rPr>
        <w:t>evaluating</w:t>
      </w:r>
      <w:r w:rsidRPr="42A76F5B">
        <w:rPr>
          <w:rFonts w:ascii="Calibri" w:eastAsia="Calibri" w:hAnsi="Calibri" w:cs="Calibri"/>
        </w:rPr>
        <w:t xml:space="preserve"> solutions to problems</w:t>
      </w:r>
      <w:r w:rsidR="772C56CF" w:rsidRPr="42A76F5B">
        <w:rPr>
          <w:rFonts w:ascii="Calibri" w:eastAsia="Calibri" w:hAnsi="Calibri" w:cs="Calibri"/>
        </w:rPr>
        <w:t>.</w:t>
      </w:r>
      <w:r w:rsidRPr="42A76F5B">
        <w:rPr>
          <w:rFonts w:ascii="Calibri" w:eastAsia="Calibri" w:hAnsi="Calibri" w:cs="Calibri"/>
        </w:rPr>
        <w:t xml:space="preserve"> You will </w:t>
      </w:r>
      <w:bookmarkStart w:id="0" w:name="_Int_kFA6xa7A"/>
      <w:r w:rsidRPr="42A76F5B">
        <w:rPr>
          <w:rFonts w:ascii="Calibri" w:eastAsia="Calibri" w:hAnsi="Calibri" w:cs="Calibri"/>
        </w:rPr>
        <w:t>read</w:t>
      </w:r>
      <w:bookmarkEnd w:id="0"/>
      <w:r w:rsidRPr="42A76F5B">
        <w:rPr>
          <w:rFonts w:ascii="Calibri" w:eastAsia="Calibri" w:hAnsi="Calibri" w:cs="Calibri"/>
        </w:rPr>
        <w:t xml:space="preserve"> a word problem and examine two proposed solutions. You will then evaluate each solution for accuracy, logic, </w:t>
      </w:r>
      <w:bookmarkStart w:id="1" w:name="_Int_AzgbhX4F"/>
      <w:r w:rsidRPr="42A76F5B">
        <w:rPr>
          <w:rFonts w:ascii="Calibri" w:eastAsia="Calibri" w:hAnsi="Calibri" w:cs="Calibri"/>
        </w:rPr>
        <w:t>a</w:t>
      </w:r>
      <w:r w:rsidR="61113939" w:rsidRPr="42A76F5B">
        <w:rPr>
          <w:rFonts w:ascii="Calibri" w:eastAsia="Calibri" w:hAnsi="Calibri" w:cs="Calibri"/>
        </w:rPr>
        <w:t>s well as</w:t>
      </w:r>
      <w:bookmarkEnd w:id="1"/>
      <w:r w:rsidRPr="42A76F5B">
        <w:rPr>
          <w:rFonts w:ascii="Calibri" w:eastAsia="Calibri" w:hAnsi="Calibri" w:cs="Calibri"/>
        </w:rPr>
        <w:t xml:space="preserve"> reasonableness</w:t>
      </w:r>
      <w:r w:rsidR="7636295F" w:rsidRPr="42A76F5B">
        <w:rPr>
          <w:rFonts w:ascii="Calibri" w:eastAsia="Calibri" w:hAnsi="Calibri" w:cs="Calibri"/>
        </w:rPr>
        <w:t xml:space="preserve"> and d</w:t>
      </w:r>
      <w:r w:rsidRPr="42A76F5B">
        <w:rPr>
          <w:rFonts w:ascii="Calibri" w:eastAsia="Calibri" w:hAnsi="Calibri" w:cs="Calibri"/>
        </w:rPr>
        <w:t>ecide which solution is most appropriate and explain your reasoning.</w:t>
      </w:r>
    </w:p>
    <w:p w14:paraId="626C31AD" w14:textId="59D3C93C" w:rsidR="3A1DCE52" w:rsidRDefault="3A1DCE52" w:rsidP="004C4CAE">
      <w:pPr>
        <w:spacing w:beforeAutospacing="0" w:after="0" w:afterAutospacing="0" w:line="240" w:lineRule="auto"/>
        <w:contextualSpacing/>
        <w:rPr>
          <w:rFonts w:ascii="Calibri" w:eastAsia="Calibri" w:hAnsi="Calibri" w:cs="Calibri"/>
        </w:rPr>
      </w:pPr>
    </w:p>
    <w:p w14:paraId="70E2B222" w14:textId="77777777" w:rsidR="00711011" w:rsidRPr="00711011" w:rsidRDefault="00711011" w:rsidP="004C4CAE">
      <w:pPr>
        <w:spacing w:beforeAutospacing="0" w:after="0" w:afterAutospacing="0" w:line="240" w:lineRule="auto"/>
        <w:contextualSpacing/>
        <w:rPr>
          <w:rFonts w:ascii="Calibri" w:eastAsia="Calibri" w:hAnsi="Calibri" w:cs="Calibri"/>
        </w:rPr>
      </w:pPr>
      <w:r w:rsidRPr="6960EB66">
        <w:rPr>
          <w:rFonts w:ascii="Calibri" w:eastAsia="Calibri" w:hAnsi="Calibri" w:cs="Calibri"/>
        </w:rPr>
        <w:t>As you complete this assignment, you will:</w:t>
      </w:r>
    </w:p>
    <w:p w14:paraId="43D8AC13" w14:textId="7C08B140" w:rsidR="00711011" w:rsidRPr="00711011" w:rsidRDefault="00711011" w:rsidP="004C4CAE">
      <w:pPr>
        <w:numPr>
          <w:ilvl w:val="0"/>
          <w:numId w:val="2"/>
        </w:numPr>
        <w:spacing w:beforeAutospacing="0" w:after="0" w:afterAutospacing="0" w:line="240" w:lineRule="auto"/>
        <w:contextualSpacing/>
        <w:rPr>
          <w:rFonts w:ascii="Calibri" w:eastAsia="Calibri" w:hAnsi="Calibri" w:cs="Calibri"/>
        </w:rPr>
      </w:pPr>
      <w:r w:rsidRPr="6960EB66">
        <w:rPr>
          <w:rFonts w:ascii="Calibri" w:eastAsia="Calibri" w:hAnsi="Calibri" w:cs="Calibri"/>
        </w:rPr>
        <w:t xml:space="preserve">Read </w:t>
      </w:r>
      <w:r w:rsidR="1DC79F28" w:rsidRPr="6960EB66">
        <w:rPr>
          <w:rFonts w:ascii="Calibri" w:eastAsia="Calibri" w:hAnsi="Calibri" w:cs="Calibri"/>
        </w:rPr>
        <w:t xml:space="preserve">the following </w:t>
      </w:r>
      <w:r w:rsidRPr="6960EB66">
        <w:rPr>
          <w:rFonts w:ascii="Calibri" w:eastAsia="Calibri" w:hAnsi="Calibri" w:cs="Calibri"/>
        </w:rPr>
        <w:t>math problem</w:t>
      </w:r>
      <w:r w:rsidR="1E92F660" w:rsidRPr="6960EB66">
        <w:rPr>
          <w:rFonts w:ascii="Calibri" w:eastAsia="Calibri" w:hAnsi="Calibri" w:cs="Calibri"/>
        </w:rPr>
        <w:t>,</w:t>
      </w:r>
      <w:r w:rsidRPr="6960EB66">
        <w:rPr>
          <w:rFonts w:ascii="Calibri" w:eastAsia="Calibri" w:hAnsi="Calibri" w:cs="Calibri"/>
        </w:rPr>
        <w:t xml:space="preserve"> and proposed solutions</w:t>
      </w:r>
      <w:r w:rsidR="29FC0C8A" w:rsidRPr="6960EB66">
        <w:rPr>
          <w:rFonts w:ascii="Calibri" w:eastAsia="Calibri" w:hAnsi="Calibri" w:cs="Calibri"/>
        </w:rPr>
        <w:t xml:space="preserve">: </w:t>
      </w:r>
    </w:p>
    <w:p w14:paraId="63D35D6F" w14:textId="77777777" w:rsidR="29FC0C8A" w:rsidRDefault="29FC0C8A" w:rsidP="004C4CAE">
      <w:pPr>
        <w:spacing w:beforeAutospacing="0" w:after="0" w:afterAutospacing="0" w:line="240" w:lineRule="auto"/>
        <w:ind w:left="1440"/>
        <w:contextualSpacing/>
        <w:rPr>
          <w:rFonts w:ascii="Calibri" w:eastAsia="Calibri" w:hAnsi="Calibri" w:cs="Calibri"/>
        </w:rPr>
      </w:pPr>
      <w:r w:rsidRPr="5E6BD597">
        <w:rPr>
          <w:rFonts w:ascii="Calibri" w:eastAsia="Calibri" w:hAnsi="Calibri" w:cs="Calibri"/>
          <w:b/>
          <w:bCs/>
        </w:rPr>
        <w:t>Problem:</w:t>
      </w:r>
      <w:r w:rsidRPr="5E6BD597">
        <w:rPr>
          <w:rFonts w:ascii="Calibri" w:eastAsia="Calibri" w:hAnsi="Calibri" w:cs="Calibri"/>
        </w:rPr>
        <w:t xml:space="preserve"> A plumber charges a service fee of $40 plus $60 per hour. How much will a 2.5-hour job cost?</w:t>
      </w:r>
    </w:p>
    <w:p w14:paraId="6D4A9777" w14:textId="77777777" w:rsidR="29FC0C8A" w:rsidRDefault="29FC0C8A" w:rsidP="004C4CAE">
      <w:pPr>
        <w:spacing w:beforeAutospacing="0" w:after="0" w:afterAutospacing="0" w:line="240" w:lineRule="auto"/>
        <w:ind w:left="1440"/>
        <w:contextualSpacing/>
        <w:rPr>
          <w:rFonts w:ascii="Calibri" w:eastAsia="Calibri" w:hAnsi="Calibri" w:cs="Calibri"/>
        </w:rPr>
      </w:pPr>
      <w:r w:rsidRPr="5E6BD597">
        <w:rPr>
          <w:rFonts w:ascii="Calibri" w:eastAsia="Calibri" w:hAnsi="Calibri" w:cs="Calibri"/>
          <w:b/>
          <w:bCs/>
        </w:rPr>
        <w:t>Solution A:</w:t>
      </w:r>
      <w:r w:rsidRPr="5E6BD597">
        <w:rPr>
          <w:rFonts w:ascii="Calibri" w:eastAsia="Calibri" w:hAnsi="Calibri" w:cs="Calibri"/>
        </w:rPr>
        <w:t xml:space="preserve"> $40 + (60 × 2.5) = $190</w:t>
      </w:r>
      <w:r>
        <w:br/>
      </w:r>
      <w:r w:rsidRPr="5E6BD597">
        <w:rPr>
          <w:rFonts w:ascii="Calibri" w:eastAsia="Calibri" w:hAnsi="Calibri" w:cs="Calibri"/>
          <w:b/>
          <w:bCs/>
        </w:rPr>
        <w:t>Solution B:</w:t>
      </w:r>
      <w:r w:rsidRPr="5E6BD597">
        <w:rPr>
          <w:rFonts w:ascii="Calibri" w:eastAsia="Calibri" w:hAnsi="Calibri" w:cs="Calibri"/>
        </w:rPr>
        <w:t xml:space="preserve"> $40 + (60 × 3) = $220</w:t>
      </w:r>
    </w:p>
    <w:p w14:paraId="5E9752B3" w14:textId="77777777" w:rsidR="29FC0C8A" w:rsidRDefault="29FC0C8A" w:rsidP="004C4CAE">
      <w:pPr>
        <w:spacing w:beforeAutospacing="0" w:after="0" w:afterAutospacing="0" w:line="240" w:lineRule="auto"/>
        <w:ind w:left="1440"/>
        <w:contextualSpacing/>
        <w:rPr>
          <w:rFonts w:ascii="Calibri" w:eastAsia="Calibri" w:hAnsi="Calibri" w:cs="Calibri"/>
        </w:rPr>
      </w:pPr>
      <w:r w:rsidRPr="5E6BD597">
        <w:rPr>
          <w:rFonts w:ascii="Calibri" w:eastAsia="Calibri" w:hAnsi="Calibri" w:cs="Calibri"/>
          <w:b/>
          <w:bCs/>
        </w:rPr>
        <w:t>Evaluation:</w:t>
      </w:r>
      <w:r w:rsidRPr="5E6BD597">
        <w:rPr>
          <w:rFonts w:ascii="Calibri" w:eastAsia="Calibri" w:hAnsi="Calibri" w:cs="Calibri"/>
        </w:rPr>
        <w:t xml:space="preserve"> Solution A is correct because it accurately calculates the hourly charge: 60 × 2.5 = 150, plus the $40 service fee equals $190. Solution B mistakenly rounds up the time to 3 hours, which overestimates the cost.</w:t>
      </w:r>
    </w:p>
    <w:p w14:paraId="50EE5D33" w14:textId="77777777" w:rsidR="29FC0C8A" w:rsidRDefault="29FC0C8A" w:rsidP="004C4CAE">
      <w:pPr>
        <w:spacing w:beforeAutospacing="0" w:line="240" w:lineRule="auto"/>
        <w:ind w:left="1440"/>
        <w:contextualSpacing/>
        <w:rPr>
          <w:rFonts w:ascii="Calibri" w:eastAsia="Calibri" w:hAnsi="Calibri" w:cs="Calibri"/>
        </w:rPr>
      </w:pPr>
      <w:r w:rsidRPr="5E6BD597">
        <w:rPr>
          <w:rFonts w:ascii="Calibri" w:eastAsia="Calibri" w:hAnsi="Calibri" w:cs="Calibri"/>
          <w:b/>
          <w:bCs/>
        </w:rPr>
        <w:t>Explanation:</w:t>
      </w:r>
      <w:r w:rsidRPr="5E6BD597">
        <w:rPr>
          <w:rFonts w:ascii="Calibri" w:eastAsia="Calibri" w:hAnsi="Calibri" w:cs="Calibri"/>
        </w:rPr>
        <w:t xml:space="preserve"> I chose Solution A because it matches the actual job length of 2.5 hours. I estimated that half an hour at $60/hour is $30, so the total should be about $190. Solution B adds too much. This makes A the more reasonable and accurate choice.</w:t>
      </w:r>
    </w:p>
    <w:p w14:paraId="6A4E3A21" w14:textId="77777777" w:rsidR="00711011" w:rsidRPr="00711011" w:rsidRDefault="00711011" w:rsidP="004C4CAE">
      <w:pPr>
        <w:numPr>
          <w:ilvl w:val="0"/>
          <w:numId w:val="2"/>
        </w:numPr>
        <w:spacing w:beforeAutospacing="0" w:after="100" w:line="240" w:lineRule="auto"/>
        <w:contextualSpacing/>
        <w:rPr>
          <w:rFonts w:ascii="Calibri" w:eastAsia="Calibri" w:hAnsi="Calibri" w:cs="Calibri"/>
        </w:rPr>
      </w:pPr>
      <w:r w:rsidRPr="5E6BD597">
        <w:rPr>
          <w:rFonts w:ascii="Calibri" w:eastAsia="Calibri" w:hAnsi="Calibri" w:cs="Calibri"/>
        </w:rPr>
        <w:t xml:space="preserve">Estimate or reason </w:t>
      </w:r>
      <w:bookmarkStart w:id="2" w:name="_Int_TzxEHRbT"/>
      <w:r w:rsidRPr="5E6BD597">
        <w:rPr>
          <w:rFonts w:ascii="Calibri" w:eastAsia="Calibri" w:hAnsi="Calibri" w:cs="Calibri"/>
        </w:rPr>
        <w:t>through</w:t>
      </w:r>
      <w:bookmarkEnd w:id="2"/>
      <w:r w:rsidRPr="5E6BD597">
        <w:rPr>
          <w:rFonts w:ascii="Calibri" w:eastAsia="Calibri" w:hAnsi="Calibri" w:cs="Calibri"/>
        </w:rPr>
        <w:t xml:space="preserve"> what a reasonable answer should be.</w:t>
      </w:r>
    </w:p>
    <w:p w14:paraId="5618ED09" w14:textId="77777777" w:rsidR="00711011" w:rsidRPr="00711011" w:rsidRDefault="00711011" w:rsidP="004C4CAE">
      <w:pPr>
        <w:numPr>
          <w:ilvl w:val="0"/>
          <w:numId w:val="2"/>
        </w:numPr>
        <w:spacing w:beforeAutospacing="0" w:after="100" w:line="240" w:lineRule="auto"/>
        <w:contextualSpacing/>
        <w:rPr>
          <w:rFonts w:ascii="Calibri" w:eastAsia="Calibri" w:hAnsi="Calibri" w:cs="Calibri"/>
        </w:rPr>
      </w:pPr>
      <w:r w:rsidRPr="6960EB66">
        <w:rPr>
          <w:rFonts w:ascii="Calibri" w:eastAsia="Calibri" w:hAnsi="Calibri" w:cs="Calibri"/>
        </w:rPr>
        <w:t>Identify flaws or strengths in the logic or computation of each.</w:t>
      </w:r>
    </w:p>
    <w:p w14:paraId="154A6570" w14:textId="77777777" w:rsidR="00711011" w:rsidRPr="00711011" w:rsidRDefault="00711011" w:rsidP="004C4CAE">
      <w:pPr>
        <w:numPr>
          <w:ilvl w:val="0"/>
          <w:numId w:val="2"/>
        </w:numPr>
        <w:spacing w:beforeAutospacing="0" w:after="100" w:line="240" w:lineRule="auto"/>
        <w:contextualSpacing/>
        <w:rPr>
          <w:rFonts w:ascii="Calibri" w:eastAsia="Calibri" w:hAnsi="Calibri" w:cs="Calibri"/>
        </w:rPr>
      </w:pPr>
      <w:r w:rsidRPr="6960EB66">
        <w:rPr>
          <w:rFonts w:ascii="Calibri" w:eastAsia="Calibri" w:hAnsi="Calibri" w:cs="Calibri"/>
        </w:rPr>
        <w:t>Select the best solution and explain why.</w:t>
      </w:r>
    </w:p>
    <w:p w14:paraId="41BA1700" w14:textId="2E52B481" w:rsidR="00711011" w:rsidRPr="00711011" w:rsidRDefault="00711011" w:rsidP="004C4CAE">
      <w:pPr>
        <w:spacing w:beforeAutospacing="0" w:after="0" w:afterAutospacing="0" w:line="240" w:lineRule="auto"/>
        <w:contextualSpacing/>
      </w:pPr>
    </w:p>
    <w:p w14:paraId="238F50C0" w14:textId="77777777" w:rsidR="004C4CAE" w:rsidRDefault="004C4CAE" w:rsidP="004C4CAE">
      <w:pPr>
        <w:pStyle w:val="Heading1"/>
        <w:contextualSpacing/>
        <w:rPr>
          <w:rFonts w:ascii="Calibri" w:eastAsia="Calibri" w:hAnsi="Calibri" w:cs="Calibri"/>
        </w:rPr>
      </w:pPr>
    </w:p>
    <w:p w14:paraId="5536C9E7" w14:textId="141C7A5F" w:rsidR="00711011" w:rsidRPr="00711011" w:rsidRDefault="00711011" w:rsidP="004C4CAE">
      <w:pPr>
        <w:pStyle w:val="Heading1"/>
        <w:contextualSpacing/>
        <w:rPr>
          <w:rFonts w:ascii="Calibri" w:eastAsia="Calibri" w:hAnsi="Calibri" w:cs="Calibri"/>
          <w:b/>
          <w:bCs/>
          <w:sz w:val="27"/>
          <w:szCs w:val="27"/>
        </w:rPr>
      </w:pPr>
      <w:r w:rsidRPr="6960EB66">
        <w:rPr>
          <w:rFonts w:ascii="Calibri" w:eastAsia="Calibri" w:hAnsi="Calibri" w:cs="Calibri"/>
        </w:rPr>
        <w:lastRenderedPageBreak/>
        <w:t>Assignment Format &amp; Guidelines</w:t>
      </w:r>
    </w:p>
    <w:p w14:paraId="31EC7CAF" w14:textId="38A37F38" w:rsidR="00711011" w:rsidRPr="00711011" w:rsidRDefault="00711011" w:rsidP="004C4CAE">
      <w:pPr>
        <w:spacing w:beforeAutospacing="0" w:after="0" w:afterAutospacing="0" w:line="240" w:lineRule="auto"/>
        <w:contextualSpacing/>
        <w:rPr>
          <w:rFonts w:ascii="Calibri" w:eastAsia="Calibri" w:hAnsi="Calibri" w:cs="Calibri"/>
        </w:rPr>
      </w:pPr>
      <w:r w:rsidRPr="5E6BD597">
        <w:rPr>
          <w:rFonts w:ascii="Calibri" w:eastAsia="Calibri" w:hAnsi="Calibri" w:cs="Calibri"/>
        </w:rPr>
        <w:t xml:space="preserve">Your submission </w:t>
      </w:r>
      <w:r w:rsidR="4DA0477F" w:rsidRPr="5E6BD597">
        <w:rPr>
          <w:rFonts w:ascii="Calibri" w:eastAsia="Calibri" w:hAnsi="Calibri" w:cs="Calibri"/>
        </w:rPr>
        <w:t>will</w:t>
      </w:r>
      <w:r w:rsidRPr="5E6BD597">
        <w:rPr>
          <w:rFonts w:ascii="Calibri" w:eastAsia="Calibri" w:hAnsi="Calibri" w:cs="Calibri"/>
        </w:rPr>
        <w:t>:</w:t>
      </w:r>
    </w:p>
    <w:p w14:paraId="58781047" w14:textId="3F38BDE5" w:rsidR="00711011" w:rsidRPr="00711011" w:rsidRDefault="00711011" w:rsidP="004C4CAE">
      <w:pPr>
        <w:numPr>
          <w:ilvl w:val="0"/>
          <w:numId w:val="3"/>
        </w:numPr>
        <w:spacing w:beforeAutospacing="0" w:after="100" w:line="240" w:lineRule="auto"/>
        <w:contextualSpacing/>
        <w:rPr>
          <w:rFonts w:ascii="Calibri" w:eastAsia="Calibri" w:hAnsi="Calibri" w:cs="Calibri"/>
        </w:rPr>
      </w:pPr>
      <w:r w:rsidRPr="6960EB66">
        <w:rPr>
          <w:rFonts w:ascii="Calibri" w:eastAsia="Calibri" w:hAnsi="Calibri" w:cs="Calibri"/>
        </w:rPr>
        <w:t xml:space="preserve">Include the original problem and </w:t>
      </w:r>
      <w:r w:rsidR="79E3C88B" w:rsidRPr="6960EB66">
        <w:rPr>
          <w:rFonts w:ascii="Calibri" w:eastAsia="Calibri" w:hAnsi="Calibri" w:cs="Calibri"/>
        </w:rPr>
        <w:t xml:space="preserve">the </w:t>
      </w:r>
      <w:r w:rsidRPr="6960EB66">
        <w:rPr>
          <w:rFonts w:ascii="Calibri" w:eastAsia="Calibri" w:hAnsi="Calibri" w:cs="Calibri"/>
        </w:rPr>
        <w:t>proposed solutions.</w:t>
      </w:r>
    </w:p>
    <w:p w14:paraId="1115514F" w14:textId="19C5FA3A" w:rsidR="00711011" w:rsidRPr="00711011" w:rsidRDefault="6C1D1DF2" w:rsidP="004C4CAE">
      <w:pPr>
        <w:numPr>
          <w:ilvl w:val="0"/>
          <w:numId w:val="3"/>
        </w:numPr>
        <w:spacing w:beforeAutospacing="0" w:after="100" w:line="240" w:lineRule="auto"/>
        <w:contextualSpacing/>
        <w:rPr>
          <w:rFonts w:ascii="Calibri" w:eastAsia="Calibri" w:hAnsi="Calibri" w:cs="Calibri"/>
        </w:rPr>
      </w:pPr>
      <w:r w:rsidRPr="6960EB66">
        <w:rPr>
          <w:rFonts w:ascii="Calibri" w:eastAsia="Calibri" w:hAnsi="Calibri" w:cs="Calibri"/>
        </w:rPr>
        <w:t>I</w:t>
      </w:r>
      <w:r w:rsidR="00711011" w:rsidRPr="6960EB66">
        <w:rPr>
          <w:rFonts w:ascii="Calibri" w:eastAsia="Calibri" w:hAnsi="Calibri" w:cs="Calibri"/>
        </w:rPr>
        <w:t>dentify the solution you believe is most reasonable.</w:t>
      </w:r>
    </w:p>
    <w:p w14:paraId="79DCEB2F" w14:textId="1701F7AC" w:rsidR="00711011" w:rsidRPr="00711011" w:rsidRDefault="00711011" w:rsidP="004C4CAE">
      <w:pPr>
        <w:numPr>
          <w:ilvl w:val="0"/>
          <w:numId w:val="3"/>
        </w:numPr>
        <w:spacing w:beforeAutospacing="0" w:after="100" w:line="240" w:lineRule="auto"/>
        <w:contextualSpacing/>
        <w:rPr>
          <w:rFonts w:ascii="Calibri" w:eastAsia="Calibri" w:hAnsi="Calibri" w:cs="Calibri"/>
        </w:rPr>
      </w:pPr>
      <w:r w:rsidRPr="6960EB66">
        <w:rPr>
          <w:rFonts w:ascii="Calibri" w:eastAsia="Calibri" w:hAnsi="Calibri" w:cs="Calibri"/>
        </w:rPr>
        <w:t xml:space="preserve">Use </w:t>
      </w:r>
      <w:r w:rsidR="68702BCA" w:rsidRPr="6960EB66">
        <w:rPr>
          <w:rFonts w:ascii="Calibri" w:eastAsia="Calibri" w:hAnsi="Calibri" w:cs="Calibri"/>
        </w:rPr>
        <w:t>estimation</w:t>
      </w:r>
      <w:r w:rsidR="7E89A8AE" w:rsidRPr="6960EB66">
        <w:rPr>
          <w:rFonts w:ascii="Calibri" w:eastAsia="Calibri" w:hAnsi="Calibri" w:cs="Calibri"/>
        </w:rPr>
        <w:t xml:space="preserve"> and </w:t>
      </w:r>
      <w:r w:rsidR="55BB2994" w:rsidRPr="6960EB66">
        <w:rPr>
          <w:rFonts w:ascii="Calibri" w:eastAsia="Calibri" w:hAnsi="Calibri" w:cs="Calibri"/>
        </w:rPr>
        <w:t xml:space="preserve">logic </w:t>
      </w:r>
      <w:r w:rsidRPr="6960EB66">
        <w:rPr>
          <w:rFonts w:ascii="Calibri" w:eastAsia="Calibri" w:hAnsi="Calibri" w:cs="Calibri"/>
        </w:rPr>
        <w:t>to support your choice.</w:t>
      </w:r>
    </w:p>
    <w:p w14:paraId="57C5BBA2" w14:textId="359B8CA0" w:rsidR="00711011" w:rsidRPr="004C4CAE" w:rsidRDefault="00711011" w:rsidP="004C4CAE">
      <w:pPr>
        <w:numPr>
          <w:ilvl w:val="0"/>
          <w:numId w:val="3"/>
        </w:numPr>
        <w:spacing w:beforeAutospacing="0" w:after="100" w:line="240" w:lineRule="auto"/>
        <w:contextualSpacing/>
        <w:rPr>
          <w:rStyle w:val="Heading1Char"/>
          <w:rFonts w:ascii="Calibri" w:eastAsia="Calibri" w:hAnsi="Calibri" w:cs="Calibri"/>
          <w:sz w:val="24"/>
          <w:szCs w:val="24"/>
        </w:rPr>
      </w:pPr>
      <w:r w:rsidRPr="42A76F5B">
        <w:rPr>
          <w:rFonts w:ascii="Calibri" w:eastAsia="Calibri" w:hAnsi="Calibri" w:cs="Calibri"/>
        </w:rPr>
        <w:t xml:space="preserve">Include a </w:t>
      </w:r>
      <w:r w:rsidR="46C14C7B" w:rsidRPr="42A76F5B">
        <w:rPr>
          <w:rFonts w:ascii="Calibri" w:eastAsia="Calibri" w:hAnsi="Calibri" w:cs="Calibri"/>
        </w:rPr>
        <w:t>short-written</w:t>
      </w:r>
      <w:r w:rsidRPr="42A76F5B">
        <w:rPr>
          <w:rFonts w:ascii="Calibri" w:eastAsia="Calibri" w:hAnsi="Calibri" w:cs="Calibri"/>
        </w:rPr>
        <w:t xml:space="preserve"> </w:t>
      </w:r>
      <w:r w:rsidR="3D84A9AD" w:rsidRPr="42A76F5B">
        <w:rPr>
          <w:rFonts w:ascii="Calibri" w:eastAsia="Calibri" w:hAnsi="Calibri" w:cs="Calibri"/>
        </w:rPr>
        <w:t xml:space="preserve">paragraph </w:t>
      </w:r>
      <w:r w:rsidRPr="42A76F5B">
        <w:rPr>
          <w:rFonts w:ascii="Calibri" w:eastAsia="Calibri" w:hAnsi="Calibri" w:cs="Calibri"/>
        </w:rPr>
        <w:t>(</w:t>
      </w:r>
      <w:r w:rsidR="6470D6C8" w:rsidRPr="42A76F5B">
        <w:rPr>
          <w:rFonts w:ascii="Calibri" w:eastAsia="Calibri" w:hAnsi="Calibri" w:cs="Calibri"/>
        </w:rPr>
        <w:t>3</w:t>
      </w:r>
      <w:r w:rsidRPr="42A76F5B">
        <w:rPr>
          <w:rFonts w:ascii="Calibri" w:eastAsia="Calibri" w:hAnsi="Calibri" w:cs="Calibri"/>
        </w:rPr>
        <w:t xml:space="preserve">–7 sentences) </w:t>
      </w:r>
      <w:r w:rsidR="666D9DD3" w:rsidRPr="42A76F5B">
        <w:rPr>
          <w:rFonts w:ascii="Calibri" w:eastAsia="Calibri" w:hAnsi="Calibri" w:cs="Calibri"/>
        </w:rPr>
        <w:t xml:space="preserve">explaining </w:t>
      </w:r>
      <w:r w:rsidR="728B9A29" w:rsidRPr="42A76F5B">
        <w:rPr>
          <w:rFonts w:ascii="Calibri" w:eastAsia="Calibri" w:hAnsi="Calibri" w:cs="Calibri"/>
        </w:rPr>
        <w:t>your</w:t>
      </w:r>
      <w:r w:rsidR="666D9DD3" w:rsidRPr="42A76F5B">
        <w:rPr>
          <w:rFonts w:ascii="Calibri" w:eastAsia="Calibri" w:hAnsi="Calibri" w:cs="Calibri"/>
        </w:rPr>
        <w:t xml:space="preserve"> reason</w:t>
      </w:r>
      <w:r w:rsidR="0C3F3EA6" w:rsidRPr="42A76F5B">
        <w:rPr>
          <w:rFonts w:ascii="Calibri" w:eastAsia="Calibri" w:hAnsi="Calibri" w:cs="Calibri"/>
        </w:rPr>
        <w:t>ing</w:t>
      </w:r>
      <w:r w:rsidRPr="42A76F5B">
        <w:rPr>
          <w:rFonts w:ascii="Calibri" w:eastAsia="Calibri" w:hAnsi="Calibri" w:cs="Calibri"/>
        </w:rPr>
        <w:t>.</w:t>
      </w:r>
    </w:p>
    <w:p w14:paraId="71536E2D" w14:textId="02D258A8" w:rsidR="00711011" w:rsidRPr="00711011" w:rsidRDefault="00711011" w:rsidP="004C4CAE">
      <w:pPr>
        <w:pStyle w:val="Heading1"/>
        <w:contextualSpacing/>
        <w:rPr>
          <w:rFonts w:ascii="Calibri" w:eastAsia="Calibri" w:hAnsi="Calibri" w:cs="Calibri"/>
          <w:b/>
          <w:bCs/>
          <w:sz w:val="27"/>
          <w:szCs w:val="27"/>
        </w:rPr>
      </w:pPr>
      <w:r w:rsidRPr="5E6BD597">
        <w:rPr>
          <w:rFonts w:ascii="Calibri" w:eastAsia="Calibri" w:hAnsi="Calibri" w:cs="Calibri"/>
        </w:rPr>
        <w:t>Assessment Criteria</w:t>
      </w:r>
    </w:p>
    <w:p w14:paraId="6C9FA796" w14:textId="46198FD6" w:rsidR="0136E547" w:rsidRDefault="0136E547" w:rsidP="004C4CAE">
      <w:pPr>
        <w:spacing w:beforeAutospacing="0" w:after="0" w:afterAutospacing="0" w:line="240" w:lineRule="auto"/>
        <w:contextualSpacing/>
        <w:rPr>
          <w:rFonts w:ascii="Calibri" w:eastAsia="Calibri" w:hAnsi="Calibri" w:cs="Calibri"/>
        </w:rPr>
      </w:pPr>
      <w:r w:rsidRPr="6960EB66">
        <w:rPr>
          <w:rFonts w:ascii="Calibri" w:eastAsia="Calibri" w:hAnsi="Calibri" w:cs="Calibri"/>
        </w:rPr>
        <w:t>Your assignment will be graded on:</w:t>
      </w:r>
    </w:p>
    <w:p w14:paraId="070CD167" w14:textId="0CC5F6AC" w:rsidR="61EEC0B0" w:rsidRDefault="61EEC0B0" w:rsidP="004C4CAE">
      <w:pPr>
        <w:pStyle w:val="ListParagraph"/>
        <w:numPr>
          <w:ilvl w:val="0"/>
          <w:numId w:val="1"/>
        </w:numPr>
        <w:spacing w:beforeAutospacing="0" w:after="0" w:afterAutospacing="0" w:line="240" w:lineRule="auto"/>
        <w:rPr>
          <w:rFonts w:ascii="Calibri" w:eastAsia="Calibri" w:hAnsi="Calibri" w:cs="Calibri"/>
        </w:rPr>
      </w:pPr>
      <w:r w:rsidRPr="6960EB66">
        <w:rPr>
          <w:rFonts w:ascii="Calibri" w:eastAsia="Calibri" w:hAnsi="Calibri" w:cs="Calibri"/>
        </w:rPr>
        <w:t>Your evaluation of the solutions.</w:t>
      </w:r>
    </w:p>
    <w:p w14:paraId="452A6299" w14:textId="2465CE2B" w:rsidR="61EEC0B0" w:rsidRDefault="61EEC0B0" w:rsidP="004C4CAE">
      <w:pPr>
        <w:pStyle w:val="ListParagraph"/>
        <w:numPr>
          <w:ilvl w:val="0"/>
          <w:numId w:val="1"/>
        </w:numPr>
        <w:spacing w:beforeAutospacing="0" w:after="0" w:afterAutospacing="0" w:line="240" w:lineRule="auto"/>
        <w:rPr>
          <w:rFonts w:ascii="Calibri" w:eastAsia="Calibri" w:hAnsi="Calibri" w:cs="Calibri"/>
        </w:rPr>
      </w:pPr>
      <w:r w:rsidRPr="42A76F5B">
        <w:rPr>
          <w:rFonts w:ascii="Calibri" w:eastAsia="Calibri" w:hAnsi="Calibri" w:cs="Calibri"/>
        </w:rPr>
        <w:t>Your explanation of your choice of a solution</w:t>
      </w:r>
      <w:bookmarkStart w:id="3" w:name="_Int_s0Gj7FqY"/>
      <w:r w:rsidRPr="42A76F5B">
        <w:rPr>
          <w:rFonts w:ascii="Calibri" w:eastAsia="Calibri" w:hAnsi="Calibri" w:cs="Calibri"/>
        </w:rPr>
        <w:t>.</w:t>
      </w:r>
      <w:bookmarkEnd w:id="3"/>
    </w:p>
    <w:p w14:paraId="2AD3C527" w14:textId="07FAE5E2" w:rsidR="3A1DCE52" w:rsidRDefault="61EEC0B0" w:rsidP="6960EB66">
      <w:pPr>
        <w:pStyle w:val="ListParagraph"/>
        <w:numPr>
          <w:ilvl w:val="0"/>
          <w:numId w:val="1"/>
        </w:numPr>
        <w:spacing w:beforeAutospacing="0" w:after="0" w:afterAutospacing="0" w:line="240" w:lineRule="auto"/>
        <w:rPr>
          <w:rFonts w:ascii="Calibri" w:eastAsia="Calibri" w:hAnsi="Calibri" w:cs="Calibri"/>
        </w:rPr>
      </w:pPr>
      <w:r w:rsidRPr="42A76F5B">
        <w:rPr>
          <w:rFonts w:ascii="Calibri" w:eastAsia="Calibri" w:hAnsi="Calibri" w:cs="Calibri"/>
        </w:rPr>
        <w:t>Your logic and mathematical terminology</w:t>
      </w:r>
      <w:bookmarkStart w:id="4" w:name="_Int_p4UbT96a"/>
      <w:r w:rsidRPr="42A76F5B">
        <w:rPr>
          <w:rFonts w:ascii="Calibri" w:eastAsia="Calibri" w:hAnsi="Calibri" w:cs="Calibri"/>
        </w:rPr>
        <w:t>.</w:t>
      </w:r>
      <w:bookmarkEnd w:id="4"/>
    </w:p>
    <w:p w14:paraId="29DA024F" w14:textId="77777777" w:rsidR="004C4CAE" w:rsidRPr="004C4CAE" w:rsidRDefault="004C4CAE" w:rsidP="004C4CAE">
      <w:pPr>
        <w:pStyle w:val="ListParagraph"/>
        <w:spacing w:beforeAutospacing="0" w:after="0" w:afterAutospacing="0" w:line="240" w:lineRule="auto"/>
        <w:rPr>
          <w:rStyle w:val="Heading1Char"/>
          <w:rFonts w:ascii="Calibri" w:eastAsia="Calibri" w:hAnsi="Calibri" w:cs="Calibri"/>
          <w:sz w:val="24"/>
          <w:szCs w:val="24"/>
        </w:rPr>
      </w:pPr>
    </w:p>
    <w:tbl>
      <w:tblPr>
        <w:tblStyle w:val="TableGrid"/>
        <w:tblW w:w="0" w:type="auto"/>
        <w:tblLook w:val="04A0" w:firstRow="1" w:lastRow="0" w:firstColumn="1" w:lastColumn="0" w:noHBand="0" w:noVBand="1"/>
      </w:tblPr>
      <w:tblGrid>
        <w:gridCol w:w="1397"/>
        <w:gridCol w:w="2088"/>
        <w:gridCol w:w="1872"/>
        <w:gridCol w:w="1980"/>
        <w:gridCol w:w="2430"/>
      </w:tblGrid>
      <w:tr w:rsidR="00377368" w14:paraId="2F45727E" w14:textId="77777777" w:rsidTr="00AB56DA">
        <w:tc>
          <w:tcPr>
            <w:tcW w:w="9738" w:type="dxa"/>
            <w:gridSpan w:val="5"/>
            <w:tcBorders>
              <w:top w:val="single" w:sz="4" w:space="0" w:color="FFFFFF"/>
              <w:left w:val="single" w:sz="4" w:space="0" w:color="FFFFFF"/>
              <w:bottom w:val="single" w:sz="4" w:space="0" w:color="FFFFFF"/>
              <w:right w:val="single" w:sz="4" w:space="0" w:color="FFFFFF"/>
            </w:tcBorders>
            <w:shd w:val="clear" w:color="auto" w:fill="000000"/>
          </w:tcPr>
          <w:p w14:paraId="70EF816F" w14:textId="77777777" w:rsidR="00377368" w:rsidRDefault="00377368" w:rsidP="00377368">
            <w:pPr>
              <w:spacing w:before="100" w:after="100"/>
              <w:contextualSpacing/>
              <w:jc w:val="center"/>
            </w:pPr>
            <w:r>
              <w:rPr>
                <w:rFonts w:ascii="Calibri" w:hAnsi="Calibri"/>
                <w:b/>
                <w:color w:val="FFFFFF"/>
                <w:sz w:val="28"/>
              </w:rPr>
              <w:t>Solution Comparison Grading Rubric</w:t>
            </w:r>
          </w:p>
        </w:tc>
      </w:tr>
      <w:tr w:rsidR="00377368" w:rsidRPr="006E247F" w14:paraId="36A8D476" w14:textId="77777777" w:rsidTr="00AB56DA">
        <w:tc>
          <w:tcPr>
            <w:tcW w:w="1368" w:type="dxa"/>
            <w:tcBorders>
              <w:top w:val="single" w:sz="4" w:space="0" w:color="FFFFFF"/>
              <w:left w:val="single" w:sz="4" w:space="0" w:color="FFFFFF"/>
              <w:bottom w:val="single" w:sz="4" w:space="0" w:color="FFFFFF"/>
              <w:right w:val="single" w:sz="4" w:space="0" w:color="FFFFFF"/>
            </w:tcBorders>
            <w:shd w:val="clear" w:color="auto" w:fill="000000"/>
          </w:tcPr>
          <w:p w14:paraId="1646064C" w14:textId="77777777" w:rsidR="00377368" w:rsidRPr="006E247F" w:rsidRDefault="00377368" w:rsidP="00377368">
            <w:pPr>
              <w:spacing w:before="100" w:after="100"/>
              <w:contextualSpacing/>
              <w:jc w:val="center"/>
              <w:rPr>
                <w:b/>
                <w:bCs/>
              </w:rPr>
            </w:pPr>
            <w:r w:rsidRPr="006E247F">
              <w:rPr>
                <w:rFonts w:ascii="Calibri" w:hAnsi="Calibri"/>
                <w:b/>
                <w:bCs/>
                <w:color w:val="FFFFFF"/>
              </w:rPr>
              <w:t>Criteria</w:t>
            </w:r>
          </w:p>
        </w:tc>
        <w:tc>
          <w:tcPr>
            <w:tcW w:w="2088" w:type="dxa"/>
            <w:tcBorders>
              <w:top w:val="single" w:sz="4" w:space="0" w:color="FFFFFF"/>
              <w:left w:val="single" w:sz="4" w:space="0" w:color="FFFFFF"/>
              <w:bottom w:val="single" w:sz="4" w:space="0" w:color="FFFFFF"/>
              <w:right w:val="single" w:sz="4" w:space="0" w:color="FFFFFF"/>
            </w:tcBorders>
            <w:shd w:val="clear" w:color="auto" w:fill="000000"/>
          </w:tcPr>
          <w:p w14:paraId="176C3FC5" w14:textId="77777777" w:rsidR="00377368" w:rsidRPr="006E247F" w:rsidRDefault="00377368" w:rsidP="00377368">
            <w:pPr>
              <w:spacing w:before="100" w:after="100"/>
              <w:contextualSpacing/>
              <w:jc w:val="center"/>
              <w:rPr>
                <w:b/>
                <w:bCs/>
              </w:rPr>
            </w:pPr>
            <w:r w:rsidRPr="006E247F">
              <w:rPr>
                <w:rFonts w:ascii="Calibri" w:hAnsi="Calibri"/>
                <w:b/>
                <w:bCs/>
                <w:color w:val="FFFFFF"/>
              </w:rPr>
              <w:t>Exceeds Expectations</w:t>
            </w:r>
          </w:p>
        </w:tc>
        <w:tc>
          <w:tcPr>
            <w:tcW w:w="1872" w:type="dxa"/>
            <w:tcBorders>
              <w:top w:val="single" w:sz="4" w:space="0" w:color="FFFFFF"/>
              <w:left w:val="single" w:sz="4" w:space="0" w:color="FFFFFF"/>
              <w:bottom w:val="single" w:sz="4" w:space="0" w:color="FFFFFF"/>
              <w:right w:val="single" w:sz="4" w:space="0" w:color="FFFFFF"/>
            </w:tcBorders>
            <w:shd w:val="clear" w:color="auto" w:fill="000000"/>
          </w:tcPr>
          <w:p w14:paraId="2ED717D9" w14:textId="77777777" w:rsidR="00377368" w:rsidRPr="006E247F" w:rsidRDefault="00377368" w:rsidP="00377368">
            <w:pPr>
              <w:spacing w:before="100" w:after="100"/>
              <w:contextualSpacing/>
              <w:jc w:val="center"/>
              <w:rPr>
                <w:b/>
                <w:bCs/>
              </w:rPr>
            </w:pPr>
            <w:r w:rsidRPr="006E247F">
              <w:rPr>
                <w:rFonts w:ascii="Calibri" w:hAnsi="Calibri"/>
                <w:b/>
                <w:bCs/>
                <w:color w:val="FFFFFF"/>
              </w:rPr>
              <w:t>Meets Expectations</w:t>
            </w:r>
          </w:p>
        </w:tc>
        <w:tc>
          <w:tcPr>
            <w:tcW w:w="1980" w:type="dxa"/>
            <w:tcBorders>
              <w:top w:val="single" w:sz="4" w:space="0" w:color="FFFFFF"/>
              <w:left w:val="single" w:sz="4" w:space="0" w:color="FFFFFF"/>
              <w:bottom w:val="single" w:sz="4" w:space="0" w:color="FFFFFF"/>
              <w:right w:val="single" w:sz="4" w:space="0" w:color="FFFFFF"/>
            </w:tcBorders>
            <w:shd w:val="clear" w:color="auto" w:fill="000000"/>
          </w:tcPr>
          <w:p w14:paraId="0CBAAAEA" w14:textId="77777777" w:rsidR="00377368" w:rsidRPr="006E247F" w:rsidRDefault="00377368" w:rsidP="00377368">
            <w:pPr>
              <w:spacing w:before="100" w:after="100"/>
              <w:contextualSpacing/>
              <w:jc w:val="center"/>
              <w:rPr>
                <w:b/>
                <w:bCs/>
              </w:rPr>
            </w:pPr>
            <w:r w:rsidRPr="006E247F">
              <w:rPr>
                <w:rFonts w:ascii="Calibri" w:hAnsi="Calibri"/>
                <w:b/>
                <w:bCs/>
                <w:color w:val="FFFFFF"/>
              </w:rPr>
              <w:t>Approaches Expectations</w:t>
            </w:r>
          </w:p>
        </w:tc>
        <w:tc>
          <w:tcPr>
            <w:tcW w:w="2430" w:type="dxa"/>
            <w:tcBorders>
              <w:top w:val="single" w:sz="4" w:space="0" w:color="FFFFFF"/>
              <w:left w:val="single" w:sz="4" w:space="0" w:color="FFFFFF"/>
              <w:bottom w:val="single" w:sz="4" w:space="0" w:color="FFFFFF"/>
              <w:right w:val="single" w:sz="4" w:space="0" w:color="FFFFFF"/>
            </w:tcBorders>
            <w:shd w:val="clear" w:color="auto" w:fill="000000"/>
          </w:tcPr>
          <w:p w14:paraId="703B86A1" w14:textId="77777777" w:rsidR="00377368" w:rsidRPr="006E247F" w:rsidRDefault="00377368" w:rsidP="00377368">
            <w:pPr>
              <w:spacing w:before="100" w:after="100"/>
              <w:contextualSpacing/>
              <w:jc w:val="center"/>
              <w:rPr>
                <w:b/>
                <w:bCs/>
              </w:rPr>
            </w:pPr>
            <w:r w:rsidRPr="006E247F">
              <w:rPr>
                <w:rFonts w:ascii="Calibri" w:hAnsi="Calibri"/>
                <w:b/>
                <w:bCs/>
                <w:color w:val="FFFFFF"/>
              </w:rPr>
              <w:t>Developing</w:t>
            </w:r>
          </w:p>
        </w:tc>
      </w:tr>
      <w:tr w:rsidR="00377368" w14:paraId="350829E9" w14:textId="77777777" w:rsidTr="00AB56DA">
        <w:tc>
          <w:tcPr>
            <w:tcW w:w="1368" w:type="dxa"/>
          </w:tcPr>
          <w:p w14:paraId="05EB8405" w14:textId="77777777" w:rsidR="00377368" w:rsidRDefault="00377368" w:rsidP="00377368">
            <w:pPr>
              <w:spacing w:before="100" w:after="100"/>
              <w:contextualSpacing/>
            </w:pPr>
            <w:r>
              <w:rPr>
                <w:rFonts w:ascii="Calibri" w:hAnsi="Calibri"/>
                <w:b/>
              </w:rPr>
              <w:t>Evaluation of Solutions (25 points)</w:t>
            </w:r>
          </w:p>
        </w:tc>
        <w:tc>
          <w:tcPr>
            <w:tcW w:w="2088" w:type="dxa"/>
          </w:tcPr>
          <w:p w14:paraId="37345C6E" w14:textId="77777777" w:rsidR="00377368" w:rsidRDefault="00377368" w:rsidP="00377368">
            <w:pPr>
              <w:spacing w:before="100" w:after="100"/>
              <w:contextualSpacing/>
            </w:pPr>
            <w:r>
              <w:rPr>
                <w:rFonts w:ascii="Calibri" w:hAnsi="Calibri"/>
              </w:rPr>
              <w:t>Thoughtfully analyzes all options and correctly identifies the most reasonable one. (23–25 points)</w:t>
            </w:r>
          </w:p>
        </w:tc>
        <w:tc>
          <w:tcPr>
            <w:tcW w:w="1872" w:type="dxa"/>
          </w:tcPr>
          <w:p w14:paraId="6ECAACAB" w14:textId="77777777" w:rsidR="00377368" w:rsidRDefault="00377368" w:rsidP="00377368">
            <w:pPr>
              <w:spacing w:before="100" w:after="100"/>
              <w:contextualSpacing/>
              <w:rPr>
                <w:rFonts w:ascii="Calibri" w:hAnsi="Calibri"/>
              </w:rPr>
            </w:pPr>
            <w:r>
              <w:rPr>
                <w:rFonts w:ascii="Calibri" w:hAnsi="Calibri"/>
              </w:rPr>
              <w:t>Analyzes most options with generally correct evaluation.</w:t>
            </w:r>
          </w:p>
          <w:p w14:paraId="704F0B9D" w14:textId="77777777" w:rsidR="00377368" w:rsidRDefault="00377368" w:rsidP="00377368">
            <w:pPr>
              <w:spacing w:before="100" w:after="100"/>
              <w:contextualSpacing/>
            </w:pPr>
            <w:r>
              <w:rPr>
                <w:rFonts w:ascii="Calibri" w:hAnsi="Calibri"/>
              </w:rPr>
              <w:t xml:space="preserve"> (18–22 points)</w:t>
            </w:r>
          </w:p>
        </w:tc>
        <w:tc>
          <w:tcPr>
            <w:tcW w:w="1980" w:type="dxa"/>
          </w:tcPr>
          <w:p w14:paraId="237D6AAA" w14:textId="77777777" w:rsidR="00377368" w:rsidRDefault="00377368" w:rsidP="00377368">
            <w:pPr>
              <w:spacing w:before="100" w:after="100"/>
              <w:contextualSpacing/>
              <w:rPr>
                <w:rFonts w:ascii="Calibri" w:hAnsi="Calibri"/>
              </w:rPr>
            </w:pPr>
            <w:r>
              <w:rPr>
                <w:rFonts w:ascii="Calibri" w:hAnsi="Calibri"/>
              </w:rPr>
              <w:t>Considers some options but evaluation is incomplete.</w:t>
            </w:r>
          </w:p>
          <w:p w14:paraId="1D71D380" w14:textId="77777777" w:rsidR="00377368" w:rsidRDefault="00377368" w:rsidP="00377368">
            <w:pPr>
              <w:spacing w:before="100" w:after="100"/>
              <w:contextualSpacing/>
            </w:pPr>
            <w:r>
              <w:rPr>
                <w:rFonts w:ascii="Calibri" w:hAnsi="Calibri"/>
              </w:rPr>
              <w:t xml:space="preserve"> (9–17 points)</w:t>
            </w:r>
          </w:p>
        </w:tc>
        <w:tc>
          <w:tcPr>
            <w:tcW w:w="2430" w:type="dxa"/>
          </w:tcPr>
          <w:p w14:paraId="32CBA3E0" w14:textId="77777777" w:rsidR="00377368" w:rsidRDefault="00377368" w:rsidP="00377368">
            <w:pPr>
              <w:spacing w:before="100" w:after="100"/>
              <w:contextualSpacing/>
              <w:rPr>
                <w:rFonts w:ascii="Calibri" w:hAnsi="Calibri"/>
              </w:rPr>
            </w:pPr>
            <w:r>
              <w:rPr>
                <w:rFonts w:ascii="Calibri" w:hAnsi="Calibri"/>
              </w:rPr>
              <w:t xml:space="preserve">Comparison is incomplete or inaccurate; little to no justification. </w:t>
            </w:r>
          </w:p>
          <w:p w14:paraId="495AA210" w14:textId="77777777" w:rsidR="00377368" w:rsidRDefault="00377368" w:rsidP="00377368">
            <w:pPr>
              <w:spacing w:before="100" w:after="100"/>
              <w:contextualSpacing/>
            </w:pPr>
            <w:r>
              <w:rPr>
                <w:rFonts w:ascii="Calibri" w:hAnsi="Calibri"/>
              </w:rPr>
              <w:t>(0–8 points)</w:t>
            </w:r>
          </w:p>
        </w:tc>
      </w:tr>
      <w:tr w:rsidR="00377368" w14:paraId="5157A696" w14:textId="77777777" w:rsidTr="00AB56DA">
        <w:tc>
          <w:tcPr>
            <w:tcW w:w="1368" w:type="dxa"/>
          </w:tcPr>
          <w:p w14:paraId="153CB147" w14:textId="77777777" w:rsidR="00377368" w:rsidRDefault="00377368" w:rsidP="00377368">
            <w:pPr>
              <w:spacing w:before="100" w:after="100"/>
              <w:contextualSpacing/>
            </w:pPr>
            <w:r>
              <w:rPr>
                <w:rFonts w:ascii="Calibri" w:hAnsi="Calibri"/>
                <w:b/>
              </w:rPr>
              <w:t>Estimation or Reasoning (25 points)</w:t>
            </w:r>
          </w:p>
        </w:tc>
        <w:tc>
          <w:tcPr>
            <w:tcW w:w="2088" w:type="dxa"/>
          </w:tcPr>
          <w:p w14:paraId="5469BE45" w14:textId="77777777" w:rsidR="00377368" w:rsidRDefault="00377368" w:rsidP="00377368">
            <w:pPr>
              <w:spacing w:before="100" w:after="100"/>
              <w:contextualSpacing/>
            </w:pPr>
            <w:r>
              <w:rPr>
                <w:rFonts w:ascii="Calibri" w:hAnsi="Calibri"/>
              </w:rPr>
              <w:t>Uses estimation, logic, or checks effectively to support analysis. (23–25 points)</w:t>
            </w:r>
          </w:p>
        </w:tc>
        <w:tc>
          <w:tcPr>
            <w:tcW w:w="1872" w:type="dxa"/>
          </w:tcPr>
          <w:p w14:paraId="77B52FDC" w14:textId="77777777" w:rsidR="00377368" w:rsidRDefault="00377368" w:rsidP="00377368">
            <w:pPr>
              <w:spacing w:before="100" w:after="100"/>
              <w:contextualSpacing/>
              <w:rPr>
                <w:rFonts w:ascii="Calibri" w:hAnsi="Calibri"/>
              </w:rPr>
            </w:pPr>
            <w:r>
              <w:rPr>
                <w:rFonts w:ascii="Calibri" w:hAnsi="Calibri"/>
              </w:rPr>
              <w:t>Uses estimation or reasoning adequately.</w:t>
            </w:r>
          </w:p>
          <w:p w14:paraId="7CFA001B" w14:textId="77777777" w:rsidR="00377368" w:rsidRDefault="00377368" w:rsidP="00377368">
            <w:pPr>
              <w:spacing w:before="100" w:after="100"/>
              <w:contextualSpacing/>
            </w:pPr>
            <w:r>
              <w:rPr>
                <w:rFonts w:ascii="Calibri" w:hAnsi="Calibri"/>
              </w:rPr>
              <w:t xml:space="preserve"> (18–22 points)</w:t>
            </w:r>
          </w:p>
        </w:tc>
        <w:tc>
          <w:tcPr>
            <w:tcW w:w="1980" w:type="dxa"/>
          </w:tcPr>
          <w:p w14:paraId="1DE30F4F" w14:textId="77777777" w:rsidR="00377368" w:rsidRDefault="00377368" w:rsidP="00377368">
            <w:pPr>
              <w:spacing w:before="100" w:after="100"/>
              <w:contextualSpacing/>
              <w:rPr>
                <w:rFonts w:ascii="Calibri" w:hAnsi="Calibri"/>
              </w:rPr>
            </w:pPr>
            <w:r>
              <w:rPr>
                <w:rFonts w:ascii="Calibri" w:hAnsi="Calibri"/>
              </w:rPr>
              <w:t>Uses estimation or reasoning with limited accuracy or clarity.</w:t>
            </w:r>
          </w:p>
          <w:p w14:paraId="2ACF1B26" w14:textId="77777777" w:rsidR="00377368" w:rsidRDefault="00377368" w:rsidP="00377368">
            <w:pPr>
              <w:spacing w:before="100" w:after="100"/>
              <w:contextualSpacing/>
            </w:pPr>
            <w:r>
              <w:rPr>
                <w:rFonts w:ascii="Calibri" w:hAnsi="Calibri"/>
              </w:rPr>
              <w:t xml:space="preserve"> (9–17 points)</w:t>
            </w:r>
          </w:p>
        </w:tc>
        <w:tc>
          <w:tcPr>
            <w:tcW w:w="2430" w:type="dxa"/>
          </w:tcPr>
          <w:p w14:paraId="6651454A" w14:textId="77777777" w:rsidR="00377368" w:rsidRDefault="00377368" w:rsidP="00377368">
            <w:pPr>
              <w:spacing w:before="100" w:after="100"/>
              <w:contextualSpacing/>
              <w:rPr>
                <w:rFonts w:ascii="Calibri" w:hAnsi="Calibri"/>
              </w:rPr>
            </w:pPr>
            <w:r>
              <w:rPr>
                <w:rFonts w:ascii="Calibri" w:hAnsi="Calibri"/>
              </w:rPr>
              <w:t>Estimation or reasoning is incorrect or missing.</w:t>
            </w:r>
          </w:p>
          <w:p w14:paraId="56DC0278" w14:textId="77777777" w:rsidR="00377368" w:rsidRPr="006E247F" w:rsidRDefault="00377368" w:rsidP="00377368">
            <w:pPr>
              <w:spacing w:before="100" w:after="100"/>
              <w:contextualSpacing/>
              <w:rPr>
                <w:rFonts w:ascii="Calibri" w:hAnsi="Calibri"/>
              </w:rPr>
            </w:pPr>
            <w:r>
              <w:rPr>
                <w:rFonts w:ascii="Calibri" w:hAnsi="Calibri"/>
              </w:rPr>
              <w:t xml:space="preserve"> (0–8 points)</w:t>
            </w:r>
          </w:p>
        </w:tc>
      </w:tr>
      <w:tr w:rsidR="00377368" w14:paraId="23CDEBC1" w14:textId="77777777" w:rsidTr="00AB56DA">
        <w:tc>
          <w:tcPr>
            <w:tcW w:w="1368" w:type="dxa"/>
          </w:tcPr>
          <w:p w14:paraId="2A9E9F09" w14:textId="77777777" w:rsidR="00377368" w:rsidRDefault="00377368" w:rsidP="00377368">
            <w:pPr>
              <w:spacing w:before="100" w:after="100"/>
              <w:contextualSpacing/>
            </w:pPr>
            <w:r>
              <w:rPr>
                <w:rFonts w:ascii="Calibri" w:hAnsi="Calibri"/>
                <w:b/>
              </w:rPr>
              <w:t>Explanation of Choice (25 points)</w:t>
            </w:r>
          </w:p>
        </w:tc>
        <w:tc>
          <w:tcPr>
            <w:tcW w:w="2088" w:type="dxa"/>
          </w:tcPr>
          <w:p w14:paraId="68969D12" w14:textId="77777777" w:rsidR="00EE7078" w:rsidRDefault="00377368" w:rsidP="00377368">
            <w:pPr>
              <w:spacing w:before="100" w:after="100"/>
              <w:contextualSpacing/>
              <w:rPr>
                <w:rFonts w:ascii="Calibri" w:hAnsi="Calibri"/>
              </w:rPr>
            </w:pPr>
            <w:r>
              <w:rPr>
                <w:rFonts w:ascii="Calibri" w:hAnsi="Calibri"/>
              </w:rPr>
              <w:t xml:space="preserve">Clear and well-supported explanation of decision. </w:t>
            </w:r>
          </w:p>
          <w:p w14:paraId="2247EE3E" w14:textId="6218B2F7" w:rsidR="00377368" w:rsidRDefault="00377368" w:rsidP="00377368">
            <w:pPr>
              <w:spacing w:before="100" w:after="100"/>
              <w:contextualSpacing/>
            </w:pPr>
            <w:r>
              <w:rPr>
                <w:rFonts w:ascii="Calibri" w:hAnsi="Calibri"/>
              </w:rPr>
              <w:t>(23–25 points)</w:t>
            </w:r>
          </w:p>
        </w:tc>
        <w:tc>
          <w:tcPr>
            <w:tcW w:w="1872" w:type="dxa"/>
          </w:tcPr>
          <w:p w14:paraId="52C81D4B" w14:textId="77777777" w:rsidR="00EE7078" w:rsidRDefault="00377368" w:rsidP="00377368">
            <w:pPr>
              <w:spacing w:before="100" w:after="100"/>
              <w:contextualSpacing/>
              <w:rPr>
                <w:rFonts w:ascii="Calibri" w:hAnsi="Calibri"/>
              </w:rPr>
            </w:pPr>
            <w:r>
              <w:rPr>
                <w:rFonts w:ascii="Calibri" w:hAnsi="Calibri"/>
              </w:rPr>
              <w:t xml:space="preserve">Adequate explanation with minor gaps. </w:t>
            </w:r>
          </w:p>
          <w:p w14:paraId="3C8B8F6C" w14:textId="7A8B7302" w:rsidR="00377368" w:rsidRDefault="00377368" w:rsidP="00377368">
            <w:pPr>
              <w:spacing w:before="100" w:after="100"/>
              <w:contextualSpacing/>
            </w:pPr>
            <w:r>
              <w:rPr>
                <w:rFonts w:ascii="Calibri" w:hAnsi="Calibri"/>
              </w:rPr>
              <w:t>(18–22 points)</w:t>
            </w:r>
          </w:p>
        </w:tc>
        <w:tc>
          <w:tcPr>
            <w:tcW w:w="1980" w:type="dxa"/>
          </w:tcPr>
          <w:p w14:paraId="3665CD8D" w14:textId="77777777" w:rsidR="00EE7078" w:rsidRDefault="00377368" w:rsidP="00377368">
            <w:pPr>
              <w:spacing w:before="100" w:after="100"/>
              <w:contextualSpacing/>
              <w:rPr>
                <w:rFonts w:ascii="Calibri" w:hAnsi="Calibri"/>
              </w:rPr>
            </w:pPr>
            <w:r>
              <w:rPr>
                <w:rFonts w:ascii="Calibri" w:hAnsi="Calibri"/>
              </w:rPr>
              <w:t xml:space="preserve">Explanation is incomplete or only partially supported. </w:t>
            </w:r>
          </w:p>
          <w:p w14:paraId="510A0656" w14:textId="380BC3DD" w:rsidR="00377368" w:rsidRDefault="00377368" w:rsidP="00377368">
            <w:pPr>
              <w:spacing w:before="100" w:after="100"/>
              <w:contextualSpacing/>
            </w:pPr>
            <w:r>
              <w:rPr>
                <w:rFonts w:ascii="Calibri" w:hAnsi="Calibri"/>
              </w:rPr>
              <w:t>(9–17 points)</w:t>
            </w:r>
          </w:p>
        </w:tc>
        <w:tc>
          <w:tcPr>
            <w:tcW w:w="2430" w:type="dxa"/>
          </w:tcPr>
          <w:p w14:paraId="08A204DC" w14:textId="77777777" w:rsidR="00377368" w:rsidRDefault="00377368" w:rsidP="00377368">
            <w:pPr>
              <w:spacing w:before="100" w:after="100"/>
              <w:contextualSpacing/>
              <w:rPr>
                <w:rFonts w:ascii="Calibri" w:hAnsi="Calibri"/>
              </w:rPr>
            </w:pPr>
            <w:r>
              <w:rPr>
                <w:rFonts w:ascii="Calibri" w:hAnsi="Calibri"/>
              </w:rPr>
              <w:t xml:space="preserve">Explanation is unclear or unsupported. </w:t>
            </w:r>
          </w:p>
          <w:p w14:paraId="4AA129D0" w14:textId="77777777" w:rsidR="00377368" w:rsidRDefault="00377368" w:rsidP="00377368">
            <w:pPr>
              <w:spacing w:before="100" w:after="100"/>
              <w:contextualSpacing/>
            </w:pPr>
            <w:r>
              <w:rPr>
                <w:rFonts w:ascii="Calibri" w:hAnsi="Calibri"/>
              </w:rPr>
              <w:t>(0–8 points)</w:t>
            </w:r>
          </w:p>
        </w:tc>
      </w:tr>
      <w:tr w:rsidR="00377368" w14:paraId="4EC45978" w14:textId="77777777" w:rsidTr="00AB56DA">
        <w:tc>
          <w:tcPr>
            <w:tcW w:w="1368" w:type="dxa"/>
          </w:tcPr>
          <w:p w14:paraId="2DDA00C3" w14:textId="77777777" w:rsidR="00377368" w:rsidRDefault="00377368" w:rsidP="00377368">
            <w:pPr>
              <w:spacing w:before="100" w:after="100"/>
              <w:contextualSpacing/>
            </w:pPr>
            <w:r>
              <w:rPr>
                <w:rFonts w:ascii="Calibri" w:hAnsi="Calibri"/>
                <w:b/>
              </w:rPr>
              <w:t>Math Language &amp; Notation (25 points)</w:t>
            </w:r>
          </w:p>
        </w:tc>
        <w:tc>
          <w:tcPr>
            <w:tcW w:w="2088" w:type="dxa"/>
          </w:tcPr>
          <w:p w14:paraId="6CB6ACC9" w14:textId="77777777" w:rsidR="00EE7078" w:rsidRDefault="00377368" w:rsidP="00377368">
            <w:pPr>
              <w:spacing w:before="100" w:after="100"/>
              <w:contextualSpacing/>
              <w:rPr>
                <w:rFonts w:ascii="Calibri" w:hAnsi="Calibri"/>
              </w:rPr>
            </w:pPr>
            <w:r>
              <w:rPr>
                <w:rFonts w:ascii="Calibri" w:hAnsi="Calibri"/>
              </w:rPr>
              <w:t xml:space="preserve">Uses precise and correct vocabulary throughout. </w:t>
            </w:r>
          </w:p>
          <w:p w14:paraId="1F5C14C7" w14:textId="3B41F73D" w:rsidR="00377368" w:rsidRDefault="00377368" w:rsidP="00377368">
            <w:pPr>
              <w:spacing w:before="100" w:after="100"/>
              <w:contextualSpacing/>
            </w:pPr>
            <w:r>
              <w:rPr>
                <w:rFonts w:ascii="Calibri" w:hAnsi="Calibri"/>
              </w:rPr>
              <w:t>(23–25 points)</w:t>
            </w:r>
          </w:p>
        </w:tc>
        <w:tc>
          <w:tcPr>
            <w:tcW w:w="1872" w:type="dxa"/>
          </w:tcPr>
          <w:p w14:paraId="12E0DD58" w14:textId="77777777" w:rsidR="00EE7078" w:rsidRDefault="00377368" w:rsidP="00377368">
            <w:pPr>
              <w:spacing w:before="100" w:after="100"/>
              <w:contextualSpacing/>
              <w:rPr>
                <w:rFonts w:ascii="Calibri" w:hAnsi="Calibri"/>
              </w:rPr>
            </w:pPr>
            <w:r>
              <w:rPr>
                <w:rFonts w:ascii="Calibri" w:hAnsi="Calibri"/>
              </w:rPr>
              <w:t xml:space="preserve">Some errors in math terms or notation. </w:t>
            </w:r>
          </w:p>
          <w:p w14:paraId="2A95EB43" w14:textId="7ED6D61C" w:rsidR="00377368" w:rsidRDefault="00377368" w:rsidP="00377368">
            <w:pPr>
              <w:spacing w:before="100" w:after="100"/>
              <w:contextualSpacing/>
            </w:pPr>
            <w:r>
              <w:rPr>
                <w:rFonts w:ascii="Calibri" w:hAnsi="Calibri"/>
              </w:rPr>
              <w:t>(18–22 points)</w:t>
            </w:r>
          </w:p>
        </w:tc>
        <w:tc>
          <w:tcPr>
            <w:tcW w:w="1980" w:type="dxa"/>
          </w:tcPr>
          <w:p w14:paraId="07ADF7E5" w14:textId="77777777" w:rsidR="00EE7078" w:rsidRDefault="00377368" w:rsidP="00377368">
            <w:pPr>
              <w:spacing w:before="100" w:after="100"/>
              <w:contextualSpacing/>
              <w:rPr>
                <w:rFonts w:ascii="Calibri" w:hAnsi="Calibri"/>
              </w:rPr>
            </w:pPr>
            <w:r>
              <w:rPr>
                <w:rFonts w:ascii="Calibri" w:hAnsi="Calibri"/>
              </w:rPr>
              <w:t xml:space="preserve">Math language is inconsistent, partially incorrect, or lacks clarity. </w:t>
            </w:r>
          </w:p>
          <w:p w14:paraId="546F426E" w14:textId="57984578" w:rsidR="00377368" w:rsidRDefault="00377368" w:rsidP="00377368">
            <w:pPr>
              <w:spacing w:before="100" w:after="100"/>
              <w:contextualSpacing/>
            </w:pPr>
            <w:r>
              <w:rPr>
                <w:rFonts w:ascii="Calibri" w:hAnsi="Calibri"/>
              </w:rPr>
              <w:t>(9–17 points)</w:t>
            </w:r>
          </w:p>
        </w:tc>
        <w:tc>
          <w:tcPr>
            <w:tcW w:w="2430" w:type="dxa"/>
          </w:tcPr>
          <w:p w14:paraId="4B544EAD" w14:textId="77777777" w:rsidR="00377368" w:rsidRDefault="00377368" w:rsidP="00377368">
            <w:pPr>
              <w:spacing w:before="100" w:after="100"/>
              <w:contextualSpacing/>
              <w:rPr>
                <w:rFonts w:ascii="Calibri" w:hAnsi="Calibri"/>
              </w:rPr>
            </w:pPr>
            <w:r>
              <w:rPr>
                <w:rFonts w:ascii="Calibri" w:hAnsi="Calibri"/>
              </w:rPr>
              <w:t xml:space="preserve">Math terms and notation are limited or incorrect. </w:t>
            </w:r>
          </w:p>
          <w:p w14:paraId="7C5B1F15" w14:textId="77777777" w:rsidR="00377368" w:rsidRDefault="00377368" w:rsidP="00377368">
            <w:pPr>
              <w:spacing w:before="100" w:after="100"/>
              <w:contextualSpacing/>
            </w:pPr>
            <w:r>
              <w:rPr>
                <w:rFonts w:ascii="Calibri" w:hAnsi="Calibri"/>
              </w:rPr>
              <w:t>(0–8 points)</w:t>
            </w:r>
          </w:p>
        </w:tc>
      </w:tr>
    </w:tbl>
    <w:p w14:paraId="5C2A2086" w14:textId="68EF82D9" w:rsidR="3A1DCE52" w:rsidRDefault="3A1DCE52" w:rsidP="004C4CAE">
      <w:pPr>
        <w:spacing w:before="100" w:after="0" w:afterAutospacing="0" w:line="240" w:lineRule="auto"/>
        <w:contextualSpacing/>
        <w:rPr>
          <w:rFonts w:ascii="Calibri" w:eastAsia="Calibri" w:hAnsi="Calibri" w:cs="Calibri"/>
        </w:rPr>
      </w:pPr>
    </w:p>
    <w:p w14:paraId="235BDEA1" w14:textId="297949EA" w:rsidR="00711011" w:rsidRPr="00711011" w:rsidRDefault="00711011" w:rsidP="004C4CAE">
      <w:pPr>
        <w:spacing w:before="100" w:after="0" w:afterAutospacing="0" w:line="240" w:lineRule="auto"/>
        <w:contextualSpacing/>
        <w:rPr>
          <w:rFonts w:ascii="Calibri" w:eastAsia="Calibri" w:hAnsi="Calibri" w:cs="Calibri"/>
          <w:b/>
          <w:bCs/>
          <w:color w:val="2F5597"/>
          <w:sz w:val="27"/>
          <w:szCs w:val="27"/>
        </w:rPr>
      </w:pPr>
      <w:r w:rsidRPr="42A76F5B">
        <w:rPr>
          <w:rStyle w:val="Heading1Char"/>
          <w:color w:val="2F5597"/>
        </w:rPr>
        <w:lastRenderedPageBreak/>
        <w:t>Sample Student Submission</w:t>
      </w:r>
    </w:p>
    <w:p w14:paraId="497D0AC0" w14:textId="63B2A504" w:rsidR="6960EB66" w:rsidRDefault="6960EB66" w:rsidP="004C4CAE">
      <w:pPr>
        <w:spacing w:before="100" w:after="0" w:afterAutospacing="0" w:line="240" w:lineRule="auto"/>
        <w:contextualSpacing/>
      </w:pPr>
    </w:p>
    <w:p w14:paraId="3197E353" w14:textId="5360B91A" w:rsidR="0064B4E7" w:rsidRDefault="0064B4E7" w:rsidP="004C4CAE">
      <w:pPr>
        <w:spacing w:before="100" w:after="0" w:afterAutospacing="0" w:line="240" w:lineRule="auto"/>
        <w:contextualSpacing/>
        <w:rPr>
          <w:b/>
          <w:bCs/>
        </w:rPr>
      </w:pPr>
      <w:r w:rsidRPr="4EACB3AE">
        <w:rPr>
          <w:b/>
          <w:bCs/>
        </w:rPr>
        <w:t>Manny Kant</w:t>
      </w:r>
    </w:p>
    <w:p w14:paraId="3EF9724B" w14:textId="6C12DC34" w:rsidR="162D4FF1" w:rsidRDefault="162D4FF1" w:rsidP="004C4CAE">
      <w:pPr>
        <w:spacing w:before="100" w:after="0" w:afterAutospacing="0" w:line="240" w:lineRule="auto"/>
        <w:contextualSpacing/>
        <w:rPr>
          <w:rFonts w:ascii="Calibri" w:eastAsia="Calibri" w:hAnsi="Calibri" w:cs="Calibri"/>
          <w:b/>
          <w:bCs/>
          <w:color w:val="2F5597"/>
        </w:rPr>
      </w:pPr>
      <w:r w:rsidRPr="42A76F5B">
        <w:rPr>
          <w:b/>
          <w:bCs/>
        </w:rPr>
        <w:t>Multiple-Solution Comparison Assignment</w:t>
      </w:r>
    </w:p>
    <w:p w14:paraId="59D5C4F5" w14:textId="00B16A3E" w:rsidR="6960EB66" w:rsidRDefault="684D7C46" w:rsidP="004C4CAE">
      <w:pPr>
        <w:spacing w:before="100" w:after="0" w:afterAutospacing="0" w:line="240" w:lineRule="auto"/>
        <w:contextualSpacing/>
        <w:rPr>
          <w:rFonts w:ascii="Calibri" w:eastAsia="Calibri" w:hAnsi="Calibri" w:cs="Calibri"/>
          <w:b/>
          <w:bCs/>
        </w:rPr>
      </w:pPr>
      <w:r w:rsidRPr="42A76F5B">
        <w:rPr>
          <w:rFonts w:ascii="Calibri" w:eastAsia="Calibri" w:hAnsi="Calibri" w:cs="Calibri"/>
          <w:b/>
          <w:bCs/>
        </w:rPr>
        <w:t>Concepts in Mathematics</w:t>
      </w:r>
    </w:p>
    <w:p w14:paraId="11B34B7D" w14:textId="3C12EFE9" w:rsidR="42A76F5B" w:rsidRDefault="42A76F5B" w:rsidP="004C4CAE">
      <w:pPr>
        <w:spacing w:before="100" w:after="0" w:afterAutospacing="0" w:line="240" w:lineRule="auto"/>
        <w:contextualSpacing/>
        <w:rPr>
          <w:rFonts w:ascii="Calibri" w:eastAsia="Calibri" w:hAnsi="Calibri" w:cs="Calibri"/>
          <w:b/>
          <w:bCs/>
        </w:rPr>
      </w:pPr>
    </w:p>
    <w:p w14:paraId="279D21AD" w14:textId="77777777" w:rsidR="00711011" w:rsidRPr="00711011" w:rsidRDefault="00711011" w:rsidP="004C4CAE">
      <w:pPr>
        <w:spacing w:before="100" w:after="0" w:afterAutospacing="0" w:line="240" w:lineRule="auto"/>
        <w:contextualSpacing/>
        <w:rPr>
          <w:rFonts w:ascii="Calibri" w:eastAsia="Calibri" w:hAnsi="Calibri" w:cs="Calibri"/>
        </w:rPr>
      </w:pPr>
      <w:r w:rsidRPr="6960EB66">
        <w:rPr>
          <w:rFonts w:ascii="Calibri" w:eastAsia="Calibri" w:hAnsi="Calibri" w:cs="Calibri"/>
          <w:b/>
          <w:bCs/>
        </w:rPr>
        <w:t>Problem:</w:t>
      </w:r>
      <w:r w:rsidRPr="6960EB66">
        <w:rPr>
          <w:rFonts w:ascii="Calibri" w:eastAsia="Calibri" w:hAnsi="Calibri" w:cs="Calibri"/>
        </w:rPr>
        <w:t xml:space="preserve"> A plumber charges a service fee of $40 plus $60 per hour. How much will a 2.5-hour job cost?</w:t>
      </w:r>
    </w:p>
    <w:p w14:paraId="5221B5E6" w14:textId="77777777" w:rsidR="00711011" w:rsidRPr="00711011" w:rsidRDefault="00711011" w:rsidP="004C4CAE">
      <w:pPr>
        <w:spacing w:before="100" w:after="0" w:afterAutospacing="0" w:line="240" w:lineRule="auto"/>
        <w:contextualSpacing/>
        <w:rPr>
          <w:rFonts w:ascii="Calibri" w:eastAsia="Calibri" w:hAnsi="Calibri" w:cs="Calibri"/>
        </w:rPr>
      </w:pPr>
      <w:r w:rsidRPr="6960EB66">
        <w:rPr>
          <w:rFonts w:ascii="Calibri" w:eastAsia="Calibri" w:hAnsi="Calibri" w:cs="Calibri"/>
          <w:b/>
          <w:bCs/>
        </w:rPr>
        <w:t>Solution A:</w:t>
      </w:r>
      <w:r w:rsidRPr="6960EB66">
        <w:rPr>
          <w:rFonts w:ascii="Calibri" w:eastAsia="Calibri" w:hAnsi="Calibri" w:cs="Calibri"/>
        </w:rPr>
        <w:t xml:space="preserve"> $40 + (60 × 2.5) = $190</w:t>
      </w:r>
      <w:r>
        <w:br/>
      </w:r>
      <w:r w:rsidRPr="6960EB66">
        <w:rPr>
          <w:rFonts w:ascii="Calibri" w:eastAsia="Calibri" w:hAnsi="Calibri" w:cs="Calibri"/>
          <w:b/>
          <w:bCs/>
        </w:rPr>
        <w:t>Solution B:</w:t>
      </w:r>
      <w:r w:rsidRPr="6960EB66">
        <w:rPr>
          <w:rFonts w:ascii="Calibri" w:eastAsia="Calibri" w:hAnsi="Calibri" w:cs="Calibri"/>
        </w:rPr>
        <w:t xml:space="preserve"> $40 + (60 × 3) = $220</w:t>
      </w:r>
    </w:p>
    <w:p w14:paraId="724C2067" w14:textId="77777777" w:rsidR="00711011" w:rsidRPr="00711011" w:rsidRDefault="00711011" w:rsidP="004C4CAE">
      <w:pPr>
        <w:spacing w:before="100" w:after="0" w:afterAutospacing="0" w:line="240" w:lineRule="auto"/>
        <w:contextualSpacing/>
        <w:rPr>
          <w:rFonts w:ascii="Calibri" w:eastAsia="Calibri" w:hAnsi="Calibri" w:cs="Calibri"/>
        </w:rPr>
      </w:pPr>
      <w:r w:rsidRPr="6960EB66">
        <w:rPr>
          <w:rFonts w:ascii="Calibri" w:eastAsia="Calibri" w:hAnsi="Calibri" w:cs="Calibri"/>
          <w:b/>
          <w:bCs/>
        </w:rPr>
        <w:t>Evaluation:</w:t>
      </w:r>
      <w:r w:rsidRPr="6960EB66">
        <w:rPr>
          <w:rFonts w:ascii="Calibri" w:eastAsia="Calibri" w:hAnsi="Calibri" w:cs="Calibri"/>
        </w:rPr>
        <w:t xml:space="preserve"> Solution A is correct because it accurately calculates the hourly charge: 60 × 2.5 = 150, plus the $40 service fee equals $190. Solution B mistakenly rounds up the time to 3 hours, which overestimates the cost.</w:t>
      </w:r>
    </w:p>
    <w:p w14:paraId="6D84062D" w14:textId="77777777" w:rsidR="00711011" w:rsidRPr="00711011" w:rsidRDefault="00711011" w:rsidP="004C4CAE">
      <w:pPr>
        <w:spacing w:before="100" w:after="0" w:afterAutospacing="0" w:line="240" w:lineRule="auto"/>
        <w:contextualSpacing/>
        <w:rPr>
          <w:rFonts w:ascii="Calibri" w:eastAsia="Calibri" w:hAnsi="Calibri" w:cs="Calibri"/>
        </w:rPr>
      </w:pPr>
      <w:r w:rsidRPr="42A76F5B">
        <w:rPr>
          <w:rFonts w:ascii="Calibri" w:eastAsia="Calibri" w:hAnsi="Calibri" w:cs="Calibri"/>
          <w:b/>
          <w:bCs/>
        </w:rPr>
        <w:t>Explanation:</w:t>
      </w:r>
      <w:r w:rsidRPr="42A76F5B">
        <w:rPr>
          <w:rFonts w:ascii="Calibri" w:eastAsia="Calibri" w:hAnsi="Calibri" w:cs="Calibri"/>
        </w:rPr>
        <w:t xml:space="preserve"> I chose Solution A because it matches the actual job length of 2.5 hours. I estimated that half an hour at $60/hour is $30, so the total should be about $190. Solution B adds too much. This makes A </w:t>
      </w:r>
      <w:bookmarkStart w:id="5" w:name="_Int_TvFwKly6"/>
      <w:r w:rsidRPr="42A76F5B">
        <w:rPr>
          <w:rFonts w:ascii="Calibri" w:eastAsia="Calibri" w:hAnsi="Calibri" w:cs="Calibri"/>
        </w:rPr>
        <w:t>the</w:t>
      </w:r>
      <w:bookmarkEnd w:id="5"/>
      <w:r w:rsidRPr="42A76F5B">
        <w:rPr>
          <w:rFonts w:ascii="Calibri" w:eastAsia="Calibri" w:hAnsi="Calibri" w:cs="Calibri"/>
        </w:rPr>
        <w:t xml:space="preserve"> more reasonable and accurate choice.</w:t>
      </w:r>
    </w:p>
    <w:p w14:paraId="140E3B0C" w14:textId="77777777" w:rsidR="00415953" w:rsidRDefault="00415953" w:rsidP="6960EB66">
      <w:pPr>
        <w:spacing w:line="240" w:lineRule="auto"/>
        <w:rPr>
          <w:rFonts w:ascii="Calibri" w:eastAsia="Calibri" w:hAnsi="Calibri" w:cs="Calibri"/>
        </w:rPr>
      </w:pPr>
    </w:p>
    <w:sectPr w:rsidR="00415953">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B17B" w14:textId="77777777" w:rsidR="00726329" w:rsidRDefault="00726329">
      <w:pPr>
        <w:spacing w:after="0" w:line="240" w:lineRule="auto"/>
      </w:pPr>
      <w:r>
        <w:separator/>
      </w:r>
    </w:p>
  </w:endnote>
  <w:endnote w:type="continuationSeparator" w:id="0">
    <w:p w14:paraId="00877947" w14:textId="77777777" w:rsidR="00726329" w:rsidRDefault="0072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6F46961" w14:paraId="163C8459" w14:textId="77777777" w:rsidTr="66F46961">
      <w:trPr>
        <w:trHeight w:val="300"/>
      </w:trPr>
      <w:tc>
        <w:tcPr>
          <w:tcW w:w="3405" w:type="dxa"/>
        </w:tcPr>
        <w:p w14:paraId="68E83268" w14:textId="35BE9197" w:rsidR="66F46961" w:rsidRDefault="66F46961" w:rsidP="66F46961">
          <w:pPr>
            <w:pStyle w:val="Header"/>
            <w:ind w:left="-115"/>
            <w:rPr>
              <w:sz w:val="16"/>
              <w:szCs w:val="16"/>
            </w:rPr>
          </w:pPr>
        </w:p>
      </w:tc>
      <w:tc>
        <w:tcPr>
          <w:tcW w:w="3405" w:type="dxa"/>
        </w:tcPr>
        <w:p w14:paraId="6DB48626" w14:textId="54DE36E4" w:rsidR="66F46961" w:rsidRDefault="66F46961" w:rsidP="66F46961">
          <w:pPr>
            <w:pStyle w:val="Header"/>
            <w:jc w:val="center"/>
            <w:rPr>
              <w:sz w:val="16"/>
              <w:szCs w:val="16"/>
            </w:rPr>
          </w:pPr>
        </w:p>
      </w:tc>
      <w:tc>
        <w:tcPr>
          <w:tcW w:w="3405" w:type="dxa"/>
        </w:tcPr>
        <w:p w14:paraId="10342194" w14:textId="6C11EC24" w:rsidR="66F46961" w:rsidRDefault="66F46961" w:rsidP="66F46961">
          <w:pPr>
            <w:pStyle w:val="Header"/>
            <w:ind w:right="-115"/>
            <w:jc w:val="right"/>
            <w:rPr>
              <w:sz w:val="16"/>
              <w:szCs w:val="16"/>
            </w:rPr>
          </w:pPr>
          <w:r w:rsidRPr="66F46961">
            <w:rPr>
              <w:sz w:val="16"/>
              <w:szCs w:val="16"/>
            </w:rPr>
            <w:fldChar w:fldCharType="begin"/>
          </w:r>
          <w:r>
            <w:instrText>PAGE</w:instrText>
          </w:r>
          <w:r w:rsidRPr="66F46961">
            <w:fldChar w:fldCharType="separate"/>
          </w:r>
          <w:r w:rsidR="004C4CAE">
            <w:rPr>
              <w:noProof/>
            </w:rPr>
            <w:t>1</w:t>
          </w:r>
          <w:r w:rsidRPr="66F46961">
            <w:rPr>
              <w:sz w:val="16"/>
              <w:szCs w:val="16"/>
            </w:rPr>
            <w:fldChar w:fldCharType="end"/>
          </w:r>
        </w:p>
      </w:tc>
    </w:tr>
  </w:tbl>
  <w:p w14:paraId="2FBAAA77" w14:textId="3F4845B4" w:rsidR="66F46961" w:rsidRDefault="66F46961" w:rsidP="66F4696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62E8" w14:textId="77777777" w:rsidR="00726329" w:rsidRDefault="00726329">
      <w:pPr>
        <w:spacing w:after="0" w:line="240" w:lineRule="auto"/>
      </w:pPr>
      <w:r>
        <w:separator/>
      </w:r>
    </w:p>
  </w:footnote>
  <w:footnote w:type="continuationSeparator" w:id="0">
    <w:p w14:paraId="694C8B92" w14:textId="77777777" w:rsidR="00726329" w:rsidRDefault="00726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66F46961" w14:paraId="54877782" w14:textId="77777777" w:rsidTr="66F46961">
      <w:trPr>
        <w:trHeight w:val="300"/>
      </w:trPr>
      <w:tc>
        <w:tcPr>
          <w:tcW w:w="3405" w:type="dxa"/>
        </w:tcPr>
        <w:p w14:paraId="12E73691" w14:textId="223729C9" w:rsidR="66F46961" w:rsidRDefault="66F46961" w:rsidP="66F46961">
          <w:pPr>
            <w:pStyle w:val="Header"/>
            <w:ind w:left="-115"/>
          </w:pPr>
        </w:p>
      </w:tc>
      <w:tc>
        <w:tcPr>
          <w:tcW w:w="3405" w:type="dxa"/>
        </w:tcPr>
        <w:p w14:paraId="5A63B9F9" w14:textId="14945595" w:rsidR="66F46961" w:rsidRDefault="66F46961" w:rsidP="66F46961">
          <w:pPr>
            <w:pStyle w:val="Header"/>
            <w:jc w:val="center"/>
          </w:pPr>
        </w:p>
      </w:tc>
      <w:tc>
        <w:tcPr>
          <w:tcW w:w="3405" w:type="dxa"/>
        </w:tcPr>
        <w:p w14:paraId="7AD3D260" w14:textId="2A743F1D" w:rsidR="66F46961" w:rsidRDefault="66F46961" w:rsidP="66F46961">
          <w:pPr>
            <w:pStyle w:val="Header"/>
            <w:ind w:right="-115"/>
            <w:jc w:val="right"/>
          </w:pPr>
        </w:p>
      </w:tc>
    </w:tr>
  </w:tbl>
  <w:p w14:paraId="4D423924" w14:textId="70A3CF91" w:rsidR="66F46961" w:rsidRDefault="66F46961" w:rsidP="66F4696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p4UbT96a" int2:invalidationBookmarkName="" int2:hashCode="OlLOeAlQ1NlpeS" int2:id="6Uw5DEt0">
      <int2:state int2:value="Rejected" int2:type="gram"/>
    </int2:bookmark>
    <int2:bookmark int2:bookmarkName="_Int_s0Gj7FqY" int2:invalidationBookmarkName="" int2:hashCode="OlLOeAlQ1NlpeS" int2:id="QO3rmb8x">
      <int2:state int2:value="Rejected" int2:type="gram"/>
    </int2:bookmark>
    <int2:bookmark int2:bookmarkName="_Int_AzgbhX4F" int2:invalidationBookmarkName="" int2:hashCode="UcChH6Y2ALwmPT" int2:id="k5iTJuMR">
      <int2:state int2:value="Rejected" int2:type="gram"/>
    </int2:bookmark>
    <int2:bookmark int2:bookmarkName="_Int_kFA6xa7A" int2:invalidationBookmarkName="" int2:hashCode="p6/dtoJgpg+GwC" int2:id="5hehFeCO">
      <int2:state int2:value="Rejected" int2:type="gram"/>
    </int2:bookmark>
    <int2:bookmark int2:bookmarkName="_Int_TvFwKly6" int2:invalidationBookmarkName="" int2:hashCode="u8zfLvsztS5snQ" int2:id="AoxoTtlq">
      <int2:state int2:value="Rejected" int2:type="gram"/>
    </int2:bookmark>
    <int2:bookmark int2:bookmarkName="_Int_TzxEHRbT" int2:invalidationBookmarkName="" int2:hashCode="vmpWPnZdDB2YSQ" int2:id="r8S6Otu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A18"/>
    <w:multiLevelType w:val="hybridMultilevel"/>
    <w:tmpl w:val="99FA9E9E"/>
    <w:lvl w:ilvl="0" w:tplc="7FF692C6">
      <w:start w:val="1"/>
      <w:numFmt w:val="bullet"/>
      <w:lvlText w:val=""/>
      <w:lvlJc w:val="left"/>
      <w:pPr>
        <w:ind w:left="720" w:hanging="360"/>
      </w:pPr>
      <w:rPr>
        <w:rFonts w:ascii="Symbol" w:hAnsi="Symbol" w:hint="default"/>
      </w:rPr>
    </w:lvl>
    <w:lvl w:ilvl="1" w:tplc="38988F4E">
      <w:start w:val="1"/>
      <w:numFmt w:val="bullet"/>
      <w:lvlText w:val="o"/>
      <w:lvlJc w:val="left"/>
      <w:pPr>
        <w:ind w:left="1440" w:hanging="360"/>
      </w:pPr>
      <w:rPr>
        <w:rFonts w:ascii="Courier New" w:hAnsi="Courier New" w:hint="default"/>
      </w:rPr>
    </w:lvl>
    <w:lvl w:ilvl="2" w:tplc="0D8E51C8">
      <w:start w:val="1"/>
      <w:numFmt w:val="bullet"/>
      <w:lvlText w:val=""/>
      <w:lvlJc w:val="left"/>
      <w:pPr>
        <w:ind w:left="2160" w:hanging="360"/>
      </w:pPr>
      <w:rPr>
        <w:rFonts w:ascii="Wingdings" w:hAnsi="Wingdings" w:hint="default"/>
      </w:rPr>
    </w:lvl>
    <w:lvl w:ilvl="3" w:tplc="D6540106">
      <w:start w:val="1"/>
      <w:numFmt w:val="bullet"/>
      <w:lvlText w:val=""/>
      <w:lvlJc w:val="left"/>
      <w:pPr>
        <w:ind w:left="2880" w:hanging="360"/>
      </w:pPr>
      <w:rPr>
        <w:rFonts w:ascii="Symbol" w:hAnsi="Symbol" w:hint="default"/>
      </w:rPr>
    </w:lvl>
    <w:lvl w:ilvl="4" w:tplc="B5AE492C">
      <w:start w:val="1"/>
      <w:numFmt w:val="bullet"/>
      <w:lvlText w:val="o"/>
      <w:lvlJc w:val="left"/>
      <w:pPr>
        <w:ind w:left="3600" w:hanging="360"/>
      </w:pPr>
      <w:rPr>
        <w:rFonts w:ascii="Courier New" w:hAnsi="Courier New" w:hint="default"/>
      </w:rPr>
    </w:lvl>
    <w:lvl w:ilvl="5" w:tplc="8ED86A3E">
      <w:start w:val="1"/>
      <w:numFmt w:val="bullet"/>
      <w:lvlText w:val=""/>
      <w:lvlJc w:val="left"/>
      <w:pPr>
        <w:ind w:left="4320" w:hanging="360"/>
      </w:pPr>
      <w:rPr>
        <w:rFonts w:ascii="Wingdings" w:hAnsi="Wingdings" w:hint="default"/>
      </w:rPr>
    </w:lvl>
    <w:lvl w:ilvl="6" w:tplc="48FEC7FA">
      <w:start w:val="1"/>
      <w:numFmt w:val="bullet"/>
      <w:lvlText w:val=""/>
      <w:lvlJc w:val="left"/>
      <w:pPr>
        <w:ind w:left="5040" w:hanging="360"/>
      </w:pPr>
      <w:rPr>
        <w:rFonts w:ascii="Symbol" w:hAnsi="Symbol" w:hint="default"/>
      </w:rPr>
    </w:lvl>
    <w:lvl w:ilvl="7" w:tplc="52A03DE6">
      <w:start w:val="1"/>
      <w:numFmt w:val="bullet"/>
      <w:lvlText w:val="o"/>
      <w:lvlJc w:val="left"/>
      <w:pPr>
        <w:ind w:left="5760" w:hanging="360"/>
      </w:pPr>
      <w:rPr>
        <w:rFonts w:ascii="Courier New" w:hAnsi="Courier New" w:hint="default"/>
      </w:rPr>
    </w:lvl>
    <w:lvl w:ilvl="8" w:tplc="09486424">
      <w:start w:val="1"/>
      <w:numFmt w:val="bullet"/>
      <w:lvlText w:val=""/>
      <w:lvlJc w:val="left"/>
      <w:pPr>
        <w:ind w:left="6480" w:hanging="360"/>
      </w:pPr>
      <w:rPr>
        <w:rFonts w:ascii="Wingdings" w:hAnsi="Wingdings" w:hint="default"/>
      </w:rPr>
    </w:lvl>
  </w:abstractNum>
  <w:abstractNum w:abstractNumId="1" w15:restartNumberingAfterBreak="0">
    <w:nsid w:val="29462C4B"/>
    <w:multiLevelType w:val="multilevel"/>
    <w:tmpl w:val="E26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030CE"/>
    <w:multiLevelType w:val="multilevel"/>
    <w:tmpl w:val="199C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036890">
    <w:abstractNumId w:val="0"/>
  </w:num>
  <w:num w:numId="2" w16cid:durableId="2107264057">
    <w:abstractNumId w:val="1"/>
  </w:num>
  <w:num w:numId="3" w16cid:durableId="2134907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11"/>
    <w:rsid w:val="0007F7D6"/>
    <w:rsid w:val="001D7CA2"/>
    <w:rsid w:val="00377368"/>
    <w:rsid w:val="00408F0F"/>
    <w:rsid w:val="00415953"/>
    <w:rsid w:val="004C4CAE"/>
    <w:rsid w:val="00610CBA"/>
    <w:rsid w:val="0064B4E7"/>
    <w:rsid w:val="00711011"/>
    <w:rsid w:val="00726329"/>
    <w:rsid w:val="00C09471"/>
    <w:rsid w:val="00DC76C5"/>
    <w:rsid w:val="00E34997"/>
    <w:rsid w:val="00EE7078"/>
    <w:rsid w:val="00F7344D"/>
    <w:rsid w:val="0136E547"/>
    <w:rsid w:val="01686A5A"/>
    <w:rsid w:val="023EB4E7"/>
    <w:rsid w:val="030A14ED"/>
    <w:rsid w:val="033C97A1"/>
    <w:rsid w:val="039D9420"/>
    <w:rsid w:val="03AD6A08"/>
    <w:rsid w:val="044352B7"/>
    <w:rsid w:val="04606F7C"/>
    <w:rsid w:val="04F26E9B"/>
    <w:rsid w:val="07B5723E"/>
    <w:rsid w:val="082CAD9D"/>
    <w:rsid w:val="09B42C04"/>
    <w:rsid w:val="09BDB734"/>
    <w:rsid w:val="09FE7D0E"/>
    <w:rsid w:val="0A348880"/>
    <w:rsid w:val="0A34F781"/>
    <w:rsid w:val="0B33622D"/>
    <w:rsid w:val="0C3F3EA6"/>
    <w:rsid w:val="0C9F0FD0"/>
    <w:rsid w:val="0EC37B87"/>
    <w:rsid w:val="0F8BEFD5"/>
    <w:rsid w:val="10DB203D"/>
    <w:rsid w:val="11D57390"/>
    <w:rsid w:val="1250E28D"/>
    <w:rsid w:val="162D4FF1"/>
    <w:rsid w:val="17DE2518"/>
    <w:rsid w:val="19789585"/>
    <w:rsid w:val="19B2D0B0"/>
    <w:rsid w:val="19C12057"/>
    <w:rsid w:val="1A729ADA"/>
    <w:rsid w:val="1A796542"/>
    <w:rsid w:val="1B9AE62D"/>
    <w:rsid w:val="1C121278"/>
    <w:rsid w:val="1D82ED26"/>
    <w:rsid w:val="1DC79F28"/>
    <w:rsid w:val="1E050140"/>
    <w:rsid w:val="1E0EAF43"/>
    <w:rsid w:val="1E92F660"/>
    <w:rsid w:val="1EB44602"/>
    <w:rsid w:val="1F5D694B"/>
    <w:rsid w:val="1F891CCC"/>
    <w:rsid w:val="2158CB06"/>
    <w:rsid w:val="221ED694"/>
    <w:rsid w:val="23AB8307"/>
    <w:rsid w:val="243F58A6"/>
    <w:rsid w:val="252E2ACF"/>
    <w:rsid w:val="280BCF5B"/>
    <w:rsid w:val="29FC0C8A"/>
    <w:rsid w:val="2F78B838"/>
    <w:rsid w:val="3142A71C"/>
    <w:rsid w:val="317C9396"/>
    <w:rsid w:val="32348F63"/>
    <w:rsid w:val="32932532"/>
    <w:rsid w:val="329E9DBE"/>
    <w:rsid w:val="32F415E7"/>
    <w:rsid w:val="337A1A52"/>
    <w:rsid w:val="35311C5F"/>
    <w:rsid w:val="353312B8"/>
    <w:rsid w:val="35423B78"/>
    <w:rsid w:val="35CE11DF"/>
    <w:rsid w:val="367EF271"/>
    <w:rsid w:val="37CBA2F6"/>
    <w:rsid w:val="38D52100"/>
    <w:rsid w:val="39AA11FA"/>
    <w:rsid w:val="3A1DCE52"/>
    <w:rsid w:val="3D44B47F"/>
    <w:rsid w:val="3D84A9AD"/>
    <w:rsid w:val="3E3C122F"/>
    <w:rsid w:val="403BE8A2"/>
    <w:rsid w:val="405BD1B9"/>
    <w:rsid w:val="41485A5D"/>
    <w:rsid w:val="42A76F5B"/>
    <w:rsid w:val="43920E78"/>
    <w:rsid w:val="43967A75"/>
    <w:rsid w:val="44290838"/>
    <w:rsid w:val="44F2CCF8"/>
    <w:rsid w:val="457EC78C"/>
    <w:rsid w:val="459538C2"/>
    <w:rsid w:val="460F28B8"/>
    <w:rsid w:val="46C14C7B"/>
    <w:rsid w:val="46F51B29"/>
    <w:rsid w:val="47D84F5A"/>
    <w:rsid w:val="48BC0084"/>
    <w:rsid w:val="4A2D9BB7"/>
    <w:rsid w:val="4AE49E39"/>
    <w:rsid w:val="4CFD1C5B"/>
    <w:rsid w:val="4DA031EC"/>
    <w:rsid w:val="4DA0477F"/>
    <w:rsid w:val="4E2561AA"/>
    <w:rsid w:val="4EACB3AE"/>
    <w:rsid w:val="4F187DFC"/>
    <w:rsid w:val="4F4640B4"/>
    <w:rsid w:val="4F87A03C"/>
    <w:rsid w:val="502C1BEF"/>
    <w:rsid w:val="506C4AA2"/>
    <w:rsid w:val="5189B06C"/>
    <w:rsid w:val="52180244"/>
    <w:rsid w:val="5344DE15"/>
    <w:rsid w:val="53DD5AD3"/>
    <w:rsid w:val="54886327"/>
    <w:rsid w:val="557ED60F"/>
    <w:rsid w:val="55BB2994"/>
    <w:rsid w:val="57349424"/>
    <w:rsid w:val="57C9E24F"/>
    <w:rsid w:val="5A63BE63"/>
    <w:rsid w:val="5BAF9746"/>
    <w:rsid w:val="5C39C32A"/>
    <w:rsid w:val="5E6BD597"/>
    <w:rsid w:val="5F0D9C97"/>
    <w:rsid w:val="61113939"/>
    <w:rsid w:val="6145EDB5"/>
    <w:rsid w:val="615E8BAB"/>
    <w:rsid w:val="61EEC0B0"/>
    <w:rsid w:val="62210810"/>
    <w:rsid w:val="627A4E6D"/>
    <w:rsid w:val="62F5E113"/>
    <w:rsid w:val="6333F10E"/>
    <w:rsid w:val="6470D6C8"/>
    <w:rsid w:val="65F40627"/>
    <w:rsid w:val="666D9DD3"/>
    <w:rsid w:val="66F46961"/>
    <w:rsid w:val="67FF25B2"/>
    <w:rsid w:val="684D7C46"/>
    <w:rsid w:val="68702BCA"/>
    <w:rsid w:val="6885815C"/>
    <w:rsid w:val="688CD188"/>
    <w:rsid w:val="6960EB66"/>
    <w:rsid w:val="6A34611A"/>
    <w:rsid w:val="6AC82638"/>
    <w:rsid w:val="6B43B6EC"/>
    <w:rsid w:val="6BB6B44A"/>
    <w:rsid w:val="6C1D1DF2"/>
    <w:rsid w:val="6D62BC2D"/>
    <w:rsid w:val="6D6FE15E"/>
    <w:rsid w:val="6E1AC922"/>
    <w:rsid w:val="6E582B18"/>
    <w:rsid w:val="6F5B7A60"/>
    <w:rsid w:val="6FC13208"/>
    <w:rsid w:val="702F2A10"/>
    <w:rsid w:val="7078C8DB"/>
    <w:rsid w:val="708B41B5"/>
    <w:rsid w:val="710DCB8B"/>
    <w:rsid w:val="728B9A29"/>
    <w:rsid w:val="73853191"/>
    <w:rsid w:val="7636295F"/>
    <w:rsid w:val="77258CB0"/>
    <w:rsid w:val="772C56CF"/>
    <w:rsid w:val="77A10CF0"/>
    <w:rsid w:val="7948B5AC"/>
    <w:rsid w:val="79E3C88B"/>
    <w:rsid w:val="7A3DDDC0"/>
    <w:rsid w:val="7A47B689"/>
    <w:rsid w:val="7B204694"/>
    <w:rsid w:val="7B72731E"/>
    <w:rsid w:val="7D7A6405"/>
    <w:rsid w:val="7DDE73AE"/>
    <w:rsid w:val="7E723F5F"/>
    <w:rsid w:val="7E89A8AE"/>
    <w:rsid w:val="7EFE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D5D9"/>
  <w15:chartTrackingRefBased/>
  <w15:docId w15:val="{7C7F08A6-2983-430E-A498-4EE4F83D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A1DCE52"/>
    <w:pPr>
      <w:spacing w:beforeAutospacing="1" w:afterAutospacing="1"/>
    </w:pPr>
    <w:rPr>
      <w:sz w:val="24"/>
      <w:szCs w:val="24"/>
    </w:rPr>
  </w:style>
  <w:style w:type="paragraph" w:styleId="Heading1">
    <w:name w:val="heading 1"/>
    <w:basedOn w:val="Heading2"/>
    <w:next w:val="Normal"/>
    <w:link w:val="Heading1Char"/>
    <w:uiPriority w:val="9"/>
    <w:qFormat/>
    <w:rsid w:val="6960EB66"/>
    <w:pPr>
      <w:outlineLvl w:val="0"/>
    </w:pPr>
    <w:rPr>
      <w:sz w:val="32"/>
      <w:szCs w:val="32"/>
    </w:rPr>
  </w:style>
  <w:style w:type="paragraph" w:styleId="Heading2">
    <w:name w:val="heading 2"/>
    <w:basedOn w:val="Normal"/>
    <w:next w:val="Normal"/>
    <w:uiPriority w:val="9"/>
    <w:unhideWhenUsed/>
    <w:qFormat/>
    <w:rsid w:val="6960EB66"/>
    <w:pPr>
      <w:spacing w:beforeAutospacing="0" w:after="0" w:afterAutospacing="0" w:line="240" w:lineRule="auto"/>
      <w:outlineLvl w:val="1"/>
    </w:pPr>
    <w:rPr>
      <w:rFonts w:eastAsiaTheme="minorEastAsia"/>
      <w:color w:val="2F5597"/>
      <w:sz w:val="26"/>
      <w:szCs w:val="26"/>
    </w:rPr>
  </w:style>
  <w:style w:type="paragraph" w:styleId="Heading3">
    <w:name w:val="heading 3"/>
    <w:basedOn w:val="Normal"/>
    <w:link w:val="Heading3Char"/>
    <w:uiPriority w:val="9"/>
    <w:qFormat/>
    <w:rsid w:val="3A1DCE52"/>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10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3A1DCE52"/>
    <w:rPr>
      <w:rFonts w:ascii="Times New Roman" w:eastAsia="Times New Roman" w:hAnsi="Times New Roman" w:cs="Times New Roman"/>
    </w:rPr>
  </w:style>
  <w:style w:type="character" w:styleId="Strong">
    <w:name w:val="Strong"/>
    <w:basedOn w:val="DefaultParagraphFont"/>
    <w:uiPriority w:val="22"/>
    <w:qFormat/>
    <w:rsid w:val="00711011"/>
    <w:rPr>
      <w:b/>
      <w:bCs/>
    </w:rPr>
  </w:style>
  <w:style w:type="character" w:styleId="Emphasis">
    <w:name w:val="Emphasis"/>
    <w:basedOn w:val="DefaultParagraphFont"/>
    <w:uiPriority w:val="20"/>
    <w:qFormat/>
    <w:rsid w:val="00711011"/>
    <w:rPr>
      <w:i/>
      <w:iCs/>
    </w:rPr>
  </w:style>
  <w:style w:type="paragraph" w:styleId="Header">
    <w:name w:val="header"/>
    <w:basedOn w:val="Normal"/>
    <w:uiPriority w:val="99"/>
    <w:unhideWhenUsed/>
    <w:rsid w:val="3A1DCE52"/>
    <w:pPr>
      <w:tabs>
        <w:tab w:val="center" w:pos="4680"/>
        <w:tab w:val="right" w:pos="9360"/>
      </w:tabs>
      <w:spacing w:after="0"/>
    </w:pPr>
  </w:style>
  <w:style w:type="paragraph" w:styleId="Footer">
    <w:name w:val="footer"/>
    <w:basedOn w:val="Normal"/>
    <w:uiPriority w:val="99"/>
    <w:unhideWhenUsed/>
    <w:rsid w:val="3A1DCE52"/>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rsid w:val="3A1DCE52"/>
    <w:pPr>
      <w:spacing w:after="80"/>
      <w:contextualSpacing/>
    </w:pPr>
    <w:rPr>
      <w:color w:val="2F5496" w:themeColor="accent1" w:themeShade="BF"/>
      <w:sz w:val="56"/>
      <w:szCs w:val="56"/>
    </w:rPr>
  </w:style>
  <w:style w:type="character" w:customStyle="1" w:styleId="Heading1Char">
    <w:name w:val="Heading 1 Char"/>
    <w:link w:val="Heading1"/>
    <w:uiPriority w:val="9"/>
    <w:rsid w:val="6960EB66"/>
    <w:rPr>
      <w:sz w:val="32"/>
      <w:szCs w:val="32"/>
    </w:rPr>
  </w:style>
  <w:style w:type="paragraph" w:styleId="ListParagraph">
    <w:name w:val="List Paragraph"/>
    <w:basedOn w:val="Normal"/>
    <w:uiPriority w:val="34"/>
    <w:qFormat/>
    <w:rsid w:val="3A1DCE52"/>
    <w:pPr>
      <w:ind w:left="720"/>
      <w:contextualSpacing/>
    </w:pPr>
  </w:style>
  <w:style w:type="table" w:styleId="TableGridLight">
    <w:name w:val="Grid Table Light"/>
    <w:basedOn w:val="TableNormal"/>
    <w:uiPriority w:val="40"/>
    <w:rsid w:val="004C4C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15910">
      <w:bodyDiv w:val="1"/>
      <w:marLeft w:val="0"/>
      <w:marRight w:val="0"/>
      <w:marTop w:val="0"/>
      <w:marBottom w:val="0"/>
      <w:divBdr>
        <w:top w:val="none" w:sz="0" w:space="0" w:color="auto"/>
        <w:left w:val="none" w:sz="0" w:space="0" w:color="auto"/>
        <w:bottom w:val="none" w:sz="0" w:space="0" w:color="auto"/>
        <w:right w:val="none" w:sz="0" w:space="0" w:color="auto"/>
      </w:divBdr>
      <w:divsChild>
        <w:div w:id="1133475398">
          <w:marLeft w:val="0"/>
          <w:marRight w:val="0"/>
          <w:marTop w:val="0"/>
          <w:marBottom w:val="0"/>
          <w:divBdr>
            <w:top w:val="none" w:sz="0" w:space="0" w:color="auto"/>
            <w:left w:val="none" w:sz="0" w:space="0" w:color="auto"/>
            <w:bottom w:val="none" w:sz="0" w:space="0" w:color="auto"/>
            <w:right w:val="none" w:sz="0" w:space="0" w:color="auto"/>
          </w:divBdr>
        </w:div>
        <w:div w:id="21978406">
          <w:marLeft w:val="0"/>
          <w:marRight w:val="0"/>
          <w:marTop w:val="0"/>
          <w:marBottom w:val="0"/>
          <w:divBdr>
            <w:top w:val="none" w:sz="0" w:space="0" w:color="auto"/>
            <w:left w:val="none" w:sz="0" w:space="0" w:color="auto"/>
            <w:bottom w:val="none" w:sz="0" w:space="0" w:color="auto"/>
            <w:right w:val="none" w:sz="0" w:space="0" w:color="auto"/>
          </w:divBdr>
        </w:div>
        <w:div w:id="1042294009">
          <w:marLeft w:val="0"/>
          <w:marRight w:val="0"/>
          <w:marTop w:val="0"/>
          <w:marBottom w:val="0"/>
          <w:divBdr>
            <w:top w:val="none" w:sz="0" w:space="0" w:color="auto"/>
            <w:left w:val="none" w:sz="0" w:space="0" w:color="auto"/>
            <w:bottom w:val="none" w:sz="0" w:space="0" w:color="auto"/>
            <w:right w:val="none" w:sz="0" w:space="0" w:color="auto"/>
          </w:divBdr>
        </w:div>
        <w:div w:id="139461827">
          <w:marLeft w:val="0"/>
          <w:marRight w:val="0"/>
          <w:marTop w:val="0"/>
          <w:marBottom w:val="0"/>
          <w:divBdr>
            <w:top w:val="none" w:sz="0" w:space="0" w:color="auto"/>
            <w:left w:val="none" w:sz="0" w:space="0" w:color="auto"/>
            <w:bottom w:val="none" w:sz="0" w:space="0" w:color="auto"/>
            <w:right w:val="none" w:sz="0" w:space="0" w:color="auto"/>
          </w:divBdr>
        </w:div>
        <w:div w:id="18510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Props1.xml><?xml version="1.0" encoding="utf-8"?>
<ds:datastoreItem xmlns:ds="http://schemas.openxmlformats.org/officeDocument/2006/customXml" ds:itemID="{34585927-623A-4544-A6C2-53C885363BAB}">
  <ds:schemaRefs>
    <ds:schemaRef ds:uri="http://schemas.microsoft.com/sharepoint/v3/contenttype/forms"/>
  </ds:schemaRefs>
</ds:datastoreItem>
</file>

<file path=customXml/itemProps2.xml><?xml version="1.0" encoding="utf-8"?>
<ds:datastoreItem xmlns:ds="http://schemas.openxmlformats.org/officeDocument/2006/customXml" ds:itemID="{179BA2E9-F2B0-4140-89A5-EC335D0B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22409-3CF7-4FDA-BED7-00A810E2A468}">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14</cp:revision>
  <dcterms:created xsi:type="dcterms:W3CDTF">2025-07-03T17:13:00Z</dcterms:created>
  <dcterms:modified xsi:type="dcterms:W3CDTF">2025-09-12T11:28:00Z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