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DD2E" w14:textId="372485A3" w:rsidR="6E50484E" w:rsidRDefault="00AF1FEB" w:rsidP="6526184D">
      <w:pPr>
        <w:pStyle w:val="Title"/>
        <w:spacing w:after="0"/>
        <w:rPr>
          <w:b/>
          <w:bCs/>
        </w:rPr>
      </w:pPr>
      <w:r w:rsidRPr="6526184D">
        <w:t>Compare/Contrast Essay Assignment</w:t>
      </w:r>
    </w:p>
    <w:p w14:paraId="382C08D6" w14:textId="761F7250" w:rsidR="21261765" w:rsidRDefault="21261765" w:rsidP="6526184D">
      <w:pPr>
        <w:spacing w:line="240" w:lineRule="auto"/>
      </w:pPr>
    </w:p>
    <w:p w14:paraId="21FA869C" w14:textId="77777777" w:rsidR="00AF1FEB" w:rsidRPr="00AF1FEB" w:rsidRDefault="00AF1FEB" w:rsidP="6C42F203">
      <w:pPr>
        <w:pStyle w:val="NoSpacing"/>
        <w:rPr>
          <w:rFonts w:ascii="Calibri" w:eastAsia="Calibri" w:hAnsi="Calibri" w:cs="Calibri"/>
          <w:b/>
          <w:bCs/>
        </w:rPr>
      </w:pPr>
      <w:r>
        <w:t>Information for Instructors</w:t>
      </w:r>
    </w:p>
    <w:p w14:paraId="6B1C3C3F" w14:textId="2409D87A" w:rsidR="00AF1FEB" w:rsidRDefault="595330B9" w:rsidP="0082135D">
      <w:pPr>
        <w:pStyle w:val="Heading1"/>
        <w:rPr>
          <w:rFonts w:ascii="Calibri" w:eastAsia="Calibri" w:hAnsi="Calibri" w:cs="Calibri"/>
          <w:sz w:val="26"/>
          <w:szCs w:val="26"/>
        </w:rPr>
      </w:pPr>
      <w:r>
        <w:t>Compare/Contrast Essay Assignment</w:t>
      </w:r>
      <w:r w:rsidR="00AF1FEB">
        <w:br/>
      </w:r>
      <w:r w:rsidR="00AF1FEB" w:rsidRPr="6C42F203">
        <w:rPr>
          <w:rStyle w:val="Heading2Char"/>
        </w:rPr>
        <w:t>Overview</w:t>
      </w:r>
    </w:p>
    <w:p w14:paraId="0EF7462A" w14:textId="32A9CEC2" w:rsidR="00AF1FEB" w:rsidRDefault="00AF1FEB" w:rsidP="0082135D">
      <w:pPr>
        <w:spacing w:after="0" w:line="240" w:lineRule="auto"/>
        <w:rPr>
          <w:kern w:val="0"/>
          <w14:ligatures w14:val="none"/>
        </w:rPr>
      </w:pPr>
      <w:r w:rsidRPr="7456B127">
        <w:rPr>
          <w:kern w:val="0"/>
          <w14:ligatures w14:val="none"/>
        </w:rPr>
        <w:t xml:space="preserve">This assignment addresses the Pathways outcome: </w:t>
      </w:r>
      <w:r w:rsidRPr="21A0912D">
        <w:rPr>
          <w:kern w:val="0"/>
          <w14:ligatures w14:val="none"/>
        </w:rPr>
        <w:t xml:space="preserve">Evaluate evidence and arguments critically or analytically. </w:t>
      </w:r>
    </w:p>
    <w:p w14:paraId="79E61909" w14:textId="77777777" w:rsidR="00B856E2" w:rsidRPr="00AF1FEB" w:rsidRDefault="00B856E2" w:rsidP="0082135D">
      <w:pPr>
        <w:spacing w:after="0" w:line="240" w:lineRule="auto"/>
      </w:pPr>
    </w:p>
    <w:p w14:paraId="594F0ECF" w14:textId="5C81067E" w:rsidR="6C42F203" w:rsidRDefault="00AF1FEB" w:rsidP="00B856E2">
      <w:pPr>
        <w:spacing w:after="0" w:line="240" w:lineRule="auto"/>
      </w:pPr>
      <w:r w:rsidRPr="6526184D">
        <w:rPr>
          <w:kern w:val="0"/>
          <w14:ligatures w14:val="none"/>
        </w:rPr>
        <w:t xml:space="preserve">In this assignment, students will write a compare/contrast essay analyzing two ethical theories or approaches to a key issue in criminal justice. They will evaluate the strengths, limitations, </w:t>
      </w:r>
      <w:r w:rsidRPr="7456B127">
        <w:rPr>
          <w:kern w:val="0"/>
          <w14:ligatures w14:val="none"/>
        </w:rPr>
        <w:t>and implications of each perspective, supporting their analysis with evidence from readings, case studies, or scholarly sources. This assignment builds critical thinking, ethical reasoning, and analytical writing skills essential for criminal justice studies and professional practice.</w:t>
      </w:r>
    </w:p>
    <w:p w14:paraId="0AD7FECD" w14:textId="77777777" w:rsidR="00B856E2" w:rsidRDefault="00B856E2" w:rsidP="00B856E2">
      <w:pPr>
        <w:spacing w:after="0" w:line="240" w:lineRule="auto"/>
      </w:pPr>
    </w:p>
    <w:p w14:paraId="69C45420" w14:textId="77777777" w:rsidR="00B856E2" w:rsidRDefault="00B856E2" w:rsidP="00B856E2">
      <w:pPr>
        <w:spacing w:after="0" w:line="240" w:lineRule="auto"/>
      </w:pPr>
    </w:p>
    <w:p w14:paraId="7C58FA78" w14:textId="77777777" w:rsidR="00AF1FEB" w:rsidRPr="00AF1FEB" w:rsidRDefault="00AF1FEB" w:rsidP="00B856E2">
      <w:pPr>
        <w:pStyle w:val="Heading1"/>
        <w:rPr>
          <w:rFonts w:ascii="Calibri" w:eastAsia="Calibri" w:hAnsi="Calibri" w:cs="Calibri"/>
          <w:b/>
          <w:bCs/>
          <w:sz w:val="27"/>
          <w:szCs w:val="27"/>
        </w:rPr>
      </w:pPr>
      <w:r w:rsidRPr="6526184D">
        <w:rPr>
          <w:rFonts w:ascii="Calibri" w:eastAsia="Calibri" w:hAnsi="Calibri" w:cs="Calibri"/>
        </w:rPr>
        <w:t>Information for Students</w:t>
      </w:r>
    </w:p>
    <w:p w14:paraId="7C8DCCF8" w14:textId="30DA1F4D" w:rsidR="00AF1FEB" w:rsidRPr="00AF1FEB" w:rsidRDefault="43FD7240" w:rsidP="0082135D">
      <w:pPr>
        <w:pStyle w:val="Heading1"/>
        <w:rPr>
          <w:rFonts w:ascii="Calibri" w:eastAsia="Calibri" w:hAnsi="Calibri" w:cs="Calibri"/>
          <w:b/>
          <w:bCs/>
        </w:rPr>
      </w:pPr>
      <w:r w:rsidRPr="21A0912D">
        <w:rPr>
          <w:rFonts w:ascii="Calibri" w:eastAsia="Calibri" w:hAnsi="Calibri" w:cs="Calibri"/>
        </w:rPr>
        <w:t>Compare/Contrast Essay Assignment</w:t>
      </w:r>
      <w:r w:rsidR="00AF1FEB">
        <w:br/>
      </w:r>
      <w:r w:rsidR="00AF1FEB" w:rsidRPr="21A0912D">
        <w:rPr>
          <w:rStyle w:val="Heading2Char"/>
        </w:rPr>
        <w:t>Overview</w:t>
      </w:r>
    </w:p>
    <w:p w14:paraId="01AD29B6" w14:textId="3654F249" w:rsidR="6E50484E" w:rsidRDefault="00AF1FEB" w:rsidP="6526184D">
      <w:pPr>
        <w:spacing w:after="0" w:line="240" w:lineRule="auto"/>
        <w:rPr>
          <w:kern w:val="0"/>
          <w14:ligatures w14:val="none"/>
        </w:rPr>
      </w:pPr>
      <w:r w:rsidRPr="7456B127">
        <w:rPr>
          <w:kern w:val="0"/>
          <w14:ligatures w14:val="none"/>
        </w:rPr>
        <w:t>For this assignment, you will write a compare/contrast essay analyzing two ethical theories or approaches as they relate to an issue in criminal justice ethics. You will critically evaluate the strengths, limitations, and implications of each perspective and develop an analysis supported by evidence from course readings, case studies, or credible scholarly sources.</w:t>
      </w:r>
    </w:p>
    <w:p w14:paraId="6A3A9EA6" w14:textId="77777777" w:rsidR="0082135D" w:rsidRPr="0082135D" w:rsidRDefault="0082135D" w:rsidP="6526184D">
      <w:pPr>
        <w:spacing w:after="0" w:line="240" w:lineRule="auto"/>
        <w:rPr>
          <w:kern w:val="0"/>
          <w14:ligatures w14:val="none"/>
        </w:rPr>
      </w:pPr>
    </w:p>
    <w:p w14:paraId="1E02DD69" w14:textId="77777777" w:rsidR="00AF1FEB" w:rsidRPr="00AF1FEB" w:rsidRDefault="00AF1FEB" w:rsidP="0082135D">
      <w:pPr>
        <w:spacing w:after="0" w:line="240" w:lineRule="auto"/>
        <w:rPr>
          <w:kern w:val="0"/>
          <w14:ligatures w14:val="none"/>
        </w:rPr>
      </w:pPr>
      <w:r w:rsidRPr="7456B127">
        <w:rPr>
          <w:kern w:val="0"/>
          <w14:ligatures w14:val="none"/>
        </w:rPr>
        <w:t>As you work on this assignment you will:</w:t>
      </w:r>
    </w:p>
    <w:p w14:paraId="6EF4C162" w14:textId="77777777" w:rsidR="00AF1FEB" w:rsidRPr="00AF1FEB" w:rsidRDefault="00AF1FEB" w:rsidP="0082135D">
      <w:pPr>
        <w:numPr>
          <w:ilvl w:val="0"/>
          <w:numId w:val="1"/>
        </w:numPr>
        <w:spacing w:after="0" w:line="240" w:lineRule="auto"/>
        <w:rPr>
          <w:kern w:val="0"/>
          <w14:ligatures w14:val="none"/>
        </w:rPr>
      </w:pPr>
      <w:r w:rsidRPr="7456B127">
        <w:rPr>
          <w:kern w:val="0"/>
          <w14:ligatures w14:val="none"/>
        </w:rPr>
        <w:t xml:space="preserve">Select a criminal justice issue (e.g. use of force, punishment, restorative justice) and </w:t>
      </w:r>
      <w:bookmarkStart w:id="0" w:name="_Int_nxH9vtvO"/>
      <w:r w:rsidRPr="7456B127">
        <w:rPr>
          <w:kern w:val="0"/>
          <w14:ligatures w14:val="none"/>
        </w:rPr>
        <w:t>two ethical theories or approaches to compare</w:t>
      </w:r>
      <w:bookmarkEnd w:id="0"/>
      <w:r w:rsidRPr="7456B127">
        <w:rPr>
          <w:kern w:val="0"/>
          <w14:ligatures w14:val="none"/>
        </w:rPr>
        <w:t>.</w:t>
      </w:r>
    </w:p>
    <w:p w14:paraId="3EABCE4E" w14:textId="3B26251C" w:rsidR="00AF1FEB" w:rsidRPr="00AF1FEB" w:rsidRDefault="00AF1FEB" w:rsidP="6526184D">
      <w:pPr>
        <w:numPr>
          <w:ilvl w:val="0"/>
          <w:numId w:val="1"/>
        </w:numPr>
        <w:spacing w:before="100" w:beforeAutospacing="1" w:after="100" w:afterAutospacing="1" w:line="240" w:lineRule="auto"/>
        <w:rPr>
          <w:kern w:val="0"/>
          <w14:ligatures w14:val="none"/>
        </w:rPr>
      </w:pPr>
      <w:r w:rsidRPr="7456B127">
        <w:rPr>
          <w:kern w:val="0"/>
          <w14:ligatures w14:val="none"/>
        </w:rPr>
        <w:t>Summarize each theory or approach</w:t>
      </w:r>
      <w:r w:rsidR="3862C02A" w:rsidRPr="7456B127">
        <w:rPr>
          <w:kern w:val="0"/>
          <w14:ligatures w14:val="none"/>
        </w:rPr>
        <w:t>, and develop</w:t>
      </w:r>
      <w:r w:rsidR="03E13F71" w:rsidRPr="6EB23C3C">
        <w:t xml:space="preserve"> a clear thesis supported by critical analysis and evidence.</w:t>
      </w:r>
    </w:p>
    <w:p w14:paraId="601649FF" w14:textId="77777777" w:rsidR="00AF1FEB" w:rsidRPr="00AF1FEB" w:rsidRDefault="00AF1FEB" w:rsidP="6526184D">
      <w:pPr>
        <w:numPr>
          <w:ilvl w:val="0"/>
          <w:numId w:val="1"/>
        </w:numPr>
        <w:spacing w:before="100" w:beforeAutospacing="1" w:after="100" w:afterAutospacing="1" w:line="240" w:lineRule="auto"/>
        <w:rPr>
          <w:kern w:val="0"/>
          <w14:ligatures w14:val="none"/>
        </w:rPr>
      </w:pPr>
      <w:r w:rsidRPr="7456B127">
        <w:rPr>
          <w:kern w:val="0"/>
          <w14:ligatures w14:val="none"/>
        </w:rPr>
        <w:t>Evaluate the strengths and limitations of each perspective using evidence.</w:t>
      </w:r>
    </w:p>
    <w:p w14:paraId="40D0E494" w14:textId="2F7C4063" w:rsidR="21261765" w:rsidRPr="0082135D" w:rsidRDefault="00AF1FEB" w:rsidP="6526184D">
      <w:pPr>
        <w:numPr>
          <w:ilvl w:val="0"/>
          <w:numId w:val="1"/>
        </w:numPr>
        <w:spacing w:before="100" w:beforeAutospacing="1" w:after="100" w:afterAutospacing="1" w:line="240" w:lineRule="auto"/>
        <w:rPr>
          <w:kern w:val="0"/>
          <w14:ligatures w14:val="none"/>
        </w:rPr>
      </w:pPr>
      <w:r w:rsidRPr="7456B127">
        <w:rPr>
          <w:kern w:val="0"/>
          <w14:ligatures w14:val="none"/>
        </w:rPr>
        <w:t>Analyze how each approach would address the chosen issue differently.</w:t>
      </w:r>
    </w:p>
    <w:p w14:paraId="3D71E937" w14:textId="77777777" w:rsidR="00AF1FEB" w:rsidRPr="00AF1FEB" w:rsidRDefault="00AF1FEB" w:rsidP="0082135D">
      <w:pPr>
        <w:pStyle w:val="Heading1"/>
        <w:rPr>
          <w:rFonts w:ascii="Calibri" w:eastAsia="Calibri" w:hAnsi="Calibri" w:cs="Calibri"/>
          <w:b/>
          <w:bCs/>
          <w:sz w:val="27"/>
          <w:szCs w:val="27"/>
        </w:rPr>
      </w:pPr>
      <w:r w:rsidRPr="6526184D">
        <w:rPr>
          <w:rFonts w:ascii="Calibri" w:eastAsia="Calibri" w:hAnsi="Calibri" w:cs="Calibri"/>
        </w:rPr>
        <w:t>Assignment Format &amp; Guidelines</w:t>
      </w:r>
    </w:p>
    <w:p w14:paraId="560CAE5B" w14:textId="77777777" w:rsidR="00AF1FEB" w:rsidRPr="00AF1FEB" w:rsidRDefault="00AF1FEB" w:rsidP="0082135D">
      <w:pPr>
        <w:spacing w:after="0" w:line="240" w:lineRule="auto"/>
        <w:rPr>
          <w:kern w:val="0"/>
          <w14:ligatures w14:val="none"/>
        </w:rPr>
      </w:pPr>
      <w:r w:rsidRPr="7456B127">
        <w:rPr>
          <w:kern w:val="0"/>
          <w14:ligatures w14:val="none"/>
        </w:rPr>
        <w:t>Your compare/contrast essay will:</w:t>
      </w:r>
    </w:p>
    <w:p w14:paraId="3F89CEEC" w14:textId="77777777" w:rsidR="00AF1FEB" w:rsidRPr="00AF1FEB" w:rsidRDefault="00AF1FEB" w:rsidP="0082135D">
      <w:pPr>
        <w:numPr>
          <w:ilvl w:val="0"/>
          <w:numId w:val="2"/>
        </w:numPr>
        <w:spacing w:after="0" w:line="240" w:lineRule="auto"/>
        <w:rPr>
          <w:kern w:val="0"/>
          <w14:ligatures w14:val="none"/>
        </w:rPr>
      </w:pPr>
      <w:r w:rsidRPr="7456B127">
        <w:rPr>
          <w:kern w:val="0"/>
          <w14:ligatures w14:val="none"/>
        </w:rPr>
        <w:t>Be 3–4 pages in length, typed and double-spaced, using a 12-point font.</w:t>
      </w:r>
    </w:p>
    <w:p w14:paraId="747E8491" w14:textId="20A48C44" w:rsidR="00AF1FEB" w:rsidRPr="00AF1FEB" w:rsidRDefault="00AF1FEB" w:rsidP="6526184D">
      <w:pPr>
        <w:numPr>
          <w:ilvl w:val="0"/>
          <w:numId w:val="2"/>
        </w:numPr>
        <w:spacing w:before="100" w:beforeAutospacing="1" w:after="100" w:afterAutospacing="1" w:line="240" w:lineRule="auto"/>
        <w:rPr>
          <w:kern w:val="0"/>
          <w14:ligatures w14:val="none"/>
        </w:rPr>
      </w:pPr>
      <w:r w:rsidRPr="7456B127">
        <w:rPr>
          <w:kern w:val="0"/>
          <w14:ligatures w14:val="none"/>
        </w:rPr>
        <w:t xml:space="preserve">Use in-text citations and Works Cited </w:t>
      </w:r>
      <w:r w:rsidR="55AC12FB" w:rsidRPr="7456B127">
        <w:rPr>
          <w:kern w:val="0"/>
          <w14:ligatures w14:val="none"/>
        </w:rPr>
        <w:t>s</w:t>
      </w:r>
      <w:r w:rsidRPr="7456B127">
        <w:rPr>
          <w:kern w:val="0"/>
          <w14:ligatures w14:val="none"/>
        </w:rPr>
        <w:t>e</w:t>
      </w:r>
      <w:r w:rsidR="55AC12FB" w:rsidRPr="7456B127">
        <w:rPr>
          <w:kern w:val="0"/>
          <w14:ligatures w14:val="none"/>
        </w:rPr>
        <w:t>ction</w:t>
      </w:r>
      <w:r w:rsidRPr="7456B127">
        <w:rPr>
          <w:kern w:val="0"/>
          <w14:ligatures w14:val="none"/>
        </w:rPr>
        <w:t>.</w:t>
      </w:r>
    </w:p>
    <w:p w14:paraId="34B095EE" w14:textId="77777777" w:rsidR="00AF1FEB" w:rsidRPr="00AF1FEB" w:rsidRDefault="00AF1FEB" w:rsidP="6526184D">
      <w:pPr>
        <w:numPr>
          <w:ilvl w:val="0"/>
          <w:numId w:val="2"/>
        </w:numPr>
        <w:spacing w:before="100" w:beforeAutospacing="1" w:after="100" w:afterAutospacing="1" w:line="240" w:lineRule="auto"/>
        <w:rPr>
          <w:kern w:val="0"/>
          <w14:ligatures w14:val="none"/>
        </w:rPr>
      </w:pPr>
      <w:r w:rsidRPr="7456B127">
        <w:rPr>
          <w:kern w:val="0"/>
          <w14:ligatures w14:val="none"/>
        </w:rPr>
        <w:t xml:space="preserve">Include an introduction with a thesis statement, body paragraphs </w:t>
      </w:r>
      <w:bookmarkStart w:id="1" w:name="_Int_fME33VUy"/>
      <w:r w:rsidRPr="7456B127">
        <w:rPr>
          <w:kern w:val="0"/>
          <w14:ligatures w14:val="none"/>
        </w:rPr>
        <w:t>comparing and contrasting</w:t>
      </w:r>
      <w:bookmarkEnd w:id="1"/>
      <w:r w:rsidRPr="7456B127">
        <w:rPr>
          <w:kern w:val="0"/>
          <w14:ligatures w14:val="none"/>
        </w:rPr>
        <w:t xml:space="preserve"> theories, and a conclusion.</w:t>
      </w:r>
    </w:p>
    <w:p w14:paraId="0DA96D8B" w14:textId="77777777" w:rsidR="0082135D" w:rsidRDefault="00AF1FEB" w:rsidP="6526184D">
      <w:pPr>
        <w:numPr>
          <w:ilvl w:val="0"/>
          <w:numId w:val="2"/>
        </w:numPr>
        <w:spacing w:before="100" w:beforeAutospacing="1" w:after="100" w:afterAutospacing="1" w:line="240" w:lineRule="auto"/>
        <w:rPr>
          <w:kern w:val="0"/>
          <w14:ligatures w14:val="none"/>
        </w:rPr>
      </w:pPr>
      <w:r w:rsidRPr="7456B127">
        <w:rPr>
          <w:kern w:val="0"/>
          <w14:ligatures w14:val="none"/>
        </w:rPr>
        <w:t>Use clear academic writing with complete sentences and proper grammar.</w:t>
      </w:r>
    </w:p>
    <w:p w14:paraId="4DEC06CE" w14:textId="77777777" w:rsidR="00B856E2" w:rsidRDefault="00B856E2" w:rsidP="0082135D">
      <w:pPr>
        <w:pStyle w:val="Heading1"/>
        <w:rPr>
          <w:rFonts w:ascii="Calibri" w:eastAsia="Calibri" w:hAnsi="Calibri" w:cs="Calibri"/>
        </w:rPr>
      </w:pPr>
    </w:p>
    <w:p w14:paraId="201291FB" w14:textId="0B5B7033" w:rsidR="00AF1FEB" w:rsidRPr="0082135D" w:rsidRDefault="00AF1FEB" w:rsidP="0082135D">
      <w:pPr>
        <w:pStyle w:val="Heading1"/>
        <w:rPr>
          <w:rFonts w:ascii="Calibri" w:eastAsia="Calibri" w:hAnsi="Calibri" w:cs="Calibri"/>
          <w:kern w:val="0"/>
          <w:sz w:val="24"/>
          <w:szCs w:val="24"/>
          <w14:ligatures w14:val="none"/>
        </w:rPr>
      </w:pPr>
      <w:r w:rsidRPr="0082135D">
        <w:rPr>
          <w:rFonts w:ascii="Calibri" w:eastAsia="Calibri" w:hAnsi="Calibri" w:cs="Calibri"/>
        </w:rPr>
        <w:lastRenderedPageBreak/>
        <w:t>Assessment Criteria</w:t>
      </w:r>
    </w:p>
    <w:p w14:paraId="38FA7894" w14:textId="182D33AC" w:rsidR="7D1EDCF4" w:rsidRDefault="7D1EDCF4" w:rsidP="0082135D">
      <w:pPr>
        <w:spacing w:after="0" w:line="240" w:lineRule="auto"/>
      </w:pPr>
      <w:r w:rsidRPr="6526184D">
        <w:t>Your essay will be graded on</w:t>
      </w:r>
      <w:r w:rsidR="30E0DB36" w:rsidRPr="6526184D">
        <w:t xml:space="preserve"> your</w:t>
      </w:r>
      <w:r w:rsidRPr="6526184D">
        <w:t>:</w:t>
      </w:r>
    </w:p>
    <w:p w14:paraId="77758414" w14:textId="01F7A51A" w:rsidR="6A104A65" w:rsidRDefault="37F37DA4" w:rsidP="0082135D">
      <w:pPr>
        <w:numPr>
          <w:ilvl w:val="0"/>
          <w:numId w:val="3"/>
        </w:numPr>
        <w:spacing w:after="0" w:line="240" w:lineRule="auto"/>
      </w:pPr>
      <w:r w:rsidRPr="6526184D">
        <w:t xml:space="preserve">Development of a </w:t>
      </w:r>
      <w:r w:rsidR="6A104A65" w:rsidRPr="6526184D">
        <w:t>clear, well-supported thesis with critical analysis.</w:t>
      </w:r>
    </w:p>
    <w:p w14:paraId="0BED3485" w14:textId="6A06ED52" w:rsidR="00AF1FEB" w:rsidRPr="00AF1FEB" w:rsidRDefault="00AF1FEB" w:rsidP="6526184D">
      <w:pPr>
        <w:numPr>
          <w:ilvl w:val="0"/>
          <w:numId w:val="3"/>
        </w:numPr>
        <w:spacing w:before="100" w:beforeAutospacing="1" w:after="0" w:line="240" w:lineRule="auto"/>
        <w:rPr>
          <w:kern w:val="0"/>
          <w14:ligatures w14:val="none"/>
        </w:rPr>
      </w:pPr>
      <w:r w:rsidRPr="7456B127">
        <w:rPr>
          <w:kern w:val="0"/>
          <w14:ligatures w14:val="none"/>
        </w:rPr>
        <w:t>Summar</w:t>
      </w:r>
      <w:r w:rsidR="26D3DDA2" w:rsidRPr="7456B127">
        <w:rPr>
          <w:kern w:val="0"/>
          <w14:ligatures w14:val="none"/>
        </w:rPr>
        <w:t>y of</w:t>
      </w:r>
      <w:r w:rsidRPr="7456B127">
        <w:rPr>
          <w:kern w:val="0"/>
          <w14:ligatures w14:val="none"/>
        </w:rPr>
        <w:t xml:space="preserve"> each theory or approach clearly and accurately.</w:t>
      </w:r>
    </w:p>
    <w:p w14:paraId="26048CEA" w14:textId="24885406" w:rsidR="00AF1FEB" w:rsidRPr="00AF1FEB" w:rsidRDefault="00AF1FEB" w:rsidP="6526184D">
      <w:pPr>
        <w:numPr>
          <w:ilvl w:val="0"/>
          <w:numId w:val="3"/>
        </w:numPr>
        <w:spacing w:before="100" w:beforeAutospacing="1" w:after="100" w:afterAutospacing="1" w:line="240" w:lineRule="auto"/>
        <w:rPr>
          <w:kern w:val="0"/>
          <w14:ligatures w14:val="none"/>
        </w:rPr>
      </w:pPr>
      <w:r w:rsidRPr="7456B127">
        <w:rPr>
          <w:kern w:val="0"/>
          <w14:ligatures w14:val="none"/>
        </w:rPr>
        <w:t>Evaluat</w:t>
      </w:r>
      <w:r w:rsidR="2D3E73CD" w:rsidRPr="7456B127">
        <w:rPr>
          <w:kern w:val="0"/>
          <w14:ligatures w14:val="none"/>
        </w:rPr>
        <w:t>ion of</w:t>
      </w:r>
      <w:r w:rsidRPr="7456B127">
        <w:rPr>
          <w:kern w:val="0"/>
          <w14:ligatures w14:val="none"/>
        </w:rPr>
        <w:t xml:space="preserve"> strengths and limitations of each perspective with evidence.</w:t>
      </w:r>
    </w:p>
    <w:p w14:paraId="179EA223" w14:textId="0B08772F" w:rsidR="00AF1FEB" w:rsidRPr="00AF1FEB" w:rsidRDefault="0560DE38" w:rsidP="6526184D">
      <w:pPr>
        <w:numPr>
          <w:ilvl w:val="0"/>
          <w:numId w:val="3"/>
        </w:numPr>
        <w:spacing w:before="100" w:beforeAutospacing="1" w:after="100" w:afterAutospacing="1" w:line="240" w:lineRule="auto"/>
        <w:rPr>
          <w:kern w:val="0"/>
          <w14:ligatures w14:val="none"/>
        </w:rPr>
      </w:pPr>
      <w:r w:rsidRPr="7456B127">
        <w:rPr>
          <w:kern w:val="0"/>
          <w14:ligatures w14:val="none"/>
        </w:rPr>
        <w:t>Explanation or analysis of</w:t>
      </w:r>
      <w:r w:rsidR="00AF1FEB" w:rsidRPr="7456B127">
        <w:rPr>
          <w:kern w:val="0"/>
          <w14:ligatures w14:val="none"/>
        </w:rPr>
        <w:t xml:space="preserve"> how each approach would address the issue differently.</w:t>
      </w:r>
    </w:p>
    <w:p w14:paraId="206D33D4" w14:textId="584ADD62" w:rsidR="00AF1FEB" w:rsidRPr="00AF1FEB" w:rsidRDefault="00AF1FEB" w:rsidP="6526184D">
      <w:pPr>
        <w:numPr>
          <w:ilvl w:val="0"/>
          <w:numId w:val="3"/>
        </w:numPr>
        <w:spacing w:before="100" w:beforeAutospacing="1" w:after="100" w:afterAutospacing="1" w:line="240" w:lineRule="auto"/>
        <w:rPr>
          <w:kern w:val="0"/>
          <w14:ligatures w14:val="none"/>
        </w:rPr>
      </w:pPr>
      <w:r w:rsidRPr="7456B127">
        <w:rPr>
          <w:kern w:val="0"/>
          <w14:ligatures w14:val="none"/>
        </w:rPr>
        <w:t>Use</w:t>
      </w:r>
      <w:r w:rsidR="21073BF7" w:rsidRPr="7456B127">
        <w:rPr>
          <w:kern w:val="0"/>
          <w14:ligatures w14:val="none"/>
        </w:rPr>
        <w:t xml:space="preserve"> </w:t>
      </w:r>
      <w:r w:rsidR="248A81E8" w:rsidRPr="7456B127">
        <w:rPr>
          <w:kern w:val="0"/>
          <w14:ligatures w14:val="none"/>
        </w:rPr>
        <w:t xml:space="preserve">of </w:t>
      </w:r>
      <w:r w:rsidRPr="7456B127">
        <w:rPr>
          <w:kern w:val="0"/>
          <w14:ligatures w14:val="none"/>
        </w:rPr>
        <w:t>citation</w:t>
      </w:r>
      <w:r w:rsidR="233125C6" w:rsidRPr="7456B127">
        <w:rPr>
          <w:kern w:val="0"/>
          <w14:ligatures w14:val="none"/>
        </w:rPr>
        <w:t>s</w:t>
      </w:r>
      <w:r w:rsidR="62D3F204" w:rsidRPr="7456B127">
        <w:rPr>
          <w:kern w:val="0"/>
          <w14:ligatures w14:val="none"/>
        </w:rPr>
        <w:t>.</w:t>
      </w:r>
    </w:p>
    <w:p w14:paraId="20E9F7C1" w14:textId="49EA28DE" w:rsidR="00AF1FEB" w:rsidRPr="00EC3442" w:rsidRDefault="5C754A83" w:rsidP="00EC3442">
      <w:pPr>
        <w:numPr>
          <w:ilvl w:val="0"/>
          <w:numId w:val="3"/>
        </w:numPr>
        <w:spacing w:before="100" w:beforeAutospacing="1" w:after="100" w:afterAutospacing="1" w:line="240" w:lineRule="auto"/>
        <w:rPr>
          <w:kern w:val="0"/>
          <w14:ligatures w14:val="none"/>
        </w:rPr>
      </w:pPr>
      <w:r w:rsidRPr="7456B127">
        <w:rPr>
          <w:kern w:val="0"/>
          <w14:ligatures w14:val="none"/>
        </w:rPr>
        <w:t>Development of c</w:t>
      </w:r>
      <w:r w:rsidR="00AF1FEB" w:rsidRPr="7456B127">
        <w:rPr>
          <w:kern w:val="0"/>
          <w14:ligatures w14:val="none"/>
        </w:rPr>
        <w:t>lear, organized, and coherent writing</w:t>
      </w:r>
      <w:r w:rsidR="7546E5B1" w:rsidRPr="7456B127">
        <w:rPr>
          <w:kern w:val="0"/>
          <w14:ligatures w14:val="none"/>
        </w:rPr>
        <w:t xml:space="preserve">, using </w:t>
      </w:r>
      <w:r w:rsidR="7C5A8490" w:rsidRPr="7456B127">
        <w:rPr>
          <w:kern w:val="0"/>
          <w14:ligatures w14:val="none"/>
        </w:rPr>
        <w:t xml:space="preserve">an </w:t>
      </w:r>
      <w:r w:rsidR="7546E5B1" w:rsidRPr="6EB23C3C">
        <w:t xml:space="preserve">academic </w:t>
      </w:r>
      <w:bookmarkStart w:id="2" w:name="_Int_a69kzjEw"/>
      <w:r w:rsidR="7546E5B1" w:rsidRPr="6EB23C3C">
        <w:t>tone</w:t>
      </w:r>
      <w:bookmarkEnd w:id="2"/>
      <w:r w:rsidR="5D778EEE" w:rsidRPr="6EB23C3C">
        <w:t xml:space="preserve"> </w:t>
      </w:r>
      <w:r w:rsidR="7546E5B1" w:rsidRPr="6EB23C3C">
        <w:t>with correct grammar, punctuation, and formatting.</w:t>
      </w:r>
    </w:p>
    <w:tbl>
      <w:tblPr>
        <w:tblStyle w:val="TableGrid"/>
        <w:tblW w:w="10440" w:type="dxa"/>
        <w:tblLayout w:type="fixed"/>
        <w:tblLook w:val="04A0" w:firstRow="1" w:lastRow="0" w:firstColumn="1" w:lastColumn="0" w:noHBand="0" w:noVBand="1"/>
      </w:tblPr>
      <w:tblGrid>
        <w:gridCol w:w="2088"/>
        <w:gridCol w:w="2252"/>
        <w:gridCol w:w="2033"/>
        <w:gridCol w:w="2034"/>
        <w:gridCol w:w="2033"/>
      </w:tblGrid>
      <w:tr w:rsidR="00F908EF" w14:paraId="721DCA2A" w14:textId="77777777" w:rsidTr="00F908EF">
        <w:tc>
          <w:tcPr>
            <w:tcW w:w="1044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42C49F3" w14:textId="77777777" w:rsidR="00F908EF" w:rsidRPr="00F908EF" w:rsidRDefault="00F908EF" w:rsidP="00410C33">
            <w:pPr>
              <w:jc w:val="center"/>
              <w:rPr>
                <w:sz w:val="28"/>
                <w:szCs w:val="28"/>
              </w:rPr>
            </w:pPr>
            <w:r w:rsidRPr="00F908EF">
              <w:rPr>
                <w:b/>
                <w:color w:val="FFFFFF"/>
                <w:sz w:val="28"/>
                <w:szCs w:val="28"/>
              </w:rPr>
              <w:t>Compare/Contrast Essay Grading Rubric</w:t>
            </w:r>
          </w:p>
        </w:tc>
      </w:tr>
      <w:tr w:rsidR="00F908EF" w14:paraId="72E7B298" w14:textId="77777777" w:rsidTr="00F908EF">
        <w:tc>
          <w:tcPr>
            <w:tcW w:w="20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BE19F38" w14:textId="77777777" w:rsidR="00F908EF" w:rsidRDefault="00F908EF" w:rsidP="00410C33">
            <w:pPr>
              <w:jc w:val="center"/>
            </w:pPr>
            <w:r>
              <w:rPr>
                <w:b/>
                <w:color w:val="FFFFFF"/>
              </w:rPr>
              <w:t>Criteria</w:t>
            </w:r>
          </w:p>
        </w:tc>
        <w:tc>
          <w:tcPr>
            <w:tcW w:w="2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9A63230" w14:textId="77777777" w:rsidR="00F908EF" w:rsidRDefault="00F908EF" w:rsidP="00410C33">
            <w:pPr>
              <w:jc w:val="center"/>
            </w:pPr>
            <w:r>
              <w:rPr>
                <w:b/>
                <w:color w:val="FFFFFF"/>
              </w:rPr>
              <w:t>Exceeds Expectations</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7E0253F" w14:textId="77777777" w:rsidR="00F908EF" w:rsidRDefault="00F908EF" w:rsidP="00410C33">
            <w:pPr>
              <w:jc w:val="center"/>
            </w:pPr>
            <w:r>
              <w:rPr>
                <w:b/>
                <w:color w:val="FFFFFF"/>
              </w:rPr>
              <w:t>Meets Expectations</w:t>
            </w:r>
          </w:p>
        </w:tc>
        <w:tc>
          <w:tcPr>
            <w:tcW w:w="2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D019225" w14:textId="77777777" w:rsidR="00F908EF" w:rsidRDefault="00F908EF" w:rsidP="00410C33">
            <w:pPr>
              <w:jc w:val="center"/>
            </w:pPr>
            <w:r>
              <w:rPr>
                <w:b/>
                <w:color w:val="FFFFFF"/>
              </w:rPr>
              <w:t>Approaches Expectations</w:t>
            </w:r>
          </w:p>
        </w:tc>
        <w:tc>
          <w:tcPr>
            <w:tcW w:w="20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0504805" w14:textId="77777777" w:rsidR="00F908EF" w:rsidRDefault="00F908EF" w:rsidP="00410C33">
            <w:pPr>
              <w:jc w:val="center"/>
            </w:pPr>
            <w:r>
              <w:rPr>
                <w:b/>
                <w:color w:val="FFFFFF"/>
              </w:rPr>
              <w:t>Developing</w:t>
            </w:r>
          </w:p>
        </w:tc>
      </w:tr>
      <w:tr w:rsidR="00F908EF" w14:paraId="116B69FA" w14:textId="77777777" w:rsidTr="00F908EF">
        <w:tc>
          <w:tcPr>
            <w:tcW w:w="2088" w:type="dxa"/>
            <w:tcBorders>
              <w:top w:val="single" w:sz="4" w:space="0" w:color="FFFFFF" w:themeColor="background1"/>
            </w:tcBorders>
          </w:tcPr>
          <w:p w14:paraId="3DBB55B3" w14:textId="77777777" w:rsidR="00F908EF" w:rsidRPr="005A1D27" w:rsidRDefault="00F908EF" w:rsidP="00410C33">
            <w:pPr>
              <w:rPr>
                <w:b/>
                <w:bCs/>
              </w:rPr>
            </w:pPr>
            <w:r w:rsidRPr="005A1D27">
              <w:rPr>
                <w:b/>
                <w:bCs/>
              </w:rPr>
              <w:t>Thesis &amp; Analysis (20 points)</w:t>
            </w:r>
          </w:p>
        </w:tc>
        <w:tc>
          <w:tcPr>
            <w:tcW w:w="2252" w:type="dxa"/>
            <w:tcBorders>
              <w:top w:val="single" w:sz="4" w:space="0" w:color="FFFFFF" w:themeColor="background1"/>
            </w:tcBorders>
          </w:tcPr>
          <w:p w14:paraId="56D37DD5" w14:textId="77777777" w:rsidR="00F908EF" w:rsidRDefault="00F908EF" w:rsidP="00410C33">
            <w:r>
              <w:t>Develops an insightful, original thesis with sophisticated critical analysis.</w:t>
            </w:r>
            <w:r>
              <w:br/>
              <w:t>(18–20 points)</w:t>
            </w:r>
          </w:p>
        </w:tc>
        <w:tc>
          <w:tcPr>
            <w:tcW w:w="2033" w:type="dxa"/>
            <w:tcBorders>
              <w:top w:val="single" w:sz="4" w:space="0" w:color="FFFFFF" w:themeColor="background1"/>
            </w:tcBorders>
          </w:tcPr>
          <w:p w14:paraId="0A8F2B00" w14:textId="77777777" w:rsidR="00F908EF" w:rsidRDefault="00F908EF" w:rsidP="00410C33">
            <w:r>
              <w:t>Develops a clear thesis with supported critical analysis.</w:t>
            </w:r>
            <w:r>
              <w:br/>
              <w:t>(14–17 points)</w:t>
            </w:r>
          </w:p>
        </w:tc>
        <w:tc>
          <w:tcPr>
            <w:tcW w:w="2034" w:type="dxa"/>
            <w:tcBorders>
              <w:top w:val="single" w:sz="4" w:space="0" w:color="FFFFFF" w:themeColor="background1"/>
            </w:tcBorders>
          </w:tcPr>
          <w:p w14:paraId="31715194" w14:textId="77777777" w:rsidR="00F908EF" w:rsidRDefault="00F908EF" w:rsidP="00410C33">
            <w:r>
              <w:t>Thesis or analysis is attempted but lacks depth or precision.</w:t>
            </w:r>
            <w:r>
              <w:br/>
              <w:t>(10–13 points)</w:t>
            </w:r>
          </w:p>
        </w:tc>
        <w:tc>
          <w:tcPr>
            <w:tcW w:w="2033" w:type="dxa"/>
            <w:tcBorders>
              <w:top w:val="single" w:sz="4" w:space="0" w:color="FFFFFF" w:themeColor="background1"/>
            </w:tcBorders>
          </w:tcPr>
          <w:p w14:paraId="6353658B" w14:textId="77777777" w:rsidR="00F908EF" w:rsidRDefault="00F908EF" w:rsidP="00410C33">
            <w:r>
              <w:t>Thesis is unclear or analysis is missing.</w:t>
            </w:r>
            <w:r>
              <w:br/>
              <w:t>(0–9 points)</w:t>
            </w:r>
          </w:p>
        </w:tc>
      </w:tr>
      <w:tr w:rsidR="00F908EF" w14:paraId="6C22DE6E" w14:textId="77777777" w:rsidTr="00F908EF">
        <w:tc>
          <w:tcPr>
            <w:tcW w:w="2088" w:type="dxa"/>
          </w:tcPr>
          <w:p w14:paraId="60CD658C" w14:textId="77777777" w:rsidR="00F908EF" w:rsidRPr="005A1D27" w:rsidRDefault="00F908EF" w:rsidP="00410C33">
            <w:pPr>
              <w:rPr>
                <w:b/>
                <w:bCs/>
              </w:rPr>
            </w:pPr>
            <w:r w:rsidRPr="005A1D27">
              <w:rPr>
                <w:b/>
                <w:bCs/>
              </w:rPr>
              <w:t xml:space="preserve">Summary of Theories/ Approaches </w:t>
            </w:r>
          </w:p>
          <w:p w14:paraId="42BDA1DF" w14:textId="77777777" w:rsidR="00F908EF" w:rsidRPr="005A1D27" w:rsidRDefault="00F908EF" w:rsidP="00410C33">
            <w:pPr>
              <w:rPr>
                <w:b/>
                <w:bCs/>
              </w:rPr>
            </w:pPr>
            <w:r w:rsidRPr="005A1D27">
              <w:rPr>
                <w:b/>
                <w:bCs/>
              </w:rPr>
              <w:t>(20 points)</w:t>
            </w:r>
          </w:p>
        </w:tc>
        <w:tc>
          <w:tcPr>
            <w:tcW w:w="2252" w:type="dxa"/>
          </w:tcPr>
          <w:p w14:paraId="7FF7C512" w14:textId="77777777" w:rsidR="00F908EF" w:rsidRDefault="00F908EF" w:rsidP="00410C33">
            <w:r>
              <w:t>Thoroughly summarizes each theory or approach with clear, accurate details.</w:t>
            </w:r>
            <w:r>
              <w:br/>
              <w:t>(18–20 points)</w:t>
            </w:r>
          </w:p>
        </w:tc>
        <w:tc>
          <w:tcPr>
            <w:tcW w:w="2033" w:type="dxa"/>
          </w:tcPr>
          <w:p w14:paraId="5F50344E" w14:textId="77777777" w:rsidR="00F908EF" w:rsidRDefault="00F908EF" w:rsidP="00410C33">
            <w:r>
              <w:t>Summarizes each theory or approach clearly with general details.</w:t>
            </w:r>
            <w:r>
              <w:br/>
              <w:t>(14–17 points)</w:t>
            </w:r>
          </w:p>
        </w:tc>
        <w:tc>
          <w:tcPr>
            <w:tcW w:w="2034" w:type="dxa"/>
          </w:tcPr>
          <w:p w14:paraId="22F37C6A" w14:textId="77777777" w:rsidR="00F908EF" w:rsidRDefault="00F908EF" w:rsidP="00410C33">
            <w:r>
              <w:t>Summarizes some aspects of the theories but lacks completeness or clarity.</w:t>
            </w:r>
            <w:r>
              <w:br/>
              <w:t>(10–13 points)</w:t>
            </w:r>
          </w:p>
        </w:tc>
        <w:tc>
          <w:tcPr>
            <w:tcW w:w="2033" w:type="dxa"/>
          </w:tcPr>
          <w:p w14:paraId="71F8AD72" w14:textId="77777777" w:rsidR="00F908EF" w:rsidRDefault="00F908EF" w:rsidP="00410C33">
            <w:r>
              <w:t>Provides minimal or unclear summary.</w:t>
            </w:r>
            <w:r>
              <w:br/>
              <w:t>(0–9 points)</w:t>
            </w:r>
          </w:p>
        </w:tc>
      </w:tr>
      <w:tr w:rsidR="00F908EF" w14:paraId="79F807ED" w14:textId="77777777" w:rsidTr="00F908EF">
        <w:tc>
          <w:tcPr>
            <w:tcW w:w="2088" w:type="dxa"/>
          </w:tcPr>
          <w:p w14:paraId="10BC1115" w14:textId="77777777" w:rsidR="00F908EF" w:rsidRPr="005A1D27" w:rsidRDefault="00F908EF" w:rsidP="00410C33">
            <w:pPr>
              <w:rPr>
                <w:b/>
                <w:bCs/>
              </w:rPr>
            </w:pPr>
            <w:r w:rsidRPr="005A1D27">
              <w:rPr>
                <w:b/>
                <w:bCs/>
              </w:rPr>
              <w:t xml:space="preserve">Evaluation of Strengths &amp; Limitations </w:t>
            </w:r>
          </w:p>
          <w:p w14:paraId="19E8147E" w14:textId="77777777" w:rsidR="00F908EF" w:rsidRPr="005A1D27" w:rsidRDefault="00F908EF" w:rsidP="00410C33">
            <w:pPr>
              <w:rPr>
                <w:b/>
                <w:bCs/>
              </w:rPr>
            </w:pPr>
            <w:r w:rsidRPr="005A1D27">
              <w:rPr>
                <w:b/>
                <w:bCs/>
              </w:rPr>
              <w:t>(20 points)</w:t>
            </w:r>
          </w:p>
        </w:tc>
        <w:tc>
          <w:tcPr>
            <w:tcW w:w="2252" w:type="dxa"/>
          </w:tcPr>
          <w:p w14:paraId="7766F2A6" w14:textId="77777777" w:rsidR="00F908EF" w:rsidRDefault="00F908EF" w:rsidP="00410C33">
            <w:r>
              <w:t>Critically evaluates strengths and limitations with clear supporting evidence.</w:t>
            </w:r>
            <w:r>
              <w:br/>
              <w:t>(18–20 points)</w:t>
            </w:r>
          </w:p>
        </w:tc>
        <w:tc>
          <w:tcPr>
            <w:tcW w:w="2033" w:type="dxa"/>
          </w:tcPr>
          <w:p w14:paraId="4377B215" w14:textId="77777777" w:rsidR="00F908EF" w:rsidRDefault="00F908EF" w:rsidP="00410C33">
            <w:r>
              <w:t>Evaluates strengths and limitations with some supporting evidence.</w:t>
            </w:r>
            <w:r>
              <w:br/>
              <w:t>(14–17 points)</w:t>
            </w:r>
          </w:p>
        </w:tc>
        <w:tc>
          <w:tcPr>
            <w:tcW w:w="2034" w:type="dxa"/>
          </w:tcPr>
          <w:p w14:paraId="61F79922" w14:textId="77777777" w:rsidR="00F908EF" w:rsidRDefault="00F908EF" w:rsidP="00410C33">
            <w:r>
              <w:t>Evaluation is attempted but lacks depth, balance, or sufficient evidence.</w:t>
            </w:r>
            <w:r>
              <w:br/>
              <w:t>(10–13 points)</w:t>
            </w:r>
          </w:p>
        </w:tc>
        <w:tc>
          <w:tcPr>
            <w:tcW w:w="2033" w:type="dxa"/>
          </w:tcPr>
          <w:p w14:paraId="72BA8E75" w14:textId="77777777" w:rsidR="00F908EF" w:rsidRDefault="00F908EF" w:rsidP="00410C33">
            <w:r>
              <w:t>Provides minimal or unclear evaluation with little evidence.</w:t>
            </w:r>
            <w:r>
              <w:br/>
              <w:t>(0–9 points)</w:t>
            </w:r>
          </w:p>
        </w:tc>
      </w:tr>
      <w:tr w:rsidR="00F908EF" w14:paraId="652237B0" w14:textId="77777777" w:rsidTr="00F908EF">
        <w:tc>
          <w:tcPr>
            <w:tcW w:w="2088" w:type="dxa"/>
          </w:tcPr>
          <w:p w14:paraId="3B54FED1" w14:textId="77777777" w:rsidR="00F908EF" w:rsidRPr="005A1D27" w:rsidRDefault="00F908EF" w:rsidP="00410C33">
            <w:pPr>
              <w:rPr>
                <w:b/>
                <w:bCs/>
              </w:rPr>
            </w:pPr>
            <w:r w:rsidRPr="005A1D27">
              <w:rPr>
                <w:b/>
                <w:bCs/>
              </w:rPr>
              <w:t>Compare/Contrast Analysis</w:t>
            </w:r>
          </w:p>
          <w:p w14:paraId="46C06B2C" w14:textId="77777777" w:rsidR="00F908EF" w:rsidRPr="005A1D27" w:rsidRDefault="00F908EF" w:rsidP="00410C33">
            <w:pPr>
              <w:rPr>
                <w:b/>
                <w:bCs/>
              </w:rPr>
            </w:pPr>
            <w:r w:rsidRPr="005A1D27">
              <w:rPr>
                <w:b/>
                <w:bCs/>
              </w:rPr>
              <w:t xml:space="preserve"> (20 points)</w:t>
            </w:r>
          </w:p>
        </w:tc>
        <w:tc>
          <w:tcPr>
            <w:tcW w:w="2252" w:type="dxa"/>
          </w:tcPr>
          <w:p w14:paraId="5EDC4941" w14:textId="77777777" w:rsidR="00F908EF" w:rsidRDefault="00F908EF" w:rsidP="00410C33">
            <w:r>
              <w:t>Provides sophisticated analysis of differences and similarities in how each approach addresses the issue.</w:t>
            </w:r>
            <w:r>
              <w:br/>
              <w:t>(18–20 points)</w:t>
            </w:r>
          </w:p>
        </w:tc>
        <w:tc>
          <w:tcPr>
            <w:tcW w:w="2033" w:type="dxa"/>
          </w:tcPr>
          <w:p w14:paraId="43F32D63" w14:textId="77777777" w:rsidR="00F908EF" w:rsidRDefault="00F908EF" w:rsidP="00410C33">
            <w:r>
              <w:t>Provides clear analysis of differences and similarities.</w:t>
            </w:r>
            <w:r>
              <w:br/>
              <w:t>(14–17 points)</w:t>
            </w:r>
          </w:p>
        </w:tc>
        <w:tc>
          <w:tcPr>
            <w:tcW w:w="2034" w:type="dxa"/>
          </w:tcPr>
          <w:p w14:paraId="63210295" w14:textId="77777777" w:rsidR="00F908EF" w:rsidRDefault="00F908EF" w:rsidP="00410C33">
            <w:r>
              <w:t>Analysis is attempted but is general and required more depth.</w:t>
            </w:r>
            <w:r>
              <w:br/>
              <w:t>(10–13 points)</w:t>
            </w:r>
          </w:p>
        </w:tc>
        <w:tc>
          <w:tcPr>
            <w:tcW w:w="2033" w:type="dxa"/>
          </w:tcPr>
          <w:p w14:paraId="046D033F" w14:textId="77777777" w:rsidR="00F908EF" w:rsidRDefault="00F908EF" w:rsidP="00410C33">
            <w:r>
              <w:t xml:space="preserve">Provides minimal or unclear </w:t>
            </w:r>
            <w:proofErr w:type="gramStart"/>
            <w:r>
              <w:t>analysis  with</w:t>
            </w:r>
            <w:proofErr w:type="gramEnd"/>
            <w:r>
              <w:t xml:space="preserve"> limited contrasts and comparisons.</w:t>
            </w:r>
            <w:r>
              <w:br/>
              <w:t>(0–9 points)</w:t>
            </w:r>
          </w:p>
        </w:tc>
      </w:tr>
      <w:tr w:rsidR="00F908EF" w14:paraId="6B90A5CD" w14:textId="77777777" w:rsidTr="00F908EF">
        <w:tc>
          <w:tcPr>
            <w:tcW w:w="2088" w:type="dxa"/>
          </w:tcPr>
          <w:p w14:paraId="6CBF56CB" w14:textId="77777777" w:rsidR="00F908EF" w:rsidRPr="005A1D27" w:rsidRDefault="00F908EF" w:rsidP="00410C33">
            <w:pPr>
              <w:rPr>
                <w:b/>
                <w:bCs/>
              </w:rPr>
            </w:pPr>
            <w:r w:rsidRPr="005A1D27">
              <w:rPr>
                <w:b/>
                <w:bCs/>
              </w:rPr>
              <w:t>Organization &amp; Writing</w:t>
            </w:r>
          </w:p>
          <w:p w14:paraId="03718D41" w14:textId="77777777" w:rsidR="00F908EF" w:rsidRPr="005A1D27" w:rsidRDefault="00F908EF" w:rsidP="00410C33">
            <w:pPr>
              <w:rPr>
                <w:b/>
                <w:bCs/>
              </w:rPr>
            </w:pPr>
            <w:r w:rsidRPr="005A1D27">
              <w:rPr>
                <w:b/>
                <w:bCs/>
              </w:rPr>
              <w:t>(10 points)</w:t>
            </w:r>
          </w:p>
        </w:tc>
        <w:tc>
          <w:tcPr>
            <w:tcW w:w="2252" w:type="dxa"/>
          </w:tcPr>
          <w:p w14:paraId="3644B27B" w14:textId="77777777" w:rsidR="00F908EF" w:rsidRDefault="00F908EF" w:rsidP="00410C33">
            <w:r>
              <w:t xml:space="preserve">Writing is exceptionally clear, organized, and academic with </w:t>
            </w:r>
            <w:r>
              <w:lastRenderedPageBreak/>
              <w:t>virtually no errors.</w:t>
            </w:r>
            <w:r>
              <w:br/>
              <w:t>(9–10 points)</w:t>
            </w:r>
          </w:p>
        </w:tc>
        <w:tc>
          <w:tcPr>
            <w:tcW w:w="2033" w:type="dxa"/>
          </w:tcPr>
          <w:p w14:paraId="047FF78C" w14:textId="77777777" w:rsidR="00F908EF" w:rsidRDefault="00F908EF" w:rsidP="00410C33">
            <w:r>
              <w:lastRenderedPageBreak/>
              <w:t xml:space="preserve">Writing is mostly clear and organized with </w:t>
            </w:r>
            <w:r>
              <w:lastRenderedPageBreak/>
              <w:t>few errors.</w:t>
            </w:r>
            <w:r>
              <w:br/>
              <w:t>(6–8 points)</w:t>
            </w:r>
          </w:p>
        </w:tc>
        <w:tc>
          <w:tcPr>
            <w:tcW w:w="2034" w:type="dxa"/>
          </w:tcPr>
          <w:p w14:paraId="3C4867B0" w14:textId="77777777" w:rsidR="00F908EF" w:rsidRDefault="00F908EF" w:rsidP="00410C33">
            <w:r>
              <w:lastRenderedPageBreak/>
              <w:t xml:space="preserve">Writing shows some organization but contains noticeable errors </w:t>
            </w:r>
            <w:r>
              <w:lastRenderedPageBreak/>
              <w:t>or is unclear.</w:t>
            </w:r>
            <w:r>
              <w:br/>
              <w:t>(3–5 points)</w:t>
            </w:r>
          </w:p>
        </w:tc>
        <w:tc>
          <w:tcPr>
            <w:tcW w:w="2033" w:type="dxa"/>
          </w:tcPr>
          <w:p w14:paraId="40BE9CC2" w14:textId="77777777" w:rsidR="00F908EF" w:rsidRDefault="00F908EF" w:rsidP="00410C33">
            <w:r>
              <w:lastRenderedPageBreak/>
              <w:t xml:space="preserve">Writing unclear, not well organized or does not have </w:t>
            </w:r>
            <w:r>
              <w:lastRenderedPageBreak/>
              <w:t>academic tone.</w:t>
            </w:r>
            <w:r>
              <w:br/>
              <w:t>(0–2 points)</w:t>
            </w:r>
          </w:p>
        </w:tc>
      </w:tr>
      <w:tr w:rsidR="00F908EF" w14:paraId="6EA182B2" w14:textId="77777777" w:rsidTr="00F908EF">
        <w:tc>
          <w:tcPr>
            <w:tcW w:w="2088" w:type="dxa"/>
          </w:tcPr>
          <w:p w14:paraId="273595D2" w14:textId="77777777" w:rsidR="00F908EF" w:rsidRDefault="00F908EF" w:rsidP="00410C33">
            <w:r>
              <w:lastRenderedPageBreak/>
              <w:t>Citation &amp; Format (10 points)</w:t>
            </w:r>
          </w:p>
        </w:tc>
        <w:tc>
          <w:tcPr>
            <w:tcW w:w="2252" w:type="dxa"/>
          </w:tcPr>
          <w:p w14:paraId="4DC165F1" w14:textId="77777777" w:rsidR="00F908EF" w:rsidRDefault="00F908EF" w:rsidP="00410C33">
            <w:r>
              <w:t>Uses citation and sources flawlessly.</w:t>
            </w:r>
            <w:r>
              <w:br/>
              <w:t>(9–10 points)</w:t>
            </w:r>
          </w:p>
        </w:tc>
        <w:tc>
          <w:tcPr>
            <w:tcW w:w="2033" w:type="dxa"/>
          </w:tcPr>
          <w:p w14:paraId="0F70A16D" w14:textId="77777777" w:rsidR="00F908EF" w:rsidRDefault="00F908EF" w:rsidP="00410C33">
            <w:r>
              <w:t>Uses citation and sources with few errors; mostly adheres to guidelines.</w:t>
            </w:r>
            <w:r>
              <w:br/>
              <w:t>(6–8 points)</w:t>
            </w:r>
          </w:p>
        </w:tc>
        <w:tc>
          <w:tcPr>
            <w:tcW w:w="2034" w:type="dxa"/>
          </w:tcPr>
          <w:p w14:paraId="6EED8206" w14:textId="77777777" w:rsidR="00F908EF" w:rsidRDefault="00F908EF" w:rsidP="00410C33">
            <w:r>
              <w:t>Uses citation inconsistently or with numerous errors.</w:t>
            </w:r>
            <w:r>
              <w:br/>
              <w:t>(3–5 points)</w:t>
            </w:r>
          </w:p>
        </w:tc>
        <w:tc>
          <w:tcPr>
            <w:tcW w:w="2033" w:type="dxa"/>
          </w:tcPr>
          <w:p w14:paraId="28A21F8F" w14:textId="77777777" w:rsidR="00F908EF" w:rsidRDefault="00F908EF" w:rsidP="00410C33">
            <w:r>
              <w:t>Uses citation or references incorrectly or not at all.</w:t>
            </w:r>
            <w:r>
              <w:br/>
              <w:t>(0–2 points)</w:t>
            </w:r>
          </w:p>
        </w:tc>
      </w:tr>
    </w:tbl>
    <w:p w14:paraId="2B85ADB5" w14:textId="4B1FBB5C" w:rsidR="00AF1FEB" w:rsidRPr="00AF1FEB" w:rsidRDefault="00AF1FEB" w:rsidP="6526184D">
      <w:pPr>
        <w:spacing w:after="0" w:line="240" w:lineRule="auto"/>
      </w:pPr>
    </w:p>
    <w:p w14:paraId="6A9C60CE" w14:textId="77777777" w:rsidR="0082135D" w:rsidRDefault="0082135D" w:rsidP="6526184D">
      <w:pPr>
        <w:pStyle w:val="Heading1"/>
        <w:rPr>
          <w:rFonts w:ascii="Calibri" w:eastAsia="Calibri" w:hAnsi="Calibri" w:cs="Calibri"/>
        </w:rPr>
      </w:pPr>
    </w:p>
    <w:p w14:paraId="4265BB24" w14:textId="736451A0" w:rsidR="00AF1FEB" w:rsidRPr="00AF1FEB" w:rsidRDefault="00AF1FEB" w:rsidP="6526184D">
      <w:pPr>
        <w:pStyle w:val="Heading1"/>
        <w:rPr>
          <w:rFonts w:ascii="Calibri" w:eastAsia="Calibri" w:hAnsi="Calibri" w:cs="Calibri"/>
          <w:b/>
          <w:bCs/>
          <w:sz w:val="27"/>
          <w:szCs w:val="27"/>
        </w:rPr>
      </w:pPr>
      <w:r w:rsidRPr="6526184D">
        <w:rPr>
          <w:rFonts w:ascii="Calibri" w:eastAsia="Calibri" w:hAnsi="Calibri" w:cs="Calibri"/>
        </w:rPr>
        <w:t>Sample Student Submission</w:t>
      </w:r>
    </w:p>
    <w:p w14:paraId="7DB0E7F2" w14:textId="3AAD5D93" w:rsidR="21261765" w:rsidRDefault="21261765" w:rsidP="6526184D">
      <w:pPr>
        <w:spacing w:after="0" w:line="240" w:lineRule="auto"/>
        <w:rPr>
          <w:b/>
          <w:bCs/>
        </w:rPr>
      </w:pPr>
    </w:p>
    <w:p w14:paraId="357C9076" w14:textId="09A677E2" w:rsidR="00AF1FEB" w:rsidRDefault="00AF1FEB" w:rsidP="6526184D">
      <w:pPr>
        <w:spacing w:after="0" w:line="240" w:lineRule="auto"/>
        <w:rPr>
          <w:b/>
          <w:bCs/>
        </w:rPr>
      </w:pPr>
      <w:r w:rsidRPr="6526184D">
        <w:rPr>
          <w:b/>
          <w:bCs/>
        </w:rPr>
        <w:t>B</w:t>
      </w:r>
      <w:r w:rsidR="0CD61A6D" w:rsidRPr="6526184D">
        <w:rPr>
          <w:b/>
          <w:bCs/>
        </w:rPr>
        <w:t>r</w:t>
      </w:r>
      <w:r w:rsidR="63F81896" w:rsidRPr="6526184D">
        <w:rPr>
          <w:b/>
          <w:bCs/>
        </w:rPr>
        <w:t>a</w:t>
      </w:r>
      <w:r w:rsidR="65680F1D" w:rsidRPr="6526184D">
        <w:rPr>
          <w:b/>
          <w:bCs/>
        </w:rPr>
        <w:t>d</w:t>
      </w:r>
      <w:r w:rsidRPr="6526184D">
        <w:rPr>
          <w:b/>
          <w:bCs/>
        </w:rPr>
        <w:t xml:space="preserve"> Ste</w:t>
      </w:r>
      <w:r w:rsidR="222187BA" w:rsidRPr="6526184D">
        <w:rPr>
          <w:b/>
          <w:bCs/>
        </w:rPr>
        <w:t>vens</w:t>
      </w:r>
    </w:p>
    <w:p w14:paraId="7090A74B" w14:textId="6BE614F7" w:rsidR="3F1F96CC" w:rsidRDefault="3F1F96CC" w:rsidP="6526184D">
      <w:pPr>
        <w:spacing w:after="0" w:line="240" w:lineRule="auto"/>
        <w:rPr>
          <w:b/>
          <w:bCs/>
          <w:color w:val="2F5597"/>
          <w:sz w:val="26"/>
          <w:szCs w:val="26"/>
        </w:rPr>
      </w:pPr>
      <w:r w:rsidRPr="6C42F203">
        <w:rPr>
          <w:b/>
          <w:bCs/>
        </w:rPr>
        <w:t>Compare/Contrast Essay</w:t>
      </w:r>
    </w:p>
    <w:p w14:paraId="28918869" w14:textId="2596B47F" w:rsidR="6A2E1DC2" w:rsidRDefault="6A2E1DC2" w:rsidP="6C42F203">
      <w:pPr>
        <w:spacing w:after="0" w:line="240" w:lineRule="auto"/>
        <w:rPr>
          <w:b/>
          <w:bCs/>
        </w:rPr>
      </w:pPr>
      <w:r w:rsidRPr="6C42F203">
        <w:rPr>
          <w:b/>
          <w:bCs/>
        </w:rPr>
        <w:t>Introduction to Criminal Justice</w:t>
      </w:r>
    </w:p>
    <w:p w14:paraId="0F142262" w14:textId="17177177" w:rsidR="7EC79940" w:rsidRDefault="7EC79940" w:rsidP="6526184D">
      <w:pPr>
        <w:spacing w:line="240" w:lineRule="auto"/>
      </w:pPr>
    </w:p>
    <w:p w14:paraId="6791A670" w14:textId="77777777" w:rsidR="00AF1FEB" w:rsidRPr="00AF1FEB" w:rsidRDefault="00AF1FEB" w:rsidP="6526184D">
      <w:pPr>
        <w:spacing w:after="0" w:line="240" w:lineRule="auto"/>
        <w:outlineLvl w:val="2"/>
        <w:rPr>
          <w:b/>
          <w:bCs/>
          <w:kern w:val="0"/>
          <w:sz w:val="27"/>
          <w:szCs w:val="27"/>
          <w14:ligatures w14:val="none"/>
        </w:rPr>
      </w:pPr>
      <w:r w:rsidRPr="7456B127">
        <w:rPr>
          <w:b/>
          <w:bCs/>
          <w:kern w:val="0"/>
          <w:sz w:val="27"/>
          <w:szCs w:val="27"/>
          <w14:ligatures w14:val="none"/>
        </w:rPr>
        <w:t>Comparing Utilitarianism and Deontology on the Ethics of Punishment</w:t>
      </w:r>
    </w:p>
    <w:p w14:paraId="4D23CF31" w14:textId="74BC4A3F" w:rsidR="6C42F203" w:rsidRPr="0082135D" w:rsidRDefault="00AF1FEB" w:rsidP="0082135D">
      <w:pPr>
        <w:spacing w:before="100" w:beforeAutospacing="1" w:after="100" w:afterAutospacing="1" w:line="240" w:lineRule="auto"/>
        <w:rPr>
          <w:kern w:val="0"/>
          <w14:ligatures w14:val="none"/>
        </w:rPr>
      </w:pPr>
      <w:r w:rsidRPr="7456B127">
        <w:rPr>
          <w:kern w:val="0"/>
          <w14:ligatures w14:val="none"/>
        </w:rPr>
        <w:t>Punishment is a central issue in criminal justice ethics, raising questions about deterrence, retribution, and justice. This essay compares utilitarianism and deontology to evaluate their approaches to punishment. I argue that while utilitarianism emphasizes social outcomes such as deterrence, deontology focuses on moral duty and individual rights, leading to differing implications for justifying punishment.</w:t>
      </w:r>
    </w:p>
    <w:p w14:paraId="1189124D" w14:textId="77777777" w:rsidR="00AF1FEB" w:rsidRPr="00AF1FEB" w:rsidRDefault="00AF1FEB" w:rsidP="6526184D">
      <w:pPr>
        <w:spacing w:before="100" w:beforeAutospacing="1" w:after="100" w:afterAutospacing="1" w:line="240" w:lineRule="auto"/>
        <w:rPr>
          <w:kern w:val="0"/>
          <w14:ligatures w14:val="none"/>
        </w:rPr>
      </w:pPr>
      <w:r w:rsidRPr="7456B127">
        <w:rPr>
          <w:kern w:val="0"/>
          <w14:ligatures w14:val="none"/>
        </w:rPr>
        <w:t>Utilitarianism, founded by Jeremy Bentham and John Stuart Mill, is a consequentialist theory evaluating actions by their outcomes. In the context of punishment, utilitarianism justifies punishment if it produces the greatest good for the greatest number, often through deterrence, rehabilitation, or incapacitation (Banks 45). Its strength lies in its focus on social welfare and reducing harm.</w:t>
      </w:r>
    </w:p>
    <w:p w14:paraId="21858C59" w14:textId="7679478C" w:rsidR="6C42F203" w:rsidRPr="0082135D" w:rsidRDefault="00AF1FEB" w:rsidP="0082135D">
      <w:pPr>
        <w:spacing w:before="100" w:beforeAutospacing="1" w:after="100" w:afterAutospacing="1" w:line="240" w:lineRule="auto"/>
        <w:rPr>
          <w:kern w:val="0"/>
          <w14:ligatures w14:val="none"/>
        </w:rPr>
      </w:pPr>
      <w:r w:rsidRPr="7456B127">
        <w:rPr>
          <w:kern w:val="0"/>
          <w14:ligatures w14:val="none"/>
        </w:rPr>
        <w:t>However, a limitation of utilitarianism is that it may justify punishing the innocent if it leads to greater overall benefit, violating principles of justice (Banks 47). For example, using harsh punishment as a deterrent could risk disproportionate sentencing if it is believed to reduce crime overall.</w:t>
      </w:r>
    </w:p>
    <w:p w14:paraId="2F5DC75D" w14:textId="25BABF05" w:rsidR="6C42F203" w:rsidRPr="0082135D" w:rsidRDefault="00AF1FEB" w:rsidP="0082135D">
      <w:pPr>
        <w:spacing w:before="100" w:beforeAutospacing="1" w:after="100" w:afterAutospacing="1" w:line="240" w:lineRule="auto"/>
        <w:rPr>
          <w:kern w:val="0"/>
          <w14:ligatures w14:val="none"/>
        </w:rPr>
      </w:pPr>
      <w:r w:rsidRPr="7456B127">
        <w:rPr>
          <w:kern w:val="0"/>
          <w14:ligatures w14:val="none"/>
        </w:rPr>
        <w:t>Deontology, in contrast, is a duty-based theory emphasizing moral rules and individual rights, most associated with Immanuel Kant. In punishment, deontology supports retributive justice, arguing that individuals should be punished because they deserve it based on their actions, regardless of social outcomes (Pollock 61). Its strength is its respect for individual autonomy and justice as fairness.</w:t>
      </w:r>
    </w:p>
    <w:p w14:paraId="161CEEF2" w14:textId="77777777" w:rsidR="00AF1FEB" w:rsidRPr="00AF1FEB" w:rsidRDefault="00AF1FEB" w:rsidP="6526184D">
      <w:pPr>
        <w:spacing w:before="100" w:beforeAutospacing="1" w:after="100" w:afterAutospacing="1" w:line="240" w:lineRule="auto"/>
        <w:rPr>
          <w:kern w:val="0"/>
          <w14:ligatures w14:val="none"/>
        </w:rPr>
      </w:pPr>
      <w:r w:rsidRPr="7456B127">
        <w:rPr>
          <w:kern w:val="0"/>
          <w14:ligatures w14:val="none"/>
        </w:rPr>
        <w:t>However, deontology’s limitation is its lack of flexibility in considering social consequences. For example, retributive punishment may uphold moral duty but fail to reduce future crime or rehabilitate offenders.</w:t>
      </w:r>
    </w:p>
    <w:p w14:paraId="0DAE47F7" w14:textId="083EF1B8" w:rsidR="00AF1FEB" w:rsidRPr="0082135D" w:rsidRDefault="00AF1FEB" w:rsidP="0082135D">
      <w:pPr>
        <w:spacing w:before="100" w:beforeAutospacing="1" w:after="100" w:afterAutospacing="1" w:line="240" w:lineRule="auto"/>
        <w:rPr>
          <w:kern w:val="0"/>
          <w14:ligatures w14:val="none"/>
        </w:rPr>
      </w:pPr>
      <w:r w:rsidRPr="7456B127">
        <w:rPr>
          <w:kern w:val="0"/>
          <w14:ligatures w14:val="none"/>
        </w:rPr>
        <w:lastRenderedPageBreak/>
        <w:t>In conclusion, utilitarianism and deontology provide distinct approaches to punishment: utilitarianism values social benefits, while deontology values moral duty and justice. Understanding these perspectives helps criminal justice professionals critically evaluate policies and their ethical foundations.</w:t>
      </w:r>
    </w:p>
    <w:p w14:paraId="720B8A4C" w14:textId="77777777" w:rsidR="00AF1FEB" w:rsidRPr="00AF1FEB" w:rsidRDefault="00AF1FEB" w:rsidP="0082135D">
      <w:pPr>
        <w:spacing w:after="0" w:line="240" w:lineRule="auto"/>
        <w:outlineLvl w:val="2"/>
        <w:rPr>
          <w:b/>
          <w:bCs/>
          <w:kern w:val="0"/>
          <w:sz w:val="27"/>
          <w:szCs w:val="27"/>
          <w14:ligatures w14:val="none"/>
        </w:rPr>
      </w:pPr>
      <w:r w:rsidRPr="7456B127">
        <w:rPr>
          <w:b/>
          <w:bCs/>
          <w:kern w:val="0"/>
          <w:sz w:val="27"/>
          <w:szCs w:val="27"/>
          <w14:ligatures w14:val="none"/>
        </w:rPr>
        <w:t>Works Cited</w:t>
      </w:r>
    </w:p>
    <w:p w14:paraId="3FC56EF5" w14:textId="77777777" w:rsidR="00AF1FEB" w:rsidRPr="00AF1FEB" w:rsidRDefault="00AF1FEB" w:rsidP="0082135D">
      <w:pPr>
        <w:spacing w:after="0" w:line="240" w:lineRule="auto"/>
        <w:rPr>
          <w:kern w:val="0"/>
          <w14:ligatures w14:val="none"/>
        </w:rPr>
      </w:pPr>
      <w:r w:rsidRPr="7456B127">
        <w:rPr>
          <w:kern w:val="0"/>
          <w14:ligatures w14:val="none"/>
        </w:rPr>
        <w:t xml:space="preserve">Banks, Cyndi. </w:t>
      </w:r>
      <w:r w:rsidRPr="6526184D">
        <w:rPr>
          <w:i/>
          <w:iCs/>
          <w:kern w:val="0"/>
          <w14:ligatures w14:val="none"/>
        </w:rPr>
        <w:t>Criminal Justice Ethics: Theory and Practice</w:t>
      </w:r>
      <w:r w:rsidRPr="7456B127">
        <w:rPr>
          <w:kern w:val="0"/>
          <w14:ligatures w14:val="none"/>
        </w:rPr>
        <w:t>. Sage, 2016.</w:t>
      </w:r>
    </w:p>
    <w:p w14:paraId="143E95D5" w14:textId="77777777" w:rsidR="00AF1FEB" w:rsidRPr="00AF1FEB" w:rsidRDefault="00AF1FEB" w:rsidP="0082135D">
      <w:pPr>
        <w:spacing w:after="0" w:line="240" w:lineRule="auto"/>
        <w:rPr>
          <w:kern w:val="0"/>
          <w14:ligatures w14:val="none"/>
        </w:rPr>
      </w:pPr>
      <w:r w:rsidRPr="7456B127">
        <w:rPr>
          <w:kern w:val="0"/>
          <w14:ligatures w14:val="none"/>
        </w:rPr>
        <w:t xml:space="preserve">Pollock, Joycelyn M. </w:t>
      </w:r>
      <w:r w:rsidRPr="6526184D">
        <w:rPr>
          <w:i/>
          <w:iCs/>
          <w:kern w:val="0"/>
          <w14:ligatures w14:val="none"/>
        </w:rPr>
        <w:t>Ethical Dilemmas and Decisions in Criminal Justice</w:t>
      </w:r>
      <w:r w:rsidRPr="7456B127">
        <w:rPr>
          <w:kern w:val="0"/>
          <w14:ligatures w14:val="none"/>
        </w:rPr>
        <w:t>. Cengage Learning, 2017.</w:t>
      </w:r>
    </w:p>
    <w:p w14:paraId="4006C447" w14:textId="787E693F" w:rsidR="00AF1FEB" w:rsidRPr="00AF1FEB" w:rsidRDefault="00AF1FEB" w:rsidP="6526184D">
      <w:pPr>
        <w:spacing w:after="0" w:line="240" w:lineRule="auto"/>
      </w:pPr>
    </w:p>
    <w:p w14:paraId="7B5AC5C3" w14:textId="77777777" w:rsidR="007379B4" w:rsidRDefault="007379B4" w:rsidP="6526184D">
      <w:pPr>
        <w:spacing w:line="240" w:lineRule="auto"/>
      </w:pPr>
    </w:p>
    <w:sectPr w:rsidR="007379B4">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59DD" w14:textId="77777777" w:rsidR="00345EDB" w:rsidRDefault="00345EDB">
      <w:pPr>
        <w:spacing w:after="0" w:line="240" w:lineRule="auto"/>
      </w:pPr>
      <w:r>
        <w:separator/>
      </w:r>
    </w:p>
  </w:endnote>
  <w:endnote w:type="continuationSeparator" w:id="0">
    <w:p w14:paraId="74E417AD" w14:textId="77777777" w:rsidR="00345EDB" w:rsidRDefault="0034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6EB23C3C" w14:paraId="5278EC14" w14:textId="77777777" w:rsidTr="6EB23C3C">
      <w:trPr>
        <w:trHeight w:val="300"/>
      </w:trPr>
      <w:tc>
        <w:tcPr>
          <w:tcW w:w="3405" w:type="dxa"/>
        </w:tcPr>
        <w:p w14:paraId="7376A2FC" w14:textId="0B31F655" w:rsidR="6EB23C3C" w:rsidRDefault="6EB23C3C" w:rsidP="6EB23C3C">
          <w:pPr>
            <w:pStyle w:val="Header"/>
            <w:ind w:left="-115"/>
            <w:rPr>
              <w:sz w:val="16"/>
              <w:szCs w:val="16"/>
            </w:rPr>
          </w:pPr>
        </w:p>
      </w:tc>
      <w:tc>
        <w:tcPr>
          <w:tcW w:w="3405" w:type="dxa"/>
        </w:tcPr>
        <w:p w14:paraId="0E68D29E" w14:textId="64EE1741" w:rsidR="6EB23C3C" w:rsidRDefault="6EB23C3C" w:rsidP="6EB23C3C">
          <w:pPr>
            <w:pStyle w:val="Header"/>
            <w:jc w:val="center"/>
          </w:pPr>
        </w:p>
      </w:tc>
      <w:tc>
        <w:tcPr>
          <w:tcW w:w="3405" w:type="dxa"/>
        </w:tcPr>
        <w:p w14:paraId="737AC740" w14:textId="1DA70FEF" w:rsidR="6EB23C3C" w:rsidRDefault="6EB23C3C" w:rsidP="6EB23C3C">
          <w:pPr>
            <w:pStyle w:val="Header"/>
            <w:ind w:right="-115"/>
            <w:jc w:val="right"/>
            <w:rPr>
              <w:sz w:val="16"/>
              <w:szCs w:val="16"/>
            </w:rPr>
          </w:pPr>
          <w:r w:rsidRPr="6EB23C3C">
            <w:rPr>
              <w:sz w:val="16"/>
              <w:szCs w:val="16"/>
            </w:rPr>
            <w:fldChar w:fldCharType="begin"/>
          </w:r>
          <w:r>
            <w:instrText>PAGE</w:instrText>
          </w:r>
          <w:r w:rsidRPr="6EB23C3C">
            <w:fldChar w:fldCharType="separate"/>
          </w:r>
          <w:r w:rsidR="0082135D">
            <w:rPr>
              <w:noProof/>
            </w:rPr>
            <w:t>1</w:t>
          </w:r>
          <w:r w:rsidRPr="6EB23C3C">
            <w:rPr>
              <w:sz w:val="16"/>
              <w:szCs w:val="16"/>
            </w:rPr>
            <w:fldChar w:fldCharType="end"/>
          </w:r>
        </w:p>
      </w:tc>
    </w:tr>
  </w:tbl>
  <w:p w14:paraId="1EE64F49" w14:textId="4DB84CDD" w:rsidR="6EB23C3C" w:rsidRDefault="6EB23C3C" w:rsidP="6EB23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BEF7" w14:textId="77777777" w:rsidR="00345EDB" w:rsidRDefault="00345EDB">
      <w:pPr>
        <w:spacing w:after="0" w:line="240" w:lineRule="auto"/>
      </w:pPr>
      <w:r>
        <w:separator/>
      </w:r>
    </w:p>
  </w:footnote>
  <w:footnote w:type="continuationSeparator" w:id="0">
    <w:p w14:paraId="394BAD64" w14:textId="77777777" w:rsidR="00345EDB" w:rsidRDefault="0034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6EB23C3C" w14:paraId="7C1BD62C" w14:textId="77777777" w:rsidTr="6EB23C3C">
      <w:trPr>
        <w:trHeight w:val="300"/>
      </w:trPr>
      <w:tc>
        <w:tcPr>
          <w:tcW w:w="3405" w:type="dxa"/>
        </w:tcPr>
        <w:p w14:paraId="1CC72C44" w14:textId="454EAD4B" w:rsidR="6EB23C3C" w:rsidRDefault="6EB23C3C" w:rsidP="6EB23C3C">
          <w:pPr>
            <w:pStyle w:val="Header"/>
            <w:ind w:left="-115"/>
          </w:pPr>
        </w:p>
      </w:tc>
      <w:tc>
        <w:tcPr>
          <w:tcW w:w="3405" w:type="dxa"/>
        </w:tcPr>
        <w:p w14:paraId="07CD4EEF" w14:textId="07773B6B" w:rsidR="6EB23C3C" w:rsidRDefault="6EB23C3C" w:rsidP="6EB23C3C">
          <w:pPr>
            <w:pStyle w:val="Header"/>
            <w:jc w:val="center"/>
          </w:pPr>
        </w:p>
      </w:tc>
      <w:tc>
        <w:tcPr>
          <w:tcW w:w="3405" w:type="dxa"/>
        </w:tcPr>
        <w:p w14:paraId="1FC1AACD" w14:textId="24A7408C" w:rsidR="6EB23C3C" w:rsidRDefault="6EB23C3C" w:rsidP="6EB23C3C">
          <w:pPr>
            <w:pStyle w:val="Header"/>
            <w:ind w:right="-115"/>
            <w:jc w:val="right"/>
          </w:pPr>
        </w:p>
      </w:tc>
    </w:tr>
  </w:tbl>
  <w:p w14:paraId="5B698BBB" w14:textId="0773A8FD" w:rsidR="6EB23C3C" w:rsidRDefault="6EB23C3C" w:rsidP="6EB23C3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ME33VUy" int2:invalidationBookmarkName="" int2:hashCode="Qm1vNq36qrpx/S" int2:id="K5J6XZmD">
      <int2:state int2:value="Rejected" int2:type="style"/>
    </int2:bookmark>
    <int2:bookmark int2:bookmarkName="_Int_a69kzjEw" int2:invalidationBookmarkName="" int2:hashCode="RCn2hXDadsIdmw" int2:id="fqDgKHtO">
      <int2:state int2:value="Rejected" int2:type="gram"/>
    </int2:bookmark>
    <int2:bookmark int2:bookmarkName="_Int_B7HalN6k" int2:invalidationBookmarkName="" int2:hashCode="HrfVwiAND0naOH" int2:id="fDYDKn9w">
      <int2:state int2:value="Rejected" int2:type="gram"/>
    </int2:bookmark>
    <int2:bookmark int2:bookmarkName="_Int_nxH9vtvO" int2:invalidationBookmarkName="" int2:hashCode="yNvNb2u1XQlWA9" int2:id="S3cFnQn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85D8E"/>
    <w:multiLevelType w:val="multilevel"/>
    <w:tmpl w:val="A5C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E32BF"/>
    <w:multiLevelType w:val="multilevel"/>
    <w:tmpl w:val="0674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311C6"/>
    <w:multiLevelType w:val="multilevel"/>
    <w:tmpl w:val="029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EB"/>
    <w:rsid w:val="000D726A"/>
    <w:rsid w:val="0016B1B0"/>
    <w:rsid w:val="002D447B"/>
    <w:rsid w:val="002D6EBD"/>
    <w:rsid w:val="003424D1"/>
    <w:rsid w:val="00345EDB"/>
    <w:rsid w:val="003A5E0A"/>
    <w:rsid w:val="004C786B"/>
    <w:rsid w:val="00504DD6"/>
    <w:rsid w:val="00524CA5"/>
    <w:rsid w:val="005859C7"/>
    <w:rsid w:val="005A1D27"/>
    <w:rsid w:val="005D25E6"/>
    <w:rsid w:val="007379B4"/>
    <w:rsid w:val="00761D34"/>
    <w:rsid w:val="00770209"/>
    <w:rsid w:val="00777278"/>
    <w:rsid w:val="0082135D"/>
    <w:rsid w:val="00AF1FEB"/>
    <w:rsid w:val="00B856E2"/>
    <w:rsid w:val="00C91AE3"/>
    <w:rsid w:val="00D54F3D"/>
    <w:rsid w:val="00DA6414"/>
    <w:rsid w:val="00EC3442"/>
    <w:rsid w:val="00F908EF"/>
    <w:rsid w:val="03E13F71"/>
    <w:rsid w:val="043F1BDD"/>
    <w:rsid w:val="04EEDA90"/>
    <w:rsid w:val="05448D4D"/>
    <w:rsid w:val="0545C7FA"/>
    <w:rsid w:val="0560DE38"/>
    <w:rsid w:val="05E21699"/>
    <w:rsid w:val="0688ACE4"/>
    <w:rsid w:val="07213EB4"/>
    <w:rsid w:val="0801CB12"/>
    <w:rsid w:val="0A0214B5"/>
    <w:rsid w:val="0CD61A6D"/>
    <w:rsid w:val="0D08B556"/>
    <w:rsid w:val="0F34FC94"/>
    <w:rsid w:val="0FBCA4F4"/>
    <w:rsid w:val="12AAC4AF"/>
    <w:rsid w:val="157E852C"/>
    <w:rsid w:val="17B51B2C"/>
    <w:rsid w:val="18AE4DF7"/>
    <w:rsid w:val="1925E17D"/>
    <w:rsid w:val="1A693FFE"/>
    <w:rsid w:val="1A821139"/>
    <w:rsid w:val="1CCD936B"/>
    <w:rsid w:val="1D13D46A"/>
    <w:rsid w:val="1E84D3BF"/>
    <w:rsid w:val="20E4E404"/>
    <w:rsid w:val="21073BF7"/>
    <w:rsid w:val="21261765"/>
    <w:rsid w:val="21A0912D"/>
    <w:rsid w:val="222187BA"/>
    <w:rsid w:val="22C3B0E9"/>
    <w:rsid w:val="22EE7E6F"/>
    <w:rsid w:val="233125C6"/>
    <w:rsid w:val="243C7611"/>
    <w:rsid w:val="246BA68C"/>
    <w:rsid w:val="248A81E8"/>
    <w:rsid w:val="26D3DDA2"/>
    <w:rsid w:val="26DACDBB"/>
    <w:rsid w:val="2755C0FC"/>
    <w:rsid w:val="288528A2"/>
    <w:rsid w:val="294786EB"/>
    <w:rsid w:val="2A3F7A1F"/>
    <w:rsid w:val="2C3A6689"/>
    <w:rsid w:val="2C6C91A2"/>
    <w:rsid w:val="2CB48174"/>
    <w:rsid w:val="2D3E73CD"/>
    <w:rsid w:val="2DCFB39D"/>
    <w:rsid w:val="2F0ED064"/>
    <w:rsid w:val="2F1C036B"/>
    <w:rsid w:val="30E0DB36"/>
    <w:rsid w:val="3759B2F9"/>
    <w:rsid w:val="3780A635"/>
    <w:rsid w:val="37F37DA4"/>
    <w:rsid w:val="3862C02A"/>
    <w:rsid w:val="39CCB656"/>
    <w:rsid w:val="3A7992A6"/>
    <w:rsid w:val="3B343CC7"/>
    <w:rsid w:val="3DAC3C1A"/>
    <w:rsid w:val="3ECF3097"/>
    <w:rsid w:val="3F1F96CC"/>
    <w:rsid w:val="41F0542B"/>
    <w:rsid w:val="43FD7240"/>
    <w:rsid w:val="46114BD7"/>
    <w:rsid w:val="46F14476"/>
    <w:rsid w:val="482F1F61"/>
    <w:rsid w:val="499450EF"/>
    <w:rsid w:val="4C34C121"/>
    <w:rsid w:val="4DF99BCB"/>
    <w:rsid w:val="4F28037B"/>
    <w:rsid w:val="4F2A101E"/>
    <w:rsid w:val="51B8181A"/>
    <w:rsid w:val="537CDFD9"/>
    <w:rsid w:val="55AC12FB"/>
    <w:rsid w:val="567E4711"/>
    <w:rsid w:val="58A78D4E"/>
    <w:rsid w:val="58F5A43A"/>
    <w:rsid w:val="58FF8837"/>
    <w:rsid w:val="595330B9"/>
    <w:rsid w:val="5A5E97E7"/>
    <w:rsid w:val="5AAE5D28"/>
    <w:rsid w:val="5C754A83"/>
    <w:rsid w:val="5D443ECD"/>
    <w:rsid w:val="5D778EEE"/>
    <w:rsid w:val="5DD8C0C7"/>
    <w:rsid w:val="61264319"/>
    <w:rsid w:val="62D3F204"/>
    <w:rsid w:val="632B368F"/>
    <w:rsid w:val="63F81896"/>
    <w:rsid w:val="64588915"/>
    <w:rsid w:val="64766B3E"/>
    <w:rsid w:val="64C5AE82"/>
    <w:rsid w:val="6526184D"/>
    <w:rsid w:val="65680F1D"/>
    <w:rsid w:val="658451FE"/>
    <w:rsid w:val="666C6272"/>
    <w:rsid w:val="67CBBDC2"/>
    <w:rsid w:val="68D5F285"/>
    <w:rsid w:val="69E915C6"/>
    <w:rsid w:val="69FB2FA1"/>
    <w:rsid w:val="6A104A65"/>
    <w:rsid w:val="6A2E1DC2"/>
    <w:rsid w:val="6A46CF31"/>
    <w:rsid w:val="6B60E464"/>
    <w:rsid w:val="6C42F203"/>
    <w:rsid w:val="6CB1C4ED"/>
    <w:rsid w:val="6CFECC37"/>
    <w:rsid w:val="6E50484E"/>
    <w:rsid w:val="6E5C81E7"/>
    <w:rsid w:val="6EB23C3C"/>
    <w:rsid w:val="70231217"/>
    <w:rsid w:val="703678FA"/>
    <w:rsid w:val="731B4FE8"/>
    <w:rsid w:val="7456B127"/>
    <w:rsid w:val="7546E5B1"/>
    <w:rsid w:val="76476D85"/>
    <w:rsid w:val="765FB9D7"/>
    <w:rsid w:val="77208909"/>
    <w:rsid w:val="7797DEBB"/>
    <w:rsid w:val="7879E14D"/>
    <w:rsid w:val="79A066CA"/>
    <w:rsid w:val="7A8470FA"/>
    <w:rsid w:val="7C4EFA72"/>
    <w:rsid w:val="7C5A8490"/>
    <w:rsid w:val="7D1EDCF4"/>
    <w:rsid w:val="7D63C83B"/>
    <w:rsid w:val="7EC79940"/>
    <w:rsid w:val="7FB5E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C4A"/>
  <w15:chartTrackingRefBased/>
  <w15:docId w15:val="{93438C4F-D154-6340-B499-CD87A1D5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C79940"/>
    <w:rPr>
      <w:rFonts w:ascii="Calibri" w:eastAsia="Calibri" w:hAnsi="Calibri" w:cs="Calibri"/>
    </w:rPr>
  </w:style>
  <w:style w:type="paragraph" w:styleId="Heading1">
    <w:name w:val="heading 1"/>
    <w:basedOn w:val="Normal"/>
    <w:next w:val="Normal"/>
    <w:link w:val="Heading1Char"/>
    <w:uiPriority w:val="9"/>
    <w:qFormat/>
    <w:rsid w:val="6526184D"/>
    <w:pPr>
      <w:spacing w:after="0" w:line="240" w:lineRule="auto"/>
      <w:outlineLvl w:val="0"/>
    </w:pPr>
    <w:rPr>
      <w:rFonts w:asciiTheme="minorHAnsi" w:eastAsiaTheme="minorEastAsia" w:hAnsiTheme="minorHAnsi" w:cstheme="minorBidi"/>
      <w:color w:val="2F5597"/>
      <w:sz w:val="32"/>
      <w:szCs w:val="32"/>
    </w:rPr>
  </w:style>
  <w:style w:type="paragraph" w:styleId="Heading2">
    <w:name w:val="heading 2"/>
    <w:basedOn w:val="Heading1"/>
    <w:next w:val="Normal"/>
    <w:link w:val="Heading2Char"/>
    <w:uiPriority w:val="9"/>
    <w:unhideWhenUsed/>
    <w:qFormat/>
    <w:rsid w:val="6526184D"/>
    <w:pPr>
      <w:outlineLvl w:val="1"/>
    </w:pPr>
    <w:rPr>
      <w:sz w:val="26"/>
      <w:szCs w:val="26"/>
    </w:rPr>
  </w:style>
  <w:style w:type="paragraph" w:styleId="Heading3">
    <w:name w:val="heading 3"/>
    <w:basedOn w:val="Normal"/>
    <w:next w:val="Normal"/>
    <w:link w:val="Heading3Char"/>
    <w:uiPriority w:val="9"/>
    <w:unhideWhenUsed/>
    <w:qFormat/>
    <w:rsid w:val="7EC79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EC79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7EC79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7EC79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7EC79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7EC79940"/>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7EC79940"/>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526184D"/>
    <w:rPr>
      <w:rFonts w:asciiTheme="minorHAnsi" w:eastAsiaTheme="minorEastAsia" w:hAnsiTheme="minorHAnsi" w:cstheme="minorBidi"/>
      <w:color w:val="2F5597"/>
      <w:sz w:val="32"/>
      <w:szCs w:val="32"/>
    </w:rPr>
  </w:style>
  <w:style w:type="character" w:customStyle="1" w:styleId="Heading2Char">
    <w:name w:val="Heading 2 Char"/>
    <w:link w:val="Heading2"/>
    <w:uiPriority w:val="9"/>
    <w:rsid w:val="6526184D"/>
    <w:rPr>
      <w:sz w:val="26"/>
      <w:szCs w:val="26"/>
    </w:rPr>
  </w:style>
  <w:style w:type="character" w:customStyle="1" w:styleId="Heading3Char">
    <w:name w:val="Heading 3 Char"/>
    <w:basedOn w:val="DefaultParagraphFont"/>
    <w:link w:val="Heading3"/>
    <w:uiPriority w:val="9"/>
    <w:rsid w:val="00AF1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1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FEB"/>
    <w:rPr>
      <w:rFonts w:eastAsiaTheme="majorEastAsia" w:cstheme="majorBidi"/>
      <w:color w:val="272727" w:themeColor="text1" w:themeTint="D8"/>
    </w:rPr>
  </w:style>
  <w:style w:type="paragraph" w:styleId="Title">
    <w:name w:val="Title"/>
    <w:basedOn w:val="Normal"/>
    <w:next w:val="Normal"/>
    <w:link w:val="TitleChar"/>
    <w:uiPriority w:val="10"/>
    <w:qFormat/>
    <w:rsid w:val="7EC79940"/>
    <w:pPr>
      <w:spacing w:line="240" w:lineRule="auto"/>
      <w:contextualSpacing/>
    </w:pPr>
    <w:rPr>
      <w:color w:val="2F5597"/>
      <w:sz w:val="56"/>
      <w:szCs w:val="56"/>
    </w:rPr>
  </w:style>
  <w:style w:type="character" w:customStyle="1" w:styleId="TitleChar">
    <w:name w:val="Title Char"/>
    <w:basedOn w:val="DefaultParagraphFont"/>
    <w:link w:val="Title"/>
    <w:uiPriority w:val="10"/>
    <w:rsid w:val="21261765"/>
    <w:rPr>
      <w:rFonts w:ascii="Calibri" w:eastAsia="Calibri" w:hAnsi="Calibri" w:cs="Calibri"/>
      <w:color w:val="2F5597"/>
      <w:sz w:val="56"/>
      <w:szCs w:val="56"/>
    </w:rPr>
  </w:style>
  <w:style w:type="paragraph" w:styleId="Subtitle">
    <w:name w:val="Subtitle"/>
    <w:basedOn w:val="Normal"/>
    <w:next w:val="Normal"/>
    <w:link w:val="SubtitleChar"/>
    <w:uiPriority w:val="11"/>
    <w:qFormat/>
    <w:rsid w:val="7EC79940"/>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AF1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7EC79940"/>
    <w:pPr>
      <w:spacing w:before="160"/>
      <w:jc w:val="center"/>
    </w:pPr>
    <w:rPr>
      <w:i/>
      <w:iCs/>
      <w:color w:val="404040" w:themeColor="text1" w:themeTint="BF"/>
    </w:rPr>
  </w:style>
  <w:style w:type="character" w:customStyle="1" w:styleId="QuoteChar">
    <w:name w:val="Quote Char"/>
    <w:basedOn w:val="DefaultParagraphFont"/>
    <w:link w:val="Quote"/>
    <w:uiPriority w:val="29"/>
    <w:rsid w:val="00AF1FEB"/>
    <w:rPr>
      <w:i/>
      <w:iCs/>
      <w:color w:val="404040" w:themeColor="text1" w:themeTint="BF"/>
    </w:rPr>
  </w:style>
  <w:style w:type="paragraph" w:styleId="ListParagraph">
    <w:name w:val="List Paragraph"/>
    <w:basedOn w:val="Normal"/>
    <w:uiPriority w:val="34"/>
    <w:qFormat/>
    <w:rsid w:val="7EC79940"/>
    <w:pPr>
      <w:ind w:left="720"/>
      <w:contextualSpacing/>
    </w:pPr>
  </w:style>
  <w:style w:type="character" w:styleId="IntenseEmphasis">
    <w:name w:val="Intense Emphasis"/>
    <w:basedOn w:val="DefaultParagraphFont"/>
    <w:uiPriority w:val="21"/>
    <w:qFormat/>
    <w:rsid w:val="00AF1FEB"/>
    <w:rPr>
      <w:i/>
      <w:iCs/>
      <w:color w:val="0F4761" w:themeColor="accent1" w:themeShade="BF"/>
    </w:rPr>
  </w:style>
  <w:style w:type="paragraph" w:styleId="IntenseQuote">
    <w:name w:val="Intense Quote"/>
    <w:basedOn w:val="Normal"/>
    <w:next w:val="Normal"/>
    <w:link w:val="IntenseQuoteChar"/>
    <w:uiPriority w:val="30"/>
    <w:qFormat/>
    <w:rsid w:val="7EC79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FEB"/>
    <w:rPr>
      <w:i/>
      <w:iCs/>
      <w:color w:val="0F4761" w:themeColor="accent1" w:themeShade="BF"/>
    </w:rPr>
  </w:style>
  <w:style w:type="character" w:styleId="IntenseReference">
    <w:name w:val="Intense Reference"/>
    <w:basedOn w:val="DefaultParagraphFont"/>
    <w:uiPriority w:val="32"/>
    <w:qFormat/>
    <w:rsid w:val="00AF1FEB"/>
    <w:rPr>
      <w:b/>
      <w:bCs/>
      <w:smallCaps/>
      <w:color w:val="0F4761" w:themeColor="accent1" w:themeShade="BF"/>
      <w:spacing w:val="5"/>
    </w:rPr>
  </w:style>
  <w:style w:type="character" w:styleId="Strong">
    <w:name w:val="Strong"/>
    <w:basedOn w:val="DefaultParagraphFont"/>
    <w:uiPriority w:val="22"/>
    <w:qFormat/>
    <w:rsid w:val="00AF1FEB"/>
    <w:rPr>
      <w:b/>
      <w:bCs/>
    </w:rPr>
  </w:style>
  <w:style w:type="paragraph" w:styleId="NormalWeb">
    <w:name w:val="Normal (Web)"/>
    <w:basedOn w:val="Normal"/>
    <w:uiPriority w:val="99"/>
    <w:semiHidden/>
    <w:unhideWhenUsed/>
    <w:rsid w:val="7EC79940"/>
    <w:pPr>
      <w:spacing w:beforeAutospacing="1"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AF1FEB"/>
    <w:rPr>
      <w:i/>
      <w:iCs/>
    </w:rPr>
  </w:style>
  <w:style w:type="paragraph" w:styleId="Header">
    <w:name w:val="header"/>
    <w:basedOn w:val="Normal"/>
    <w:uiPriority w:val="99"/>
    <w:unhideWhenUsed/>
    <w:rsid w:val="7EC79940"/>
    <w:pPr>
      <w:tabs>
        <w:tab w:val="center" w:pos="4680"/>
        <w:tab w:val="right" w:pos="9360"/>
      </w:tabs>
      <w:spacing w:after="0" w:line="240" w:lineRule="auto"/>
    </w:pPr>
  </w:style>
  <w:style w:type="paragraph" w:styleId="Footer">
    <w:name w:val="footer"/>
    <w:basedOn w:val="Normal"/>
    <w:uiPriority w:val="99"/>
    <w:unhideWhenUsed/>
    <w:rsid w:val="7EC7994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Heading1"/>
    <w:uiPriority w:val="1"/>
    <w:qFormat/>
    <w:rsid w:val="6526184D"/>
    <w:rPr>
      <w:rFonts w:ascii="Aptos" w:eastAsia="Aptos" w:hAnsi="Aptos"/>
    </w:rPr>
  </w:style>
  <w:style w:type="table" w:styleId="TableGridLight">
    <w:name w:val="Grid Table Light"/>
    <w:basedOn w:val="TableNormal"/>
    <w:uiPriority w:val="40"/>
    <w:rsid w:val="008213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93391">
      <w:bodyDiv w:val="1"/>
      <w:marLeft w:val="0"/>
      <w:marRight w:val="0"/>
      <w:marTop w:val="0"/>
      <w:marBottom w:val="0"/>
      <w:divBdr>
        <w:top w:val="none" w:sz="0" w:space="0" w:color="auto"/>
        <w:left w:val="none" w:sz="0" w:space="0" w:color="auto"/>
        <w:bottom w:val="none" w:sz="0" w:space="0" w:color="auto"/>
        <w:right w:val="none" w:sz="0" w:space="0" w:color="auto"/>
      </w:divBdr>
      <w:divsChild>
        <w:div w:id="150755515">
          <w:marLeft w:val="0"/>
          <w:marRight w:val="0"/>
          <w:marTop w:val="0"/>
          <w:marBottom w:val="0"/>
          <w:divBdr>
            <w:top w:val="none" w:sz="0" w:space="0" w:color="auto"/>
            <w:left w:val="none" w:sz="0" w:space="0" w:color="auto"/>
            <w:bottom w:val="none" w:sz="0" w:space="0" w:color="auto"/>
            <w:right w:val="none" w:sz="0" w:space="0" w:color="auto"/>
          </w:divBdr>
          <w:divsChild>
            <w:div w:id="20474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A31B3B26-83F5-446D-A684-89D64047D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71F5D-AD1B-4CB5-9B86-C5AEDCFED376}">
  <ds:schemaRefs>
    <ds:schemaRef ds:uri="http://schemas.microsoft.com/sharepoint/v3/contenttype/forms"/>
  </ds:schemaRefs>
</ds:datastoreItem>
</file>

<file path=customXml/itemProps3.xml><?xml version="1.0" encoding="utf-8"?>
<ds:datastoreItem xmlns:ds="http://schemas.openxmlformats.org/officeDocument/2006/customXml" ds:itemID="{01D870D6-0F4C-4EF6-BFB6-F2CA2B0983CB}">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6</cp:revision>
  <cp:lastPrinted>2025-07-24T19:19:00Z</cp:lastPrinted>
  <dcterms:created xsi:type="dcterms:W3CDTF">2025-07-24T19:26:00Z</dcterms:created>
  <dcterms:modified xsi:type="dcterms:W3CDTF">2025-09-09T16:53:00Z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