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8F73" w14:textId="708655DD" w:rsidR="00D6621C" w:rsidRPr="00D6621C" w:rsidRDefault="00D6621C" w:rsidP="48897B31">
      <w:pPr>
        <w:pStyle w:val="Title"/>
        <w:rPr>
          <w:rFonts w:cs="Calibri"/>
          <w:b/>
          <w:bCs/>
          <w:sz w:val="32"/>
          <w:szCs w:val="32"/>
        </w:rPr>
      </w:pPr>
      <w:r w:rsidRPr="6902DBAB">
        <w:rPr>
          <w:rFonts w:cs="Calibri"/>
        </w:rPr>
        <w:t xml:space="preserve">Annotation &amp; Breakdown Assignment </w:t>
      </w:r>
    </w:p>
    <w:p w14:paraId="0A3DE1DB" w14:textId="67107BEC" w:rsidR="5028DBC9" w:rsidRDefault="5028DBC9" w:rsidP="48897B31">
      <w:pPr>
        <w:spacing w:line="240" w:lineRule="auto"/>
        <w:rPr>
          <w:rFonts w:ascii="Calibri" w:eastAsia="Calibri" w:hAnsi="Calibri" w:cs="Calibri"/>
        </w:rPr>
      </w:pPr>
    </w:p>
    <w:p w14:paraId="31DC9980" w14:textId="7F5E0F03" w:rsidR="00D6621C" w:rsidRPr="00D6621C" w:rsidRDefault="00D6621C" w:rsidP="48897B31">
      <w:pPr>
        <w:pStyle w:val="Heading1"/>
        <w:rPr>
          <w:rFonts w:cs="Calibri"/>
          <w:b/>
          <w:bCs/>
        </w:rPr>
      </w:pPr>
      <w:r w:rsidRPr="48897B31">
        <w:rPr>
          <w:rFonts w:cs="Calibri"/>
        </w:rPr>
        <w:t>Information for Instructors</w:t>
      </w:r>
    </w:p>
    <w:p w14:paraId="1F5357F0" w14:textId="0C15AE00" w:rsidR="00D6621C" w:rsidRPr="00D6621C" w:rsidRDefault="282D252D" w:rsidP="6902DBAB">
      <w:pPr>
        <w:pStyle w:val="Heading1"/>
        <w:rPr>
          <w:rFonts w:cs="Calibri"/>
          <w:sz w:val="26"/>
          <w:szCs w:val="26"/>
        </w:rPr>
      </w:pPr>
      <w:r w:rsidRPr="6902DBAB">
        <w:rPr>
          <w:rFonts w:cs="Calibri"/>
        </w:rPr>
        <w:t xml:space="preserve">Annotation &amp; Breakdown Assignment </w:t>
      </w:r>
    </w:p>
    <w:p w14:paraId="76F99372" w14:textId="6CAD9421" w:rsidR="00D6621C" w:rsidRPr="00D6621C" w:rsidRDefault="00D6621C" w:rsidP="6902DBAB">
      <w:pPr>
        <w:pStyle w:val="Heading2"/>
        <w:keepNext w:val="0"/>
        <w:keepLines w:val="0"/>
        <w:rPr>
          <w:rFonts w:ascii="Calibri" w:eastAsia="Calibri" w:hAnsi="Calibri" w:cs="Calibri"/>
        </w:rPr>
      </w:pPr>
      <w:r>
        <w:t>Overview</w:t>
      </w:r>
    </w:p>
    <w:p w14:paraId="7F008693" w14:textId="71DDAB8F" w:rsidR="00D6621C" w:rsidRPr="00D6621C" w:rsidRDefault="00D6621C" w:rsidP="6902DBAB">
      <w:pPr>
        <w:spacing w:line="240" w:lineRule="auto"/>
        <w:rPr>
          <w:rFonts w:ascii="Calibri" w:eastAsia="Calibri" w:hAnsi="Calibri" w:cs="Calibri"/>
        </w:rPr>
      </w:pPr>
      <w:r w:rsidRPr="6902DBAB">
        <w:rPr>
          <w:rFonts w:ascii="Calibri" w:eastAsia="Calibri" w:hAnsi="Calibri" w:cs="Calibri"/>
        </w:rPr>
        <w:t xml:space="preserve">This assignment addresses the Pathways outcome: </w:t>
      </w:r>
      <w:r w:rsidR="30245FD2" w:rsidRPr="6902DBAB">
        <w:rPr>
          <w:rFonts w:ascii="Calibri" w:eastAsia="Calibri" w:hAnsi="Calibri" w:cs="Calibri"/>
        </w:rPr>
        <w:t>R</w:t>
      </w:r>
      <w:r w:rsidRPr="6902DBAB">
        <w:rPr>
          <w:rFonts w:ascii="Calibri" w:eastAsia="Calibri" w:hAnsi="Calibri" w:cs="Calibri"/>
        </w:rPr>
        <w:t>epresent quantitative problems expressed in natural language in a suitable mathematical format.</w:t>
      </w:r>
    </w:p>
    <w:p w14:paraId="45AB89E1" w14:textId="1BCE0C67" w:rsidR="00D6621C" w:rsidRPr="00D6621C" w:rsidRDefault="00D6621C" w:rsidP="48897B31">
      <w:pPr>
        <w:spacing w:line="240" w:lineRule="auto"/>
        <w:rPr>
          <w:rFonts w:ascii="Calibri" w:eastAsia="Calibri" w:hAnsi="Calibri" w:cs="Calibri"/>
        </w:rPr>
      </w:pPr>
    </w:p>
    <w:p w14:paraId="3B5AAB47" w14:textId="465ED993" w:rsidR="00D6621C" w:rsidRPr="00D6621C" w:rsidRDefault="00D6621C" w:rsidP="6902DBAB">
      <w:pPr>
        <w:spacing w:line="240" w:lineRule="auto"/>
        <w:rPr>
          <w:rFonts w:ascii="Calibri" w:eastAsia="Calibri" w:hAnsi="Calibri" w:cs="Calibri"/>
        </w:rPr>
      </w:pPr>
      <w:r w:rsidRPr="6902DBAB">
        <w:rPr>
          <w:rFonts w:ascii="Calibri" w:eastAsia="Calibri" w:hAnsi="Calibri" w:cs="Calibri"/>
        </w:rPr>
        <w:t>In this assignment, students will analyze a verbal math problem by identifying and annotating its key components, then translating the situation into</w:t>
      </w:r>
      <w:r w:rsidR="2E8148D6" w:rsidRPr="6902DBAB">
        <w:rPr>
          <w:rFonts w:ascii="Calibri" w:eastAsia="Calibri" w:hAnsi="Calibri" w:cs="Calibri"/>
        </w:rPr>
        <w:t xml:space="preserve"> mathematical</w:t>
      </w:r>
      <w:r w:rsidRPr="6902DBAB">
        <w:rPr>
          <w:rFonts w:ascii="Calibri" w:eastAsia="Calibri" w:hAnsi="Calibri" w:cs="Calibri"/>
        </w:rPr>
        <w:t xml:space="preserve"> expressions or equations. Students will demonstrate their ability to isolate known and unknown quantities, define variables, interpret relationships, and construct mathematical representations with clarity and accuracy. This assignment emphasizes both the product (mathematical translation) and the process (reasoning and annotation</w:t>
      </w:r>
      <w:r w:rsidR="0E15120B" w:rsidRPr="6902DBAB">
        <w:rPr>
          <w:rFonts w:ascii="Calibri" w:eastAsia="Calibri" w:hAnsi="Calibri" w:cs="Calibri"/>
        </w:rPr>
        <w:t>).</w:t>
      </w:r>
    </w:p>
    <w:p w14:paraId="0F0489AC" w14:textId="21D663EE" w:rsidR="2C14D4D8" w:rsidRDefault="2C14D4D8" w:rsidP="48897B31">
      <w:pPr>
        <w:spacing w:line="240" w:lineRule="auto"/>
        <w:rPr>
          <w:rFonts w:ascii="Calibri" w:eastAsia="Calibri" w:hAnsi="Calibri" w:cs="Calibri"/>
        </w:rPr>
      </w:pPr>
    </w:p>
    <w:p w14:paraId="65C1F064" w14:textId="221F3EED" w:rsidR="6902DBAB" w:rsidRDefault="6902DBAB" w:rsidP="6902DBAB">
      <w:pPr>
        <w:spacing w:line="240" w:lineRule="auto"/>
        <w:rPr>
          <w:rFonts w:ascii="Calibri" w:eastAsia="Calibri" w:hAnsi="Calibri" w:cs="Calibri"/>
        </w:rPr>
      </w:pPr>
    </w:p>
    <w:p w14:paraId="75CB5F4D" w14:textId="77777777" w:rsidR="006F4E8D" w:rsidRDefault="006F4E8D" w:rsidP="6902DBAB">
      <w:pPr>
        <w:spacing w:line="240" w:lineRule="auto"/>
        <w:rPr>
          <w:rFonts w:ascii="Calibri" w:eastAsia="Calibri" w:hAnsi="Calibri" w:cs="Calibri"/>
        </w:rPr>
      </w:pPr>
    </w:p>
    <w:p w14:paraId="20698ACD" w14:textId="77777777" w:rsidR="00D6621C" w:rsidRPr="00D6621C" w:rsidRDefault="00D6621C" w:rsidP="48897B31">
      <w:pPr>
        <w:pStyle w:val="Heading1"/>
        <w:rPr>
          <w:rFonts w:cs="Calibri"/>
          <w:b/>
          <w:bCs/>
          <w:sz w:val="27"/>
          <w:szCs w:val="27"/>
        </w:rPr>
      </w:pPr>
      <w:r w:rsidRPr="48897B31">
        <w:rPr>
          <w:rFonts w:cs="Calibri"/>
        </w:rPr>
        <w:t>Information for Students</w:t>
      </w:r>
    </w:p>
    <w:p w14:paraId="1DB50C3B" w14:textId="7E74E721" w:rsidR="00D6621C" w:rsidRPr="00D6621C" w:rsidRDefault="0FD066A7" w:rsidP="6902DBAB">
      <w:pPr>
        <w:pStyle w:val="Heading1"/>
        <w:rPr>
          <w:rFonts w:cs="Calibri"/>
          <w:sz w:val="24"/>
          <w:szCs w:val="24"/>
        </w:rPr>
      </w:pPr>
      <w:r w:rsidRPr="6902DBAB">
        <w:rPr>
          <w:rFonts w:cs="Calibri"/>
        </w:rPr>
        <w:t xml:space="preserve">Annotation &amp; Breakdown Assignment </w:t>
      </w:r>
    </w:p>
    <w:p w14:paraId="0BFEA34E" w14:textId="73175934" w:rsidR="00D6621C" w:rsidRPr="00D6621C" w:rsidRDefault="00D6621C" w:rsidP="6902DBAB">
      <w:pPr>
        <w:pStyle w:val="Heading2"/>
        <w:keepNext w:val="0"/>
        <w:keepLines w:val="0"/>
        <w:rPr>
          <w:rFonts w:ascii="Calibri" w:eastAsia="Calibri" w:hAnsi="Calibri" w:cs="Calibri"/>
          <w:sz w:val="24"/>
          <w:szCs w:val="24"/>
        </w:rPr>
      </w:pPr>
      <w:r>
        <w:t>Overview</w:t>
      </w:r>
    </w:p>
    <w:p w14:paraId="42CBB017" w14:textId="246C756C" w:rsidR="00D6621C" w:rsidRPr="00D6621C" w:rsidRDefault="00D6621C" w:rsidP="48897B31">
      <w:pPr>
        <w:spacing w:line="240" w:lineRule="auto"/>
        <w:rPr>
          <w:rFonts w:ascii="Calibri" w:eastAsia="Calibri" w:hAnsi="Calibri" w:cs="Calibri"/>
        </w:rPr>
      </w:pPr>
      <w:r w:rsidRPr="6902DBAB">
        <w:rPr>
          <w:rFonts w:ascii="Calibri" w:eastAsia="Calibri" w:hAnsi="Calibri" w:cs="Calibri"/>
        </w:rPr>
        <w:t>In this assignment, you read a real-world word problem, annotate or highlight its essential features, and write an explanation of how you translated the language into mathematical form. You will then write the correct equation or expression that models the situation. This task helps build your ability to break down complex word problems and convert them into math</w:t>
      </w:r>
      <w:r w:rsidR="394EF9EF" w:rsidRPr="6902DBAB">
        <w:rPr>
          <w:rFonts w:ascii="Calibri" w:eastAsia="Calibri" w:hAnsi="Calibri" w:cs="Calibri"/>
        </w:rPr>
        <w:t>ematical equations/</w:t>
      </w:r>
      <w:bookmarkStart w:id="0" w:name="_Int_XEUdTLmV"/>
      <w:r w:rsidR="394EF9EF" w:rsidRPr="6902DBAB">
        <w:rPr>
          <w:rFonts w:ascii="Calibri" w:eastAsia="Calibri" w:hAnsi="Calibri" w:cs="Calibri"/>
        </w:rPr>
        <w:t>expressions</w:t>
      </w:r>
      <w:bookmarkEnd w:id="0"/>
      <w:r w:rsidR="00911619">
        <w:rPr>
          <w:rFonts w:ascii="Calibri" w:eastAsia="Calibri" w:hAnsi="Calibri" w:cs="Calibri"/>
        </w:rPr>
        <w:t>.</w:t>
      </w:r>
    </w:p>
    <w:p w14:paraId="2E311DCF" w14:textId="5168D3FD" w:rsidR="2902D00A" w:rsidRDefault="2902D00A" w:rsidP="48897B31">
      <w:pPr>
        <w:spacing w:line="240" w:lineRule="auto"/>
        <w:rPr>
          <w:rFonts w:ascii="Calibri" w:eastAsia="Calibri" w:hAnsi="Calibri" w:cs="Calibri"/>
        </w:rPr>
      </w:pPr>
    </w:p>
    <w:p w14:paraId="1B2F4A82"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As you work on this assignment, you will:</w:t>
      </w:r>
    </w:p>
    <w:p w14:paraId="563800AD" w14:textId="0E979D72" w:rsidR="00D6621C" w:rsidRPr="006F4E8D" w:rsidRDefault="4EF4A01E" w:rsidP="006F4E8D">
      <w:pPr>
        <w:pStyle w:val="ListParagraph"/>
        <w:numPr>
          <w:ilvl w:val="0"/>
          <w:numId w:val="7"/>
        </w:numPr>
        <w:spacing w:line="240" w:lineRule="auto"/>
        <w:rPr>
          <w:rFonts w:ascii="Calibri" w:eastAsia="Calibri" w:hAnsi="Calibri" w:cs="Calibri"/>
        </w:rPr>
      </w:pPr>
      <w:r w:rsidRPr="006F4E8D">
        <w:rPr>
          <w:rFonts w:ascii="Calibri" w:eastAsia="Calibri" w:hAnsi="Calibri" w:cs="Calibri"/>
        </w:rPr>
        <w:t>R</w:t>
      </w:r>
      <w:r w:rsidR="00D6621C" w:rsidRPr="006F4E8D">
        <w:rPr>
          <w:rFonts w:ascii="Calibri" w:eastAsia="Calibri" w:hAnsi="Calibri" w:cs="Calibri"/>
        </w:rPr>
        <w:t xml:space="preserve">ead and annotate </w:t>
      </w:r>
      <w:r w:rsidR="1D699940" w:rsidRPr="006F4E8D">
        <w:rPr>
          <w:rFonts w:ascii="Calibri" w:eastAsia="Calibri" w:hAnsi="Calibri" w:cs="Calibri"/>
        </w:rPr>
        <w:t xml:space="preserve">the following </w:t>
      </w:r>
      <w:r w:rsidR="00D6621C" w:rsidRPr="006F4E8D">
        <w:rPr>
          <w:rFonts w:ascii="Calibri" w:eastAsia="Calibri" w:hAnsi="Calibri" w:cs="Calibri"/>
        </w:rPr>
        <w:t>word problem</w:t>
      </w:r>
      <w:r w:rsidR="25089B95" w:rsidRPr="006F4E8D">
        <w:rPr>
          <w:rFonts w:ascii="Calibri" w:eastAsia="Calibri" w:hAnsi="Calibri" w:cs="Calibri"/>
        </w:rPr>
        <w:t xml:space="preserve">: </w:t>
      </w:r>
    </w:p>
    <w:p w14:paraId="004A2324" w14:textId="4842249D" w:rsidR="00D6621C" w:rsidRPr="006F4E8D" w:rsidRDefault="25089B95" w:rsidP="6902DBAB">
      <w:pPr>
        <w:pStyle w:val="ListParagraph"/>
        <w:numPr>
          <w:ilvl w:val="1"/>
          <w:numId w:val="3"/>
        </w:numPr>
        <w:spacing w:line="240" w:lineRule="auto"/>
        <w:rPr>
          <w:rFonts w:ascii="Calibri" w:eastAsia="Calibri" w:hAnsi="Calibri" w:cs="Calibri"/>
        </w:rPr>
      </w:pPr>
      <w:r w:rsidRPr="006F4E8D">
        <w:rPr>
          <w:rFonts w:ascii="Calibri" w:eastAsia="Calibri" w:hAnsi="Calibri" w:cs="Calibri"/>
        </w:rPr>
        <w:t xml:space="preserve"> A gym charges a one-time enrollment fee of $50 and a monthly membership fee of $25. Write an equation to represent the total </w:t>
      </w:r>
      <w:r w:rsidR="4FA8B33E" w:rsidRPr="006F4E8D">
        <w:rPr>
          <w:rFonts w:ascii="Calibri" w:eastAsia="Calibri" w:hAnsi="Calibri" w:cs="Calibri"/>
        </w:rPr>
        <w:t xml:space="preserve">cost </w:t>
      </w:r>
      <w:r w:rsidR="029964E6" w:rsidRPr="006F4E8D">
        <w:rPr>
          <w:rFonts w:ascii="Calibri" w:eastAsia="Calibri" w:hAnsi="Calibri" w:cs="Calibri"/>
        </w:rPr>
        <w:t xml:space="preserve">(CCC) </w:t>
      </w:r>
      <w:r w:rsidR="4FA8B33E" w:rsidRPr="006F4E8D">
        <w:rPr>
          <w:rFonts w:ascii="Calibri" w:eastAsia="Calibri" w:hAnsi="Calibri" w:cs="Calibri"/>
        </w:rPr>
        <w:t>of</w:t>
      </w:r>
      <w:r w:rsidRPr="006F4E8D">
        <w:rPr>
          <w:rFonts w:ascii="Calibri" w:eastAsia="Calibri" w:hAnsi="Calibri" w:cs="Calibri"/>
        </w:rPr>
        <w:t xml:space="preserve"> being a member </w:t>
      </w:r>
      <w:r w:rsidR="3D0E845B" w:rsidRPr="006F4E8D">
        <w:rPr>
          <w:rFonts w:ascii="Calibri" w:eastAsia="Calibri" w:hAnsi="Calibri" w:cs="Calibri"/>
        </w:rPr>
        <w:t>for a</w:t>
      </w:r>
      <w:r w:rsidR="64D6C47D" w:rsidRPr="006F4E8D">
        <w:rPr>
          <w:rFonts w:ascii="Calibri" w:eastAsia="Calibri" w:hAnsi="Calibri" w:cs="Calibri"/>
        </w:rPr>
        <w:t xml:space="preserve"> particular </w:t>
      </w:r>
      <w:r w:rsidR="21ACA054" w:rsidRPr="006F4E8D">
        <w:rPr>
          <w:rFonts w:ascii="Calibri" w:eastAsia="Calibri" w:hAnsi="Calibri" w:cs="Calibri"/>
        </w:rPr>
        <w:t>number</w:t>
      </w:r>
      <w:r w:rsidR="64D6C47D" w:rsidRPr="006F4E8D">
        <w:rPr>
          <w:rFonts w:ascii="Calibri" w:eastAsia="Calibri" w:hAnsi="Calibri" w:cs="Calibri"/>
        </w:rPr>
        <w:t xml:space="preserve"> of </w:t>
      </w:r>
      <w:r w:rsidRPr="006F4E8D">
        <w:rPr>
          <w:rFonts w:ascii="Calibri" w:eastAsia="Calibri" w:hAnsi="Calibri" w:cs="Calibri"/>
        </w:rPr>
        <w:t>months</w:t>
      </w:r>
      <w:r w:rsidR="755B7ABD" w:rsidRPr="006F4E8D">
        <w:rPr>
          <w:rFonts w:ascii="Calibri" w:eastAsia="Calibri" w:hAnsi="Calibri" w:cs="Calibri"/>
        </w:rPr>
        <w:t xml:space="preserve"> (mmm)</w:t>
      </w:r>
      <w:r w:rsidRPr="006F4E8D">
        <w:rPr>
          <w:rFonts w:ascii="Calibri" w:eastAsia="Calibri" w:hAnsi="Calibri" w:cs="Calibri"/>
        </w:rPr>
        <w:t>.</w:t>
      </w:r>
    </w:p>
    <w:p w14:paraId="3732BB40" w14:textId="77777777" w:rsidR="00D6621C" w:rsidRPr="006F4E8D" w:rsidRDefault="00D6621C" w:rsidP="48897B31">
      <w:pPr>
        <w:pStyle w:val="ListParagraph"/>
        <w:numPr>
          <w:ilvl w:val="0"/>
          <w:numId w:val="3"/>
        </w:numPr>
        <w:spacing w:line="240" w:lineRule="auto"/>
        <w:rPr>
          <w:rFonts w:ascii="Calibri" w:eastAsia="Calibri" w:hAnsi="Calibri" w:cs="Calibri"/>
        </w:rPr>
      </w:pPr>
      <w:r w:rsidRPr="006F4E8D">
        <w:rPr>
          <w:rFonts w:ascii="Calibri" w:eastAsia="Calibri" w:hAnsi="Calibri" w:cs="Calibri"/>
        </w:rPr>
        <w:t>Identify and label quantities, relationships, and mathematical cues.</w:t>
      </w:r>
    </w:p>
    <w:p w14:paraId="30464F4F" w14:textId="77777777" w:rsidR="00D6621C" w:rsidRPr="006F4E8D" w:rsidRDefault="00D6621C" w:rsidP="48897B31">
      <w:pPr>
        <w:pStyle w:val="ListParagraph"/>
        <w:numPr>
          <w:ilvl w:val="0"/>
          <w:numId w:val="3"/>
        </w:numPr>
        <w:spacing w:line="240" w:lineRule="auto"/>
        <w:rPr>
          <w:rFonts w:ascii="Calibri" w:eastAsia="Calibri" w:hAnsi="Calibri" w:cs="Calibri"/>
        </w:rPr>
      </w:pPr>
      <w:r w:rsidRPr="006F4E8D">
        <w:rPr>
          <w:rFonts w:ascii="Calibri" w:eastAsia="Calibri" w:hAnsi="Calibri" w:cs="Calibri"/>
        </w:rPr>
        <w:t>Define variables to represent unknown quantities.</w:t>
      </w:r>
    </w:p>
    <w:p w14:paraId="145D4F63" w14:textId="77777777" w:rsidR="00D6621C" w:rsidRPr="006F4E8D" w:rsidRDefault="00D6621C" w:rsidP="48897B31">
      <w:pPr>
        <w:pStyle w:val="ListParagraph"/>
        <w:numPr>
          <w:ilvl w:val="0"/>
          <w:numId w:val="3"/>
        </w:numPr>
        <w:spacing w:line="240" w:lineRule="auto"/>
        <w:rPr>
          <w:rFonts w:ascii="Calibri" w:eastAsia="Calibri" w:hAnsi="Calibri" w:cs="Calibri"/>
        </w:rPr>
      </w:pPr>
      <w:r w:rsidRPr="006F4E8D">
        <w:rPr>
          <w:rFonts w:ascii="Calibri" w:eastAsia="Calibri" w:hAnsi="Calibri" w:cs="Calibri"/>
        </w:rPr>
        <w:t>Translate the language into mathematical expressions or equations.</w:t>
      </w:r>
    </w:p>
    <w:p w14:paraId="5ABB3998" w14:textId="77777777" w:rsidR="00D6621C" w:rsidRPr="006F4E8D" w:rsidRDefault="00D6621C" w:rsidP="48897B31">
      <w:pPr>
        <w:pStyle w:val="ListParagraph"/>
        <w:numPr>
          <w:ilvl w:val="0"/>
          <w:numId w:val="3"/>
        </w:numPr>
        <w:spacing w:line="240" w:lineRule="auto"/>
        <w:rPr>
          <w:rFonts w:ascii="Calibri" w:eastAsia="Calibri" w:hAnsi="Calibri" w:cs="Calibri"/>
        </w:rPr>
      </w:pPr>
      <w:r w:rsidRPr="006F4E8D">
        <w:rPr>
          <w:rFonts w:ascii="Calibri" w:eastAsia="Calibri" w:hAnsi="Calibri" w:cs="Calibri"/>
        </w:rPr>
        <w:t>Explain your process in a short paragraph.</w:t>
      </w:r>
    </w:p>
    <w:p w14:paraId="6503D422" w14:textId="724BF0CB" w:rsidR="2C14D4D8" w:rsidRDefault="2C14D4D8" w:rsidP="48897B31">
      <w:pPr>
        <w:spacing w:line="240" w:lineRule="auto"/>
        <w:rPr>
          <w:rFonts w:ascii="Calibri" w:eastAsia="Calibri" w:hAnsi="Calibri" w:cs="Calibri"/>
          <w:highlight w:val="yellow"/>
        </w:rPr>
      </w:pPr>
    </w:p>
    <w:p w14:paraId="3D51B6C0" w14:textId="4879A924" w:rsidR="00D6621C" w:rsidRPr="00D6621C" w:rsidRDefault="00D6621C" w:rsidP="48897B31">
      <w:pPr>
        <w:pStyle w:val="Heading1"/>
        <w:rPr>
          <w:rFonts w:cs="Calibri"/>
          <w:b/>
          <w:bCs/>
          <w:sz w:val="27"/>
          <w:szCs w:val="27"/>
        </w:rPr>
      </w:pPr>
      <w:r w:rsidRPr="48897B31">
        <w:rPr>
          <w:rFonts w:cs="Calibri"/>
        </w:rPr>
        <w:t>Assignment Format &amp; Guidelines</w:t>
      </w:r>
    </w:p>
    <w:p w14:paraId="02DCCA1B" w14:textId="50B1ABA9"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 xml:space="preserve">Your </w:t>
      </w:r>
      <w:r w:rsidR="357063B8" w:rsidRPr="48897B31">
        <w:rPr>
          <w:rFonts w:ascii="Calibri" w:eastAsia="Calibri" w:hAnsi="Calibri" w:cs="Calibri"/>
        </w:rPr>
        <w:t>assignment</w:t>
      </w:r>
      <w:r w:rsidRPr="48897B31">
        <w:rPr>
          <w:rFonts w:ascii="Calibri" w:eastAsia="Calibri" w:hAnsi="Calibri" w:cs="Calibri"/>
        </w:rPr>
        <w:t xml:space="preserve"> will</w:t>
      </w:r>
      <w:r w:rsidR="26823A17" w:rsidRPr="48897B31">
        <w:rPr>
          <w:rFonts w:ascii="Calibri" w:eastAsia="Calibri" w:hAnsi="Calibri" w:cs="Calibri"/>
        </w:rPr>
        <w:t>:</w:t>
      </w:r>
    </w:p>
    <w:p w14:paraId="6B4225ED" w14:textId="77777777" w:rsidR="00D6621C" w:rsidRPr="00D6621C" w:rsidRDefault="00D6621C" w:rsidP="48897B31">
      <w:pPr>
        <w:pStyle w:val="ListParagraph"/>
        <w:numPr>
          <w:ilvl w:val="0"/>
          <w:numId w:val="2"/>
        </w:numPr>
        <w:spacing w:line="240" w:lineRule="auto"/>
        <w:rPr>
          <w:rFonts w:ascii="Calibri" w:eastAsia="Calibri" w:hAnsi="Calibri" w:cs="Calibri"/>
        </w:rPr>
      </w:pPr>
      <w:r w:rsidRPr="48897B31">
        <w:rPr>
          <w:rFonts w:ascii="Calibri" w:eastAsia="Calibri" w:hAnsi="Calibri" w:cs="Calibri"/>
        </w:rPr>
        <w:t>Restate the original word problem.</w:t>
      </w:r>
    </w:p>
    <w:p w14:paraId="63B5F72C" w14:textId="77777777" w:rsidR="00D6621C" w:rsidRPr="00D6621C" w:rsidRDefault="00D6621C" w:rsidP="48897B31">
      <w:pPr>
        <w:pStyle w:val="ListParagraph"/>
        <w:numPr>
          <w:ilvl w:val="0"/>
          <w:numId w:val="2"/>
        </w:numPr>
        <w:spacing w:line="240" w:lineRule="auto"/>
        <w:rPr>
          <w:rFonts w:ascii="Calibri" w:eastAsia="Calibri" w:hAnsi="Calibri" w:cs="Calibri"/>
        </w:rPr>
      </w:pPr>
      <w:r w:rsidRPr="6902DBAB">
        <w:rPr>
          <w:rFonts w:ascii="Calibri" w:eastAsia="Calibri" w:hAnsi="Calibri" w:cs="Calibri"/>
        </w:rPr>
        <w:t xml:space="preserve">Annotate or highlight the key parts of the problem (you can do </w:t>
      </w:r>
      <w:bookmarkStart w:id="1" w:name="_Int_OUiUV7tQ"/>
      <w:r w:rsidRPr="6902DBAB">
        <w:rPr>
          <w:rFonts w:ascii="Calibri" w:eastAsia="Calibri" w:hAnsi="Calibri" w:cs="Calibri"/>
        </w:rPr>
        <w:t>this using comments</w:t>
      </w:r>
      <w:bookmarkEnd w:id="1"/>
      <w:r w:rsidRPr="6902DBAB">
        <w:rPr>
          <w:rFonts w:ascii="Calibri" w:eastAsia="Calibri" w:hAnsi="Calibri" w:cs="Calibri"/>
        </w:rPr>
        <w:t>, colors, or underlining).</w:t>
      </w:r>
    </w:p>
    <w:p w14:paraId="56D8507D" w14:textId="77777777" w:rsidR="00D6621C" w:rsidRPr="00D6621C" w:rsidRDefault="00D6621C" w:rsidP="48897B31">
      <w:pPr>
        <w:pStyle w:val="ListParagraph"/>
        <w:numPr>
          <w:ilvl w:val="0"/>
          <w:numId w:val="2"/>
        </w:numPr>
        <w:spacing w:line="240" w:lineRule="auto"/>
        <w:rPr>
          <w:rFonts w:ascii="Calibri" w:eastAsia="Calibri" w:hAnsi="Calibri" w:cs="Calibri"/>
        </w:rPr>
      </w:pPr>
      <w:r w:rsidRPr="48897B31">
        <w:rPr>
          <w:rFonts w:ascii="Calibri" w:eastAsia="Calibri" w:hAnsi="Calibri" w:cs="Calibri"/>
        </w:rPr>
        <w:t>List all known and unknown quantities.</w:t>
      </w:r>
    </w:p>
    <w:p w14:paraId="4394AEC4" w14:textId="61188A66" w:rsidR="00D6621C" w:rsidRPr="00D6621C" w:rsidRDefault="00D6621C" w:rsidP="6902DBAB">
      <w:pPr>
        <w:pStyle w:val="ListParagraph"/>
        <w:numPr>
          <w:ilvl w:val="0"/>
          <w:numId w:val="2"/>
        </w:numPr>
        <w:spacing w:line="240" w:lineRule="auto"/>
        <w:rPr>
          <w:rFonts w:ascii="Calibri" w:eastAsia="Calibri" w:hAnsi="Calibri" w:cs="Calibri"/>
        </w:rPr>
      </w:pPr>
      <w:r w:rsidRPr="6902DBAB">
        <w:rPr>
          <w:rFonts w:ascii="Calibri" w:eastAsia="Calibri" w:hAnsi="Calibri" w:cs="Calibri"/>
        </w:rPr>
        <w:t>Define your variables</w:t>
      </w:r>
      <w:r w:rsidR="23F70C2C" w:rsidRPr="6902DBAB">
        <w:rPr>
          <w:rFonts w:ascii="Calibri" w:eastAsia="Calibri" w:hAnsi="Calibri" w:cs="Calibri"/>
        </w:rPr>
        <w:t>.</w:t>
      </w:r>
    </w:p>
    <w:p w14:paraId="3A016980" w14:textId="77777777" w:rsidR="00D6621C" w:rsidRPr="00D6621C" w:rsidRDefault="00D6621C" w:rsidP="48897B31">
      <w:pPr>
        <w:pStyle w:val="ListParagraph"/>
        <w:numPr>
          <w:ilvl w:val="0"/>
          <w:numId w:val="2"/>
        </w:numPr>
        <w:spacing w:line="240" w:lineRule="auto"/>
        <w:rPr>
          <w:rFonts w:ascii="Calibri" w:eastAsia="Calibri" w:hAnsi="Calibri" w:cs="Calibri"/>
        </w:rPr>
      </w:pPr>
      <w:r w:rsidRPr="48897B31">
        <w:rPr>
          <w:rFonts w:ascii="Calibri" w:eastAsia="Calibri" w:hAnsi="Calibri" w:cs="Calibri"/>
        </w:rPr>
        <w:lastRenderedPageBreak/>
        <w:t>Write your final mathematical expression or equation.</w:t>
      </w:r>
    </w:p>
    <w:p w14:paraId="6339143C" w14:textId="77777777" w:rsidR="00D6621C" w:rsidRPr="00D6621C" w:rsidRDefault="00D6621C" w:rsidP="48897B31">
      <w:pPr>
        <w:pStyle w:val="ListParagraph"/>
        <w:numPr>
          <w:ilvl w:val="0"/>
          <w:numId w:val="2"/>
        </w:numPr>
        <w:spacing w:line="240" w:lineRule="auto"/>
        <w:rPr>
          <w:rFonts w:ascii="Calibri" w:eastAsia="Calibri" w:hAnsi="Calibri" w:cs="Calibri"/>
        </w:rPr>
      </w:pPr>
      <w:r w:rsidRPr="48897B31">
        <w:rPr>
          <w:rFonts w:ascii="Calibri" w:eastAsia="Calibri" w:hAnsi="Calibri" w:cs="Calibri"/>
        </w:rPr>
        <w:t>Write a short paragraph (3–5 sentences) explaining how you arrived at your translation.</w:t>
      </w:r>
    </w:p>
    <w:p w14:paraId="59947AC3" w14:textId="1E44C541" w:rsidR="2C14D4D8" w:rsidRDefault="2C14D4D8" w:rsidP="48897B31">
      <w:pPr>
        <w:spacing w:line="240" w:lineRule="auto"/>
        <w:rPr>
          <w:rFonts w:ascii="Calibri" w:eastAsia="Calibri" w:hAnsi="Calibri" w:cs="Calibri"/>
        </w:rPr>
      </w:pPr>
    </w:p>
    <w:p w14:paraId="138F2260" w14:textId="012F6D98" w:rsidR="00D6621C" w:rsidRPr="00D6621C" w:rsidRDefault="00D6621C" w:rsidP="48897B31">
      <w:pPr>
        <w:pStyle w:val="Heading1"/>
        <w:rPr>
          <w:rFonts w:cs="Calibri"/>
          <w:b/>
          <w:bCs/>
          <w:sz w:val="27"/>
          <w:szCs w:val="27"/>
        </w:rPr>
      </w:pPr>
      <w:r w:rsidRPr="48897B31">
        <w:rPr>
          <w:rFonts w:cs="Calibri"/>
        </w:rPr>
        <w:t>Assessment Criteria</w:t>
      </w:r>
    </w:p>
    <w:p w14:paraId="5C034837" w14:textId="5786B454" w:rsidR="7D1BE750" w:rsidRDefault="7D1BE750" w:rsidP="48897B31">
      <w:pPr>
        <w:spacing w:line="240" w:lineRule="auto"/>
        <w:rPr>
          <w:rFonts w:ascii="Calibri" w:eastAsia="Calibri" w:hAnsi="Calibri" w:cs="Calibri"/>
        </w:rPr>
      </w:pPr>
      <w:r w:rsidRPr="48897B31">
        <w:rPr>
          <w:rFonts w:ascii="Calibri" w:eastAsia="Calibri" w:hAnsi="Calibri" w:cs="Calibri"/>
        </w:rPr>
        <w:t xml:space="preserve">Your </w:t>
      </w:r>
      <w:r w:rsidR="68D53CB3" w:rsidRPr="48897B31">
        <w:rPr>
          <w:rFonts w:ascii="Calibri" w:eastAsia="Calibri" w:hAnsi="Calibri" w:cs="Calibri"/>
        </w:rPr>
        <w:t>a</w:t>
      </w:r>
      <w:r w:rsidR="23B23992" w:rsidRPr="48897B31">
        <w:rPr>
          <w:rFonts w:ascii="Calibri" w:eastAsia="Calibri" w:hAnsi="Calibri" w:cs="Calibri"/>
        </w:rPr>
        <w:t>ssignment</w:t>
      </w:r>
      <w:r w:rsidR="68D53CB3" w:rsidRPr="48897B31">
        <w:rPr>
          <w:rFonts w:ascii="Calibri" w:eastAsia="Calibri" w:hAnsi="Calibri" w:cs="Calibri"/>
        </w:rPr>
        <w:t xml:space="preserve"> </w:t>
      </w:r>
      <w:r w:rsidRPr="48897B31">
        <w:rPr>
          <w:rFonts w:ascii="Calibri" w:eastAsia="Calibri" w:hAnsi="Calibri" w:cs="Calibri"/>
        </w:rPr>
        <w:t>will be graded on:</w:t>
      </w:r>
    </w:p>
    <w:p w14:paraId="6BF6DD1F" w14:textId="49242802" w:rsidR="7D1BE750" w:rsidRDefault="7D1BE750" w:rsidP="48897B31">
      <w:pPr>
        <w:pStyle w:val="ListParagraph"/>
        <w:numPr>
          <w:ilvl w:val="0"/>
          <w:numId w:val="1"/>
        </w:numPr>
        <w:spacing w:line="240" w:lineRule="auto"/>
        <w:rPr>
          <w:rFonts w:ascii="Calibri" w:eastAsia="Calibri" w:hAnsi="Calibri" w:cs="Calibri"/>
        </w:rPr>
      </w:pPr>
      <w:r w:rsidRPr="6902DBAB">
        <w:rPr>
          <w:rFonts w:ascii="Calibri" w:eastAsia="Calibri" w:hAnsi="Calibri" w:cs="Calibri"/>
        </w:rPr>
        <w:t>The annotations you included</w:t>
      </w:r>
      <w:r w:rsidR="10235C3C" w:rsidRPr="6902DBAB">
        <w:rPr>
          <w:rFonts w:ascii="Calibri" w:eastAsia="Calibri" w:hAnsi="Calibri" w:cs="Calibri"/>
        </w:rPr>
        <w:t>.</w:t>
      </w:r>
      <w:r w:rsidRPr="6902DBAB">
        <w:rPr>
          <w:rFonts w:ascii="Calibri" w:eastAsia="Calibri" w:hAnsi="Calibri" w:cs="Calibri"/>
        </w:rPr>
        <w:t xml:space="preserve"> </w:t>
      </w:r>
    </w:p>
    <w:p w14:paraId="056F8063" w14:textId="68EDE3FC" w:rsidR="465AEACD" w:rsidRDefault="465AEACD" w:rsidP="48897B31">
      <w:pPr>
        <w:pStyle w:val="ListParagraph"/>
        <w:numPr>
          <w:ilvl w:val="0"/>
          <w:numId w:val="1"/>
        </w:numPr>
        <w:spacing w:line="240" w:lineRule="auto"/>
        <w:rPr>
          <w:rFonts w:ascii="Calibri" w:eastAsia="Calibri" w:hAnsi="Calibri" w:cs="Calibri"/>
        </w:rPr>
      </w:pPr>
      <w:r w:rsidRPr="6902DBAB">
        <w:rPr>
          <w:rFonts w:ascii="Calibri" w:eastAsia="Calibri" w:hAnsi="Calibri" w:cs="Calibri"/>
        </w:rPr>
        <w:t>Identification of known and unknown quantities</w:t>
      </w:r>
      <w:r w:rsidR="1F7216F2" w:rsidRPr="6902DBAB">
        <w:rPr>
          <w:rFonts w:ascii="Calibri" w:eastAsia="Calibri" w:hAnsi="Calibri" w:cs="Calibri"/>
        </w:rPr>
        <w:t>.</w:t>
      </w:r>
    </w:p>
    <w:p w14:paraId="7C8FDF9C" w14:textId="1AE04654" w:rsidR="465AEACD" w:rsidRDefault="465AEACD" w:rsidP="48897B31">
      <w:pPr>
        <w:pStyle w:val="ListParagraph"/>
        <w:numPr>
          <w:ilvl w:val="0"/>
          <w:numId w:val="1"/>
        </w:numPr>
        <w:spacing w:line="240" w:lineRule="auto"/>
        <w:rPr>
          <w:rFonts w:ascii="Calibri" w:eastAsia="Calibri" w:hAnsi="Calibri" w:cs="Calibri"/>
        </w:rPr>
      </w:pPr>
      <w:r w:rsidRPr="6902DBAB">
        <w:rPr>
          <w:rFonts w:ascii="Calibri" w:eastAsia="Calibri" w:hAnsi="Calibri" w:cs="Calibri"/>
        </w:rPr>
        <w:t>Defining the variables</w:t>
      </w:r>
      <w:r w:rsidR="1FFACD7B" w:rsidRPr="6902DBAB">
        <w:rPr>
          <w:rFonts w:ascii="Calibri" w:eastAsia="Calibri" w:hAnsi="Calibri" w:cs="Calibri"/>
        </w:rPr>
        <w:t>.</w:t>
      </w:r>
    </w:p>
    <w:p w14:paraId="5321AE95" w14:textId="07489765" w:rsidR="465AEACD" w:rsidRDefault="465AEACD" w:rsidP="48897B31">
      <w:pPr>
        <w:pStyle w:val="ListParagraph"/>
        <w:numPr>
          <w:ilvl w:val="0"/>
          <w:numId w:val="1"/>
        </w:numPr>
        <w:spacing w:line="240" w:lineRule="auto"/>
        <w:rPr>
          <w:rFonts w:ascii="Calibri" w:eastAsia="Calibri" w:hAnsi="Calibri" w:cs="Calibri"/>
        </w:rPr>
      </w:pPr>
      <w:r w:rsidRPr="6902DBAB">
        <w:rPr>
          <w:rFonts w:ascii="Calibri" w:eastAsia="Calibri" w:hAnsi="Calibri" w:cs="Calibri"/>
        </w:rPr>
        <w:t xml:space="preserve">The </w:t>
      </w:r>
      <w:r w:rsidR="637889AF" w:rsidRPr="6902DBAB">
        <w:rPr>
          <w:rFonts w:ascii="Calibri" w:eastAsia="Calibri" w:hAnsi="Calibri" w:cs="Calibri"/>
        </w:rPr>
        <w:t>m</w:t>
      </w:r>
      <w:r w:rsidR="7B0D08ED" w:rsidRPr="6902DBAB">
        <w:rPr>
          <w:rFonts w:ascii="Calibri" w:eastAsia="Calibri" w:hAnsi="Calibri" w:cs="Calibri"/>
        </w:rPr>
        <w:t>athematical equation/expression you develop</w:t>
      </w:r>
      <w:r w:rsidR="12AC8F54" w:rsidRPr="6902DBAB">
        <w:rPr>
          <w:rFonts w:ascii="Calibri" w:eastAsia="Calibri" w:hAnsi="Calibri" w:cs="Calibri"/>
        </w:rPr>
        <w:t>.</w:t>
      </w:r>
    </w:p>
    <w:p w14:paraId="13D50843" w14:textId="03556C04" w:rsidR="5058CB6C" w:rsidRDefault="5058CB6C" w:rsidP="48897B31">
      <w:pPr>
        <w:spacing w:line="240" w:lineRule="auto"/>
        <w:rPr>
          <w:rFonts w:ascii="Calibri" w:eastAsia="Calibri" w:hAnsi="Calibri" w:cs="Calibri"/>
        </w:rPr>
      </w:pPr>
    </w:p>
    <w:tbl>
      <w:tblPr>
        <w:tblStyle w:val="TableGridLight"/>
        <w:tblW w:w="102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54"/>
        <w:gridCol w:w="1931"/>
        <w:gridCol w:w="2070"/>
        <w:gridCol w:w="2181"/>
        <w:gridCol w:w="2278"/>
      </w:tblGrid>
      <w:tr w:rsidR="00C26E32" w14:paraId="15712399" w14:textId="77777777" w:rsidTr="00C26E32">
        <w:trPr>
          <w:trHeight w:val="300"/>
        </w:trPr>
        <w:tc>
          <w:tcPr>
            <w:tcW w:w="102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47E8996" w14:textId="77777777" w:rsidR="00C26E32" w:rsidRDefault="00C26E32" w:rsidP="00C94DDC">
            <w:pPr>
              <w:jc w:val="center"/>
              <w:rPr>
                <w:rFonts w:ascii="Calibri" w:eastAsia="Calibri" w:hAnsi="Calibri" w:cs="Calibri"/>
                <w:b/>
                <w:bCs/>
                <w:color w:val="FFFFFF" w:themeColor="background1"/>
                <w:sz w:val="28"/>
                <w:szCs w:val="28"/>
              </w:rPr>
            </w:pPr>
            <w:r w:rsidRPr="6902DBAB">
              <w:rPr>
                <w:rFonts w:ascii="Calibri" w:eastAsia="Calibri" w:hAnsi="Calibri" w:cs="Calibri"/>
                <w:b/>
                <w:bCs/>
                <w:color w:val="FFFFFF" w:themeColor="background1"/>
                <w:sz w:val="28"/>
                <w:szCs w:val="28"/>
              </w:rPr>
              <w:t>Annotation &amp; Breakdown Assignment Grading Rubric</w:t>
            </w:r>
          </w:p>
        </w:tc>
      </w:tr>
      <w:tr w:rsidR="00C26E32" w:rsidRPr="00D6621C" w14:paraId="6BB766C8" w14:textId="77777777" w:rsidTr="00C26E32">
        <w:trPr>
          <w:trHeight w:val="300"/>
        </w:trPr>
        <w:tc>
          <w:tcPr>
            <w:tcW w:w="17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306F71D6" w14:textId="77777777" w:rsidR="00C26E32" w:rsidRPr="00D6621C" w:rsidRDefault="00C26E32" w:rsidP="00C94DDC">
            <w:pPr>
              <w:jc w:val="center"/>
              <w:rPr>
                <w:rFonts w:ascii="Calibri" w:eastAsia="Calibri" w:hAnsi="Calibri" w:cs="Calibri"/>
                <w:b/>
                <w:bCs/>
                <w:color w:val="FFFFFF" w:themeColor="background1"/>
              </w:rPr>
            </w:pPr>
            <w:r w:rsidRPr="48897B31">
              <w:rPr>
                <w:rFonts w:ascii="Calibri" w:eastAsia="Calibri" w:hAnsi="Calibri" w:cs="Calibri"/>
                <w:b/>
                <w:bCs/>
                <w:color w:val="FFFFFF" w:themeColor="background1"/>
              </w:rPr>
              <w:t>Criteria</w:t>
            </w:r>
          </w:p>
        </w:tc>
        <w:tc>
          <w:tcPr>
            <w:tcW w:w="1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3E6EDCA2" w14:textId="77777777" w:rsidR="00C26E32" w:rsidRPr="00D6621C" w:rsidRDefault="00C26E32" w:rsidP="00C94DDC">
            <w:pPr>
              <w:jc w:val="center"/>
              <w:rPr>
                <w:rFonts w:ascii="Calibri" w:eastAsia="Calibri" w:hAnsi="Calibri" w:cs="Calibri"/>
                <w:b/>
                <w:bCs/>
                <w:color w:val="FFFFFF" w:themeColor="background1"/>
              </w:rPr>
            </w:pPr>
            <w:r w:rsidRPr="48897B31">
              <w:rPr>
                <w:rFonts w:ascii="Calibri" w:eastAsia="Calibri" w:hAnsi="Calibri" w:cs="Calibri"/>
                <w:b/>
                <w:bCs/>
                <w:color w:val="FFFFFF" w:themeColor="background1"/>
              </w:rPr>
              <w:t>Exceeds Expectations</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3E130E0A" w14:textId="77777777" w:rsidR="00C26E32" w:rsidRPr="00D6621C" w:rsidRDefault="00C26E32" w:rsidP="00C94DDC">
            <w:pPr>
              <w:jc w:val="center"/>
              <w:rPr>
                <w:rFonts w:ascii="Calibri" w:eastAsia="Calibri" w:hAnsi="Calibri" w:cs="Calibri"/>
                <w:b/>
                <w:bCs/>
                <w:color w:val="FFFFFF" w:themeColor="background1"/>
              </w:rPr>
            </w:pPr>
            <w:r w:rsidRPr="48897B31">
              <w:rPr>
                <w:rFonts w:ascii="Calibri" w:eastAsia="Calibri" w:hAnsi="Calibri" w:cs="Calibri"/>
                <w:b/>
                <w:bCs/>
                <w:color w:val="FFFFFF" w:themeColor="background1"/>
              </w:rPr>
              <w:t>Meets Expectations</w:t>
            </w:r>
          </w:p>
        </w:tc>
        <w:tc>
          <w:tcPr>
            <w:tcW w:w="2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C0E71A4" w14:textId="77777777" w:rsidR="00C26E32" w:rsidRPr="48897B31" w:rsidRDefault="00C26E32" w:rsidP="00C94DDC">
            <w:pPr>
              <w:jc w:val="center"/>
              <w:rPr>
                <w:rFonts w:ascii="Calibri" w:eastAsia="Calibri" w:hAnsi="Calibri" w:cs="Calibri"/>
                <w:b/>
                <w:bCs/>
                <w:color w:val="FFFFFF" w:themeColor="background1"/>
              </w:rPr>
            </w:pPr>
            <w:r>
              <w:rPr>
                <w:rFonts w:ascii="Calibri" w:eastAsia="Calibri" w:hAnsi="Calibri" w:cs="Calibri"/>
                <w:b/>
                <w:bCs/>
                <w:color w:val="FFFFFF" w:themeColor="background1"/>
              </w:rPr>
              <w:t>Approaching Expectations</w:t>
            </w:r>
          </w:p>
        </w:tc>
        <w:tc>
          <w:tcPr>
            <w:tcW w:w="2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512AA2E1" w14:textId="77777777" w:rsidR="00C26E32" w:rsidRPr="00D6621C" w:rsidRDefault="00C26E32" w:rsidP="00C94DDC">
            <w:pPr>
              <w:jc w:val="center"/>
              <w:rPr>
                <w:rFonts w:ascii="Calibri" w:eastAsia="Calibri" w:hAnsi="Calibri" w:cs="Calibri"/>
                <w:b/>
                <w:bCs/>
                <w:color w:val="FFFFFF" w:themeColor="background1"/>
              </w:rPr>
            </w:pPr>
            <w:r w:rsidRPr="48897B31">
              <w:rPr>
                <w:rFonts w:ascii="Calibri" w:eastAsia="Calibri" w:hAnsi="Calibri" w:cs="Calibri"/>
                <w:b/>
                <w:bCs/>
                <w:color w:val="FFFFFF" w:themeColor="background1"/>
              </w:rPr>
              <w:t>Developing</w:t>
            </w:r>
          </w:p>
        </w:tc>
      </w:tr>
      <w:tr w:rsidR="00C26E32" w:rsidRPr="00D6621C" w14:paraId="24D84630" w14:textId="77777777" w:rsidTr="00C26E32">
        <w:trPr>
          <w:trHeight w:val="300"/>
        </w:trPr>
        <w:tc>
          <w:tcPr>
            <w:tcW w:w="1754" w:type="dxa"/>
            <w:tcBorders>
              <w:top w:val="single" w:sz="4" w:space="0" w:color="FFFFFF" w:themeColor="background1"/>
            </w:tcBorders>
            <w:hideMark/>
          </w:tcPr>
          <w:p w14:paraId="75EEE6B6"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Annotation of Problem</w:t>
            </w:r>
          </w:p>
          <w:p w14:paraId="6915CF39"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(20 points)</w:t>
            </w:r>
          </w:p>
        </w:tc>
        <w:tc>
          <w:tcPr>
            <w:tcW w:w="1931" w:type="dxa"/>
            <w:tcBorders>
              <w:top w:val="single" w:sz="4" w:space="0" w:color="FFFFFF" w:themeColor="background1"/>
            </w:tcBorders>
            <w:hideMark/>
          </w:tcPr>
          <w:p w14:paraId="04BBA855" w14:textId="77777777" w:rsidR="00C26E32" w:rsidRPr="00D6621C" w:rsidRDefault="00C26E32" w:rsidP="00C94DDC">
            <w:pPr>
              <w:rPr>
                <w:rFonts w:ascii="Calibri" w:eastAsia="Calibri" w:hAnsi="Calibri" w:cs="Calibri"/>
              </w:rPr>
            </w:pPr>
            <w:r w:rsidRPr="6902DBAB">
              <w:rPr>
                <w:rFonts w:ascii="Calibri" w:eastAsia="Calibri" w:hAnsi="Calibri" w:cs="Calibri"/>
              </w:rPr>
              <w:t>Highlights all essential information with clarity.</w:t>
            </w:r>
          </w:p>
          <w:p w14:paraId="2E358A90" w14:textId="77777777" w:rsidR="00C26E32" w:rsidRPr="00D6621C" w:rsidRDefault="00C26E32" w:rsidP="00C94DDC">
            <w:pPr>
              <w:rPr>
                <w:rFonts w:ascii="Calibri" w:eastAsia="Calibri" w:hAnsi="Calibri" w:cs="Calibri"/>
              </w:rPr>
            </w:pPr>
            <w:r w:rsidRPr="6902DBAB">
              <w:rPr>
                <w:rFonts w:ascii="Calibri" w:eastAsia="Calibri" w:hAnsi="Calibri" w:cs="Calibri"/>
              </w:rPr>
              <w:t>(</w:t>
            </w:r>
            <w:r>
              <w:rPr>
                <w:rFonts w:ascii="Calibri" w:eastAsia="Calibri" w:hAnsi="Calibri" w:cs="Calibri"/>
              </w:rPr>
              <w:t>18</w:t>
            </w:r>
            <w:r w:rsidRPr="6902DBAB">
              <w:rPr>
                <w:rFonts w:ascii="Calibri" w:eastAsia="Calibri" w:hAnsi="Calibri" w:cs="Calibri"/>
              </w:rPr>
              <w:t>-20 points)</w:t>
            </w:r>
          </w:p>
        </w:tc>
        <w:tc>
          <w:tcPr>
            <w:tcW w:w="2070" w:type="dxa"/>
            <w:tcBorders>
              <w:top w:val="single" w:sz="4" w:space="0" w:color="FFFFFF" w:themeColor="background1"/>
            </w:tcBorders>
            <w:hideMark/>
          </w:tcPr>
          <w:p w14:paraId="57118D4E" w14:textId="77777777" w:rsidR="00C26E32" w:rsidRPr="00D6621C" w:rsidRDefault="00C26E32" w:rsidP="00C94DDC">
            <w:pPr>
              <w:rPr>
                <w:rFonts w:ascii="Calibri" w:eastAsia="Calibri" w:hAnsi="Calibri" w:cs="Calibri"/>
              </w:rPr>
            </w:pPr>
            <w:r w:rsidRPr="6902DBAB">
              <w:rPr>
                <w:rFonts w:ascii="Calibri" w:eastAsia="Calibri" w:hAnsi="Calibri" w:cs="Calibri"/>
              </w:rPr>
              <w:t>Highlights most relevant parts of the problem.</w:t>
            </w:r>
          </w:p>
          <w:p w14:paraId="5766BEC1" w14:textId="77777777" w:rsidR="00C26E32" w:rsidRPr="00D6621C" w:rsidRDefault="00C26E32" w:rsidP="00C94DDC">
            <w:pPr>
              <w:rPr>
                <w:rFonts w:ascii="Calibri" w:eastAsia="Calibri" w:hAnsi="Calibri" w:cs="Calibri"/>
              </w:rPr>
            </w:pPr>
            <w:r w:rsidRPr="6902DBAB">
              <w:rPr>
                <w:rFonts w:ascii="Calibri" w:eastAsia="Calibri" w:hAnsi="Calibri" w:cs="Calibri"/>
              </w:rPr>
              <w:t>(15</w:t>
            </w:r>
            <w:r>
              <w:rPr>
                <w:rFonts w:ascii="Calibri" w:eastAsia="Calibri" w:hAnsi="Calibri" w:cs="Calibri"/>
              </w:rPr>
              <w:t>-17</w:t>
            </w:r>
            <w:r w:rsidRPr="6902DBAB">
              <w:rPr>
                <w:rFonts w:ascii="Calibri" w:eastAsia="Calibri" w:hAnsi="Calibri" w:cs="Calibri"/>
              </w:rPr>
              <w:t xml:space="preserve"> points)</w:t>
            </w:r>
          </w:p>
        </w:tc>
        <w:tc>
          <w:tcPr>
            <w:tcW w:w="2181" w:type="dxa"/>
            <w:tcBorders>
              <w:top w:val="single" w:sz="4" w:space="0" w:color="FFFFFF" w:themeColor="background1"/>
            </w:tcBorders>
          </w:tcPr>
          <w:p w14:paraId="1BB0CEA7" w14:textId="1EE6F225" w:rsidR="00C26E32" w:rsidRDefault="00C26E32" w:rsidP="00C94DDC">
            <w:pPr>
              <w:rPr>
                <w:rFonts w:cstheme="minorHAnsi"/>
              </w:rPr>
            </w:pPr>
            <w:r w:rsidRPr="00854D30">
              <w:rPr>
                <w:rFonts w:cstheme="minorHAnsi"/>
              </w:rPr>
              <w:t xml:space="preserve">Identifies some important parts but misses </w:t>
            </w:r>
            <w:r>
              <w:rPr>
                <w:rFonts w:cstheme="minorHAnsi"/>
              </w:rPr>
              <w:t xml:space="preserve">one to two </w:t>
            </w:r>
            <w:r w:rsidRPr="00854D30">
              <w:rPr>
                <w:rFonts w:cstheme="minorHAnsi"/>
              </w:rPr>
              <w:t xml:space="preserve"> key elements. </w:t>
            </w:r>
          </w:p>
          <w:p w14:paraId="68F49CA8" w14:textId="77777777" w:rsidR="00C26E32" w:rsidRPr="00854D30" w:rsidRDefault="00C26E32" w:rsidP="00C94DDC">
            <w:pPr>
              <w:rPr>
                <w:rFonts w:eastAsia="Calibri" w:cstheme="minorHAnsi"/>
              </w:rPr>
            </w:pPr>
            <w:r w:rsidRPr="00854D30">
              <w:rPr>
                <w:rFonts w:cstheme="minorHAnsi"/>
              </w:rPr>
              <w:t>(11–14 p</w:t>
            </w:r>
            <w:r>
              <w:rPr>
                <w:rFonts w:cstheme="minorHAnsi"/>
              </w:rPr>
              <w:t>oin</w:t>
            </w:r>
            <w:r w:rsidRPr="00854D30">
              <w:rPr>
                <w:rFonts w:cstheme="minorHAnsi"/>
              </w:rPr>
              <w:t>ts)</w:t>
            </w:r>
          </w:p>
        </w:tc>
        <w:tc>
          <w:tcPr>
            <w:tcW w:w="2278" w:type="dxa"/>
            <w:tcBorders>
              <w:top w:val="single" w:sz="4" w:space="0" w:color="FFFFFF" w:themeColor="background1"/>
            </w:tcBorders>
            <w:hideMark/>
          </w:tcPr>
          <w:p w14:paraId="0B2AB785" w14:textId="77777777" w:rsidR="00C26E32" w:rsidRPr="00D6621C" w:rsidRDefault="00C26E32" w:rsidP="00C94DDC">
            <w:pPr>
              <w:rPr>
                <w:rFonts w:ascii="Calibri" w:eastAsia="Calibri" w:hAnsi="Calibri" w:cs="Calibri"/>
              </w:rPr>
            </w:pPr>
            <w:r w:rsidRPr="6902DBAB">
              <w:rPr>
                <w:rFonts w:ascii="Calibri" w:eastAsia="Calibri" w:hAnsi="Calibri" w:cs="Calibri"/>
              </w:rPr>
              <w:t>Misses key elements for annotation.</w:t>
            </w:r>
          </w:p>
          <w:p w14:paraId="00CF1EAB" w14:textId="77777777" w:rsidR="00C26E32" w:rsidRPr="00D6621C" w:rsidRDefault="00C26E32" w:rsidP="00C94DDC">
            <w:pPr>
              <w:rPr>
                <w:rFonts w:ascii="Calibri" w:eastAsia="Calibri" w:hAnsi="Calibri" w:cs="Calibri"/>
              </w:rPr>
            </w:pPr>
            <w:r w:rsidRPr="6902DBAB">
              <w:rPr>
                <w:rFonts w:ascii="Calibri" w:eastAsia="Calibri" w:hAnsi="Calibri" w:cs="Calibri"/>
              </w:rPr>
              <w:t>(1-1</w:t>
            </w:r>
            <w:r>
              <w:rPr>
                <w:rFonts w:ascii="Calibri" w:eastAsia="Calibri" w:hAnsi="Calibri" w:cs="Calibri"/>
              </w:rPr>
              <w:t>0</w:t>
            </w:r>
            <w:r w:rsidRPr="6902DBAB">
              <w:rPr>
                <w:rFonts w:ascii="Calibri" w:eastAsia="Calibri" w:hAnsi="Calibri" w:cs="Calibri"/>
              </w:rPr>
              <w:t xml:space="preserve"> points)</w:t>
            </w:r>
          </w:p>
        </w:tc>
      </w:tr>
      <w:tr w:rsidR="00C26E32" w:rsidRPr="00D6621C" w14:paraId="2330BA5D" w14:textId="77777777" w:rsidTr="00C26E32">
        <w:trPr>
          <w:trHeight w:val="1680"/>
        </w:trPr>
        <w:tc>
          <w:tcPr>
            <w:tcW w:w="1754" w:type="dxa"/>
            <w:hideMark/>
          </w:tcPr>
          <w:p w14:paraId="18095E88"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Identification of Quantities</w:t>
            </w:r>
          </w:p>
          <w:p w14:paraId="3A7C4423"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(15 points)</w:t>
            </w:r>
          </w:p>
        </w:tc>
        <w:tc>
          <w:tcPr>
            <w:tcW w:w="1931" w:type="dxa"/>
            <w:hideMark/>
          </w:tcPr>
          <w:p w14:paraId="4C4EC1CD" w14:textId="77777777" w:rsidR="00C26E32" w:rsidRPr="00D6621C" w:rsidRDefault="00C26E32" w:rsidP="00C94DDC">
            <w:pPr>
              <w:rPr>
                <w:rFonts w:ascii="Calibri" w:eastAsia="Calibri" w:hAnsi="Calibri" w:cs="Calibri"/>
              </w:rPr>
            </w:pPr>
            <w:r w:rsidRPr="6902DBAB">
              <w:rPr>
                <w:rFonts w:ascii="Calibri" w:eastAsia="Calibri" w:hAnsi="Calibri" w:cs="Calibri"/>
              </w:rPr>
              <w:t>Accurately distinguish known and unknown quantities with clear labels.</w:t>
            </w:r>
          </w:p>
          <w:p w14:paraId="046DB7C8" w14:textId="77777777" w:rsidR="00C26E32" w:rsidRPr="00D6621C" w:rsidRDefault="00C26E32" w:rsidP="00C94DDC">
            <w:pPr>
              <w:rPr>
                <w:rFonts w:ascii="Calibri" w:eastAsia="Calibri" w:hAnsi="Calibri" w:cs="Calibri"/>
              </w:rPr>
            </w:pPr>
            <w:r w:rsidRPr="6902DBAB">
              <w:rPr>
                <w:rFonts w:ascii="Calibri" w:eastAsia="Calibri" w:hAnsi="Calibri" w:cs="Calibri"/>
              </w:rPr>
              <w:t>(</w:t>
            </w:r>
            <w:r>
              <w:rPr>
                <w:rFonts w:ascii="Calibri" w:eastAsia="Calibri" w:hAnsi="Calibri" w:cs="Calibri"/>
              </w:rPr>
              <w:t>13</w:t>
            </w:r>
            <w:r w:rsidRPr="6902DBAB">
              <w:rPr>
                <w:rFonts w:ascii="Calibri" w:eastAsia="Calibri" w:hAnsi="Calibri" w:cs="Calibri"/>
              </w:rPr>
              <w:t>-15 points)</w:t>
            </w:r>
          </w:p>
        </w:tc>
        <w:tc>
          <w:tcPr>
            <w:tcW w:w="2070" w:type="dxa"/>
            <w:hideMark/>
          </w:tcPr>
          <w:p w14:paraId="00303320" w14:textId="77777777" w:rsidR="00C26E32" w:rsidRPr="00D6621C" w:rsidRDefault="00C26E32" w:rsidP="00C94DDC">
            <w:pPr>
              <w:rPr>
                <w:rFonts w:ascii="Calibri" w:eastAsia="Calibri" w:hAnsi="Calibri" w:cs="Calibri"/>
              </w:rPr>
            </w:pPr>
            <w:r w:rsidRPr="6902DBAB">
              <w:rPr>
                <w:rFonts w:ascii="Calibri" w:eastAsia="Calibri" w:hAnsi="Calibri" w:cs="Calibri"/>
              </w:rPr>
              <w:t>Generally, identifies known and unknown quantities correctly.</w:t>
            </w:r>
          </w:p>
          <w:p w14:paraId="54260055" w14:textId="77777777" w:rsidR="00C26E32" w:rsidRPr="00D6621C" w:rsidRDefault="00C26E32" w:rsidP="00C94DDC">
            <w:pPr>
              <w:rPr>
                <w:rFonts w:ascii="Calibri" w:eastAsia="Calibri" w:hAnsi="Calibri" w:cs="Calibri"/>
              </w:rPr>
            </w:pPr>
            <w:r w:rsidRPr="6902DBAB">
              <w:rPr>
                <w:rFonts w:ascii="Calibri" w:eastAsia="Calibri" w:hAnsi="Calibri" w:cs="Calibri"/>
              </w:rPr>
              <w:t>(</w:t>
            </w:r>
            <w:r>
              <w:rPr>
                <w:rFonts w:ascii="Calibri" w:eastAsia="Calibri" w:hAnsi="Calibri" w:cs="Calibri"/>
              </w:rPr>
              <w:t>10</w:t>
            </w:r>
            <w:r w:rsidRPr="6902DBAB">
              <w:rPr>
                <w:rFonts w:ascii="Calibri" w:eastAsia="Calibri" w:hAnsi="Calibri" w:cs="Calibri"/>
              </w:rPr>
              <w:t>-1</w:t>
            </w:r>
            <w:r>
              <w:rPr>
                <w:rFonts w:ascii="Calibri" w:eastAsia="Calibri" w:hAnsi="Calibri" w:cs="Calibri"/>
              </w:rPr>
              <w:t>2</w:t>
            </w:r>
            <w:r w:rsidRPr="6902DBAB">
              <w:rPr>
                <w:rFonts w:ascii="Calibri" w:eastAsia="Calibri" w:hAnsi="Calibri" w:cs="Calibri"/>
              </w:rPr>
              <w:t xml:space="preserve"> points)</w:t>
            </w:r>
          </w:p>
        </w:tc>
        <w:tc>
          <w:tcPr>
            <w:tcW w:w="2181" w:type="dxa"/>
          </w:tcPr>
          <w:p w14:paraId="50E78F13" w14:textId="77777777" w:rsidR="00C26E32" w:rsidRDefault="00C26E32" w:rsidP="00C94DDC">
            <w:pPr>
              <w:rPr>
                <w:rFonts w:cstheme="minorHAnsi"/>
              </w:rPr>
            </w:pPr>
            <w:r w:rsidRPr="00854D30">
              <w:rPr>
                <w:rFonts w:cstheme="minorHAnsi"/>
              </w:rPr>
              <w:t xml:space="preserve">Identifies some quantities but labeling is incomplete or unclear. </w:t>
            </w:r>
          </w:p>
          <w:p w14:paraId="5E68BE17" w14:textId="77777777" w:rsidR="00C26E32" w:rsidRPr="00854D30" w:rsidRDefault="00C26E32" w:rsidP="00C94DDC">
            <w:pPr>
              <w:rPr>
                <w:rFonts w:eastAsia="Calibri" w:cstheme="minorHAnsi"/>
              </w:rPr>
            </w:pPr>
            <w:r w:rsidRPr="00854D30">
              <w:rPr>
                <w:rFonts w:cstheme="minorHAnsi"/>
              </w:rPr>
              <w:t>(7–9 p</w:t>
            </w:r>
            <w:r>
              <w:rPr>
                <w:rFonts w:cstheme="minorHAnsi"/>
              </w:rPr>
              <w:t>oin</w:t>
            </w:r>
            <w:r w:rsidRPr="00854D30">
              <w:rPr>
                <w:rFonts w:cstheme="minorHAnsi"/>
              </w:rPr>
              <w:t>ts)</w:t>
            </w:r>
          </w:p>
        </w:tc>
        <w:tc>
          <w:tcPr>
            <w:tcW w:w="2278" w:type="dxa"/>
            <w:hideMark/>
          </w:tcPr>
          <w:p w14:paraId="735171A9" w14:textId="77777777" w:rsidR="00C26E32" w:rsidRPr="00D6621C" w:rsidRDefault="00C26E32" w:rsidP="00C94DDC">
            <w:pPr>
              <w:rPr>
                <w:rFonts w:ascii="Calibri" w:eastAsia="Calibri" w:hAnsi="Calibri" w:cs="Calibri"/>
              </w:rPr>
            </w:pPr>
            <w:r w:rsidRPr="6902DBAB">
              <w:rPr>
                <w:rFonts w:ascii="Calibri" w:eastAsia="Calibri" w:hAnsi="Calibri" w:cs="Calibri"/>
              </w:rPr>
              <w:t>Mislabels or omits known/unknown qualities.</w:t>
            </w:r>
          </w:p>
          <w:p w14:paraId="16826386" w14:textId="77777777" w:rsidR="00C26E32" w:rsidRPr="00D6621C" w:rsidRDefault="00C26E32" w:rsidP="00C94DDC">
            <w:pPr>
              <w:rPr>
                <w:rFonts w:ascii="Calibri" w:eastAsia="Calibri" w:hAnsi="Calibri" w:cs="Calibri"/>
              </w:rPr>
            </w:pPr>
            <w:r w:rsidRPr="6902DBAB">
              <w:rPr>
                <w:rFonts w:ascii="Calibri" w:eastAsia="Calibri" w:hAnsi="Calibri" w:cs="Calibri"/>
              </w:rPr>
              <w:t>(</w:t>
            </w:r>
            <w:r>
              <w:rPr>
                <w:rFonts w:ascii="Calibri" w:eastAsia="Calibri" w:hAnsi="Calibri" w:cs="Calibri"/>
              </w:rPr>
              <w:t>0</w:t>
            </w:r>
            <w:r w:rsidRPr="6902DBAB">
              <w:rPr>
                <w:rFonts w:ascii="Calibri" w:eastAsia="Calibri" w:hAnsi="Calibri" w:cs="Calibri"/>
              </w:rPr>
              <w:t>-</w:t>
            </w:r>
            <w:r>
              <w:rPr>
                <w:rFonts w:ascii="Calibri" w:eastAsia="Calibri" w:hAnsi="Calibri" w:cs="Calibri"/>
              </w:rPr>
              <w:t xml:space="preserve">6 </w:t>
            </w:r>
            <w:r w:rsidRPr="6902DBAB">
              <w:rPr>
                <w:rFonts w:ascii="Calibri" w:eastAsia="Calibri" w:hAnsi="Calibri" w:cs="Calibri"/>
              </w:rPr>
              <w:t>points)</w:t>
            </w:r>
          </w:p>
        </w:tc>
      </w:tr>
      <w:tr w:rsidR="00C26E32" w:rsidRPr="00D6621C" w14:paraId="4C435FE7" w14:textId="77777777" w:rsidTr="00C26E32">
        <w:trPr>
          <w:trHeight w:val="300"/>
        </w:trPr>
        <w:tc>
          <w:tcPr>
            <w:tcW w:w="1754" w:type="dxa"/>
            <w:hideMark/>
          </w:tcPr>
          <w:p w14:paraId="1F6A3B7B"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Variable Definitions</w:t>
            </w:r>
          </w:p>
          <w:p w14:paraId="4978B247"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(15 points)</w:t>
            </w:r>
          </w:p>
        </w:tc>
        <w:tc>
          <w:tcPr>
            <w:tcW w:w="1931" w:type="dxa"/>
            <w:hideMark/>
          </w:tcPr>
          <w:p w14:paraId="365C2A68" w14:textId="77777777" w:rsidR="00C26E32" w:rsidRPr="00D6621C" w:rsidRDefault="00C26E32" w:rsidP="00C94DDC">
            <w:pPr>
              <w:rPr>
                <w:rFonts w:ascii="Calibri" w:eastAsia="Calibri" w:hAnsi="Calibri" w:cs="Calibri"/>
              </w:rPr>
            </w:pPr>
            <w:r w:rsidRPr="6902DBAB">
              <w:rPr>
                <w:rFonts w:ascii="Calibri" w:eastAsia="Calibri" w:hAnsi="Calibri" w:cs="Calibri"/>
              </w:rPr>
              <w:t>Variables are appropriate, clearly defined, and consistently used.</w:t>
            </w:r>
          </w:p>
          <w:p w14:paraId="08D39EBE" w14:textId="77777777" w:rsidR="00C26E32" w:rsidRPr="00D6621C" w:rsidRDefault="00C26E32" w:rsidP="00C94DDC">
            <w:pPr>
              <w:rPr>
                <w:rFonts w:ascii="Calibri" w:eastAsia="Calibri" w:hAnsi="Calibri" w:cs="Calibri"/>
              </w:rPr>
            </w:pPr>
            <w:r w:rsidRPr="6902DBAB">
              <w:rPr>
                <w:rFonts w:ascii="Calibri" w:eastAsia="Calibri" w:hAnsi="Calibri" w:cs="Calibri"/>
              </w:rPr>
              <w:t>(</w:t>
            </w:r>
            <w:r>
              <w:rPr>
                <w:rFonts w:ascii="Calibri" w:eastAsia="Calibri" w:hAnsi="Calibri" w:cs="Calibri"/>
              </w:rPr>
              <w:t>13</w:t>
            </w:r>
            <w:r w:rsidRPr="6902DBAB">
              <w:rPr>
                <w:rFonts w:ascii="Calibri" w:eastAsia="Calibri" w:hAnsi="Calibri" w:cs="Calibri"/>
              </w:rPr>
              <w:t>-</w:t>
            </w:r>
            <w:r>
              <w:rPr>
                <w:rFonts w:ascii="Calibri" w:eastAsia="Calibri" w:hAnsi="Calibri" w:cs="Calibri"/>
              </w:rPr>
              <w:t>1</w:t>
            </w:r>
            <w:r w:rsidRPr="6902DBAB">
              <w:rPr>
                <w:rFonts w:ascii="Calibri" w:eastAsia="Calibri" w:hAnsi="Calibri" w:cs="Calibri"/>
              </w:rPr>
              <w:t>5 points)</w:t>
            </w:r>
          </w:p>
        </w:tc>
        <w:tc>
          <w:tcPr>
            <w:tcW w:w="2070" w:type="dxa"/>
            <w:hideMark/>
          </w:tcPr>
          <w:p w14:paraId="397D9306" w14:textId="77777777" w:rsidR="00C26E32" w:rsidRPr="00D6621C" w:rsidRDefault="00C26E32" w:rsidP="00C94DDC">
            <w:pPr>
              <w:rPr>
                <w:rFonts w:ascii="Calibri" w:eastAsia="Calibri" w:hAnsi="Calibri" w:cs="Calibri"/>
              </w:rPr>
            </w:pPr>
            <w:r w:rsidRPr="6902DBAB">
              <w:rPr>
                <w:rFonts w:ascii="Calibri" w:eastAsia="Calibri" w:hAnsi="Calibri" w:cs="Calibri"/>
              </w:rPr>
              <w:t>Variables are mostly clear and appropriate.</w:t>
            </w:r>
          </w:p>
          <w:p w14:paraId="217E2945" w14:textId="77777777" w:rsidR="00C26E32" w:rsidRPr="00D6621C" w:rsidRDefault="00C26E32" w:rsidP="00C94DDC">
            <w:pPr>
              <w:rPr>
                <w:rFonts w:ascii="Calibri" w:eastAsia="Calibri" w:hAnsi="Calibri" w:cs="Calibri"/>
              </w:rPr>
            </w:pPr>
            <w:r>
              <w:rPr>
                <w:rFonts w:ascii="Calibri" w:eastAsia="Calibri" w:hAnsi="Calibri" w:cs="Calibri"/>
              </w:rPr>
              <w:t>(10</w:t>
            </w:r>
            <w:r w:rsidRPr="6902DBAB">
              <w:rPr>
                <w:rFonts w:ascii="Calibri" w:eastAsia="Calibri" w:hAnsi="Calibri" w:cs="Calibri"/>
              </w:rPr>
              <w:t>-1</w:t>
            </w:r>
            <w:r>
              <w:rPr>
                <w:rFonts w:ascii="Calibri" w:eastAsia="Calibri" w:hAnsi="Calibri" w:cs="Calibri"/>
              </w:rPr>
              <w:t>2</w:t>
            </w:r>
            <w:r w:rsidRPr="6902DBAB">
              <w:rPr>
                <w:rFonts w:ascii="Calibri" w:eastAsia="Calibri" w:hAnsi="Calibri" w:cs="Calibri"/>
              </w:rPr>
              <w:t xml:space="preserve"> points</w:t>
            </w:r>
            <w:r>
              <w:rPr>
                <w:rFonts w:ascii="Calibri" w:eastAsia="Calibri" w:hAnsi="Calibri" w:cs="Calibri"/>
              </w:rPr>
              <w:t>)</w:t>
            </w:r>
          </w:p>
        </w:tc>
        <w:tc>
          <w:tcPr>
            <w:tcW w:w="2181" w:type="dxa"/>
          </w:tcPr>
          <w:p w14:paraId="0001F89D" w14:textId="77777777" w:rsidR="00C26E32" w:rsidRDefault="00C26E32" w:rsidP="00C94DDC">
            <w:pPr>
              <w:rPr>
                <w:rFonts w:cstheme="minorHAnsi"/>
              </w:rPr>
            </w:pPr>
            <w:r w:rsidRPr="00854D30">
              <w:rPr>
                <w:rFonts w:cstheme="minorHAnsi"/>
              </w:rPr>
              <w:t xml:space="preserve">Variables are defined but lack clarity or consistency. </w:t>
            </w:r>
          </w:p>
          <w:p w14:paraId="66AB4984" w14:textId="77777777" w:rsidR="00C26E32" w:rsidRPr="00854D30" w:rsidRDefault="00C26E32" w:rsidP="00C94DDC">
            <w:pPr>
              <w:rPr>
                <w:rFonts w:eastAsia="Calibri" w:cstheme="minorHAnsi"/>
              </w:rPr>
            </w:pPr>
            <w:r w:rsidRPr="00854D30">
              <w:rPr>
                <w:rFonts w:cstheme="minorHAnsi"/>
              </w:rPr>
              <w:t>(7</w:t>
            </w:r>
            <w:r>
              <w:rPr>
                <w:rFonts w:cstheme="minorHAnsi"/>
              </w:rPr>
              <w:t>-</w:t>
            </w:r>
            <w:r w:rsidRPr="00854D30">
              <w:rPr>
                <w:rFonts w:cstheme="minorHAnsi"/>
              </w:rPr>
              <w:t>9 p</w:t>
            </w:r>
            <w:r>
              <w:rPr>
                <w:rFonts w:cstheme="minorHAnsi"/>
              </w:rPr>
              <w:t>oin</w:t>
            </w:r>
            <w:r w:rsidRPr="00854D30">
              <w:rPr>
                <w:rFonts w:cstheme="minorHAnsi"/>
              </w:rPr>
              <w:t>ts)</w:t>
            </w:r>
          </w:p>
        </w:tc>
        <w:tc>
          <w:tcPr>
            <w:tcW w:w="2278" w:type="dxa"/>
            <w:hideMark/>
          </w:tcPr>
          <w:p w14:paraId="54304CC8" w14:textId="77777777" w:rsidR="00C26E32" w:rsidRPr="00D6621C" w:rsidRDefault="00C26E32" w:rsidP="00C94DDC">
            <w:pPr>
              <w:rPr>
                <w:rFonts w:ascii="Calibri" w:eastAsia="Calibri" w:hAnsi="Calibri" w:cs="Calibri"/>
              </w:rPr>
            </w:pPr>
            <w:r w:rsidRPr="6902DBAB">
              <w:rPr>
                <w:rFonts w:ascii="Calibri" w:eastAsia="Calibri" w:hAnsi="Calibri" w:cs="Calibri"/>
              </w:rPr>
              <w:t>Variable definitions are vague or inconsistent.</w:t>
            </w:r>
          </w:p>
          <w:p w14:paraId="5BFE77B6" w14:textId="77777777" w:rsidR="00C26E32" w:rsidRPr="00D6621C" w:rsidRDefault="00C26E32" w:rsidP="00C94DDC">
            <w:pPr>
              <w:rPr>
                <w:rFonts w:ascii="Calibri" w:eastAsia="Calibri" w:hAnsi="Calibri" w:cs="Calibri"/>
              </w:rPr>
            </w:pPr>
            <w:r>
              <w:rPr>
                <w:rFonts w:ascii="Calibri" w:eastAsia="Calibri" w:hAnsi="Calibri" w:cs="Calibri"/>
              </w:rPr>
              <w:t>(0-6 points)</w:t>
            </w:r>
          </w:p>
        </w:tc>
      </w:tr>
      <w:tr w:rsidR="00C26E32" w:rsidRPr="00D6621C" w14:paraId="0B07B898" w14:textId="77777777" w:rsidTr="00C26E32">
        <w:trPr>
          <w:trHeight w:val="300"/>
        </w:trPr>
        <w:tc>
          <w:tcPr>
            <w:tcW w:w="1754" w:type="dxa"/>
            <w:hideMark/>
          </w:tcPr>
          <w:p w14:paraId="4FC2F224"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Mathematical Representation</w:t>
            </w:r>
          </w:p>
          <w:p w14:paraId="04D02506"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(25 points)</w:t>
            </w:r>
          </w:p>
        </w:tc>
        <w:tc>
          <w:tcPr>
            <w:tcW w:w="1931" w:type="dxa"/>
            <w:hideMark/>
          </w:tcPr>
          <w:p w14:paraId="402917C5" w14:textId="77777777" w:rsidR="00C26E32" w:rsidRPr="00D6621C" w:rsidRDefault="00C26E32" w:rsidP="00C94DDC">
            <w:pPr>
              <w:rPr>
                <w:rFonts w:ascii="Calibri" w:eastAsia="Calibri" w:hAnsi="Calibri" w:cs="Calibri"/>
              </w:rPr>
            </w:pPr>
            <w:r w:rsidRPr="6902DBAB">
              <w:rPr>
                <w:rFonts w:ascii="Calibri" w:eastAsia="Calibri" w:hAnsi="Calibri" w:cs="Calibri"/>
              </w:rPr>
              <w:t>Final expression/equation is accurate, complete, and well structured.</w:t>
            </w:r>
          </w:p>
          <w:p w14:paraId="0381AA13" w14:textId="77777777" w:rsidR="00C26E32" w:rsidRPr="00D6621C" w:rsidRDefault="00C26E32" w:rsidP="00C94DDC">
            <w:pPr>
              <w:rPr>
                <w:rFonts w:ascii="Calibri" w:eastAsia="Calibri" w:hAnsi="Calibri" w:cs="Calibri"/>
              </w:rPr>
            </w:pPr>
            <w:r w:rsidRPr="6902DBAB">
              <w:rPr>
                <w:rFonts w:ascii="Calibri" w:eastAsia="Calibri" w:hAnsi="Calibri" w:cs="Calibri"/>
              </w:rPr>
              <w:t>(2</w:t>
            </w:r>
            <w:r>
              <w:rPr>
                <w:rFonts w:ascii="Calibri" w:eastAsia="Calibri" w:hAnsi="Calibri" w:cs="Calibri"/>
              </w:rPr>
              <w:t>3</w:t>
            </w:r>
            <w:r w:rsidRPr="6902DBAB">
              <w:rPr>
                <w:rFonts w:ascii="Calibri" w:eastAsia="Calibri" w:hAnsi="Calibri" w:cs="Calibri"/>
              </w:rPr>
              <w:t>-25 points)</w:t>
            </w:r>
          </w:p>
        </w:tc>
        <w:tc>
          <w:tcPr>
            <w:tcW w:w="2070" w:type="dxa"/>
            <w:hideMark/>
          </w:tcPr>
          <w:p w14:paraId="206655A6" w14:textId="77777777" w:rsidR="00C26E32" w:rsidRPr="00D6621C" w:rsidRDefault="00C26E32" w:rsidP="00C94DDC">
            <w:pPr>
              <w:rPr>
                <w:rFonts w:ascii="Calibri" w:eastAsia="Calibri" w:hAnsi="Calibri" w:cs="Calibri"/>
              </w:rPr>
            </w:pPr>
            <w:r w:rsidRPr="6902DBAB">
              <w:rPr>
                <w:rFonts w:ascii="Calibri" w:eastAsia="Calibri" w:hAnsi="Calibri" w:cs="Calibri"/>
              </w:rPr>
              <w:t>Final expression/</w:t>
            </w:r>
            <w:r>
              <w:rPr>
                <w:rFonts w:ascii="Calibri" w:eastAsia="Calibri" w:hAnsi="Calibri" w:cs="Calibri"/>
              </w:rPr>
              <w:t xml:space="preserve"> </w:t>
            </w:r>
            <w:r w:rsidRPr="6902DBAB">
              <w:rPr>
                <w:rFonts w:ascii="Calibri" w:eastAsia="Calibri" w:hAnsi="Calibri" w:cs="Calibri"/>
              </w:rPr>
              <w:t>equat</w:t>
            </w:r>
            <w:r>
              <w:rPr>
                <w:rFonts w:ascii="Calibri" w:eastAsia="Calibri" w:hAnsi="Calibri" w:cs="Calibri"/>
              </w:rPr>
              <w:t>i</w:t>
            </w:r>
            <w:r w:rsidRPr="6902DBAB">
              <w:rPr>
                <w:rFonts w:ascii="Calibri" w:eastAsia="Calibri" w:hAnsi="Calibri" w:cs="Calibri"/>
              </w:rPr>
              <w:t>on is mostly correct.</w:t>
            </w:r>
          </w:p>
          <w:p w14:paraId="10F0845E" w14:textId="77777777" w:rsidR="00C26E32" w:rsidRPr="00D6621C" w:rsidRDefault="00C26E32" w:rsidP="00C94DDC">
            <w:pPr>
              <w:rPr>
                <w:rFonts w:ascii="Calibri" w:eastAsia="Calibri" w:hAnsi="Calibri" w:cs="Calibri"/>
              </w:rPr>
            </w:pPr>
            <w:r w:rsidRPr="6902DBAB">
              <w:rPr>
                <w:rFonts w:ascii="Calibri" w:eastAsia="Calibri" w:hAnsi="Calibri" w:cs="Calibri"/>
              </w:rPr>
              <w:t>(1</w:t>
            </w:r>
            <w:r>
              <w:rPr>
                <w:rFonts w:ascii="Calibri" w:eastAsia="Calibri" w:hAnsi="Calibri" w:cs="Calibri"/>
              </w:rPr>
              <w:t>9</w:t>
            </w:r>
            <w:r w:rsidRPr="6902DBAB">
              <w:rPr>
                <w:rFonts w:ascii="Calibri" w:eastAsia="Calibri" w:hAnsi="Calibri" w:cs="Calibri"/>
              </w:rPr>
              <w:t>-2</w:t>
            </w:r>
            <w:r>
              <w:rPr>
                <w:rFonts w:ascii="Calibri" w:eastAsia="Calibri" w:hAnsi="Calibri" w:cs="Calibri"/>
              </w:rPr>
              <w:t>2</w:t>
            </w:r>
            <w:r w:rsidRPr="6902DBAB">
              <w:rPr>
                <w:rFonts w:ascii="Calibri" w:eastAsia="Calibri" w:hAnsi="Calibri" w:cs="Calibri"/>
              </w:rPr>
              <w:t xml:space="preserve"> points)</w:t>
            </w:r>
          </w:p>
        </w:tc>
        <w:tc>
          <w:tcPr>
            <w:tcW w:w="2181" w:type="dxa"/>
          </w:tcPr>
          <w:p w14:paraId="7612D36D" w14:textId="77777777" w:rsidR="00C26E32" w:rsidRDefault="00C26E32" w:rsidP="00C94DDC">
            <w:pPr>
              <w:rPr>
                <w:rFonts w:cstheme="minorHAnsi"/>
              </w:rPr>
            </w:pPr>
            <w:r w:rsidRPr="00854D30">
              <w:rPr>
                <w:rFonts w:cstheme="minorHAnsi"/>
              </w:rPr>
              <w:t xml:space="preserve">Final expression or equation is partially correct but incomplete or somewhat unclear. </w:t>
            </w:r>
          </w:p>
          <w:p w14:paraId="4B45EF2A" w14:textId="77777777" w:rsidR="00C26E32" w:rsidRPr="00854D30" w:rsidRDefault="00C26E32" w:rsidP="00C94DDC">
            <w:pPr>
              <w:rPr>
                <w:rFonts w:eastAsia="Calibri" w:cstheme="minorHAnsi"/>
              </w:rPr>
            </w:pPr>
            <w:r w:rsidRPr="00854D30">
              <w:rPr>
                <w:rFonts w:cstheme="minorHAnsi"/>
              </w:rPr>
              <w:t>(13–18 p</w:t>
            </w:r>
            <w:r>
              <w:rPr>
                <w:rFonts w:cstheme="minorHAnsi"/>
              </w:rPr>
              <w:t>oin</w:t>
            </w:r>
            <w:r w:rsidRPr="00854D30">
              <w:rPr>
                <w:rFonts w:cstheme="minorHAnsi"/>
              </w:rPr>
              <w:t>ts)</w:t>
            </w:r>
          </w:p>
        </w:tc>
        <w:tc>
          <w:tcPr>
            <w:tcW w:w="2278" w:type="dxa"/>
            <w:hideMark/>
          </w:tcPr>
          <w:p w14:paraId="54F4EDC1" w14:textId="77777777" w:rsidR="00C26E32" w:rsidRPr="00D6621C" w:rsidRDefault="00C26E32" w:rsidP="00C94DDC">
            <w:pPr>
              <w:rPr>
                <w:rFonts w:ascii="Calibri" w:eastAsia="Calibri" w:hAnsi="Calibri" w:cs="Calibri"/>
              </w:rPr>
            </w:pPr>
            <w:r w:rsidRPr="6902DBAB">
              <w:rPr>
                <w:rFonts w:ascii="Calibri" w:eastAsia="Calibri" w:hAnsi="Calibri" w:cs="Calibri"/>
              </w:rPr>
              <w:t>Final expression/equation is incomplete or contains significant errors.</w:t>
            </w:r>
          </w:p>
          <w:p w14:paraId="5351FA9A" w14:textId="77777777" w:rsidR="00C26E32" w:rsidRPr="00D6621C" w:rsidRDefault="00C26E32" w:rsidP="00C94DDC">
            <w:pPr>
              <w:rPr>
                <w:rFonts w:ascii="Calibri" w:eastAsia="Calibri" w:hAnsi="Calibri" w:cs="Calibri"/>
              </w:rPr>
            </w:pPr>
            <w:r w:rsidRPr="6902DBAB">
              <w:rPr>
                <w:rFonts w:ascii="Calibri" w:eastAsia="Calibri" w:hAnsi="Calibri" w:cs="Calibri"/>
              </w:rPr>
              <w:t>(0-1</w:t>
            </w:r>
            <w:r>
              <w:rPr>
                <w:rFonts w:ascii="Calibri" w:eastAsia="Calibri" w:hAnsi="Calibri" w:cs="Calibri"/>
              </w:rPr>
              <w:t>2</w:t>
            </w:r>
            <w:r w:rsidRPr="6902DBAB">
              <w:rPr>
                <w:rFonts w:ascii="Calibri" w:eastAsia="Calibri" w:hAnsi="Calibri" w:cs="Calibri"/>
              </w:rPr>
              <w:t xml:space="preserve"> points)</w:t>
            </w:r>
          </w:p>
        </w:tc>
      </w:tr>
      <w:tr w:rsidR="00C26E32" w:rsidRPr="00D6621C" w14:paraId="456D8BA5" w14:textId="77777777" w:rsidTr="00C26E32">
        <w:trPr>
          <w:trHeight w:val="300"/>
        </w:trPr>
        <w:tc>
          <w:tcPr>
            <w:tcW w:w="1754" w:type="dxa"/>
            <w:hideMark/>
          </w:tcPr>
          <w:p w14:paraId="4241601B"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Explanation &amp; Reasoning</w:t>
            </w:r>
          </w:p>
          <w:p w14:paraId="6110D12F" w14:textId="77777777" w:rsidR="00C26E32" w:rsidRPr="00D6621C" w:rsidRDefault="00C26E32" w:rsidP="00C94DDC">
            <w:pPr>
              <w:rPr>
                <w:rFonts w:ascii="Calibri" w:eastAsia="Calibri" w:hAnsi="Calibri" w:cs="Calibri"/>
                <w:b/>
                <w:bCs/>
              </w:rPr>
            </w:pPr>
            <w:r w:rsidRPr="6902DBAB">
              <w:rPr>
                <w:rFonts w:ascii="Calibri" w:eastAsia="Calibri" w:hAnsi="Calibri" w:cs="Calibri"/>
                <w:b/>
                <w:bCs/>
              </w:rPr>
              <w:t>(25 points)</w:t>
            </w:r>
          </w:p>
        </w:tc>
        <w:tc>
          <w:tcPr>
            <w:tcW w:w="1931" w:type="dxa"/>
            <w:hideMark/>
          </w:tcPr>
          <w:p w14:paraId="5D35EF0F" w14:textId="77777777" w:rsidR="00C26E32" w:rsidRPr="00D6621C" w:rsidRDefault="00C26E32" w:rsidP="00C94DDC">
            <w:pPr>
              <w:rPr>
                <w:rFonts w:ascii="Calibri" w:eastAsia="Calibri" w:hAnsi="Calibri" w:cs="Calibri"/>
              </w:rPr>
            </w:pPr>
            <w:r w:rsidRPr="6902DBAB">
              <w:rPr>
                <w:rFonts w:ascii="Calibri" w:eastAsia="Calibri" w:hAnsi="Calibri" w:cs="Calibri"/>
              </w:rPr>
              <w:t>Explains process clearly, and logically.</w:t>
            </w:r>
          </w:p>
          <w:p w14:paraId="7920FD5E" w14:textId="77777777" w:rsidR="00C26E32" w:rsidRPr="00D6621C" w:rsidRDefault="00C26E32" w:rsidP="00C94DDC">
            <w:pPr>
              <w:rPr>
                <w:rFonts w:ascii="Calibri" w:eastAsia="Calibri" w:hAnsi="Calibri" w:cs="Calibri"/>
              </w:rPr>
            </w:pPr>
            <w:r w:rsidRPr="6902DBAB">
              <w:rPr>
                <w:rFonts w:ascii="Calibri" w:eastAsia="Calibri" w:hAnsi="Calibri" w:cs="Calibri"/>
              </w:rPr>
              <w:t>(2</w:t>
            </w:r>
            <w:r>
              <w:rPr>
                <w:rFonts w:ascii="Calibri" w:eastAsia="Calibri" w:hAnsi="Calibri" w:cs="Calibri"/>
              </w:rPr>
              <w:t>3</w:t>
            </w:r>
            <w:r w:rsidRPr="6902DBAB">
              <w:rPr>
                <w:rFonts w:ascii="Calibri" w:eastAsia="Calibri" w:hAnsi="Calibri" w:cs="Calibri"/>
              </w:rPr>
              <w:t>-25 points)</w:t>
            </w:r>
          </w:p>
        </w:tc>
        <w:tc>
          <w:tcPr>
            <w:tcW w:w="2070" w:type="dxa"/>
            <w:hideMark/>
          </w:tcPr>
          <w:p w14:paraId="01A50713" w14:textId="77777777" w:rsidR="00C26E32" w:rsidRPr="00D6621C" w:rsidRDefault="00C26E32" w:rsidP="00C94DDC">
            <w:pPr>
              <w:rPr>
                <w:rFonts w:ascii="Calibri" w:eastAsia="Calibri" w:hAnsi="Calibri" w:cs="Calibri"/>
              </w:rPr>
            </w:pPr>
            <w:r w:rsidRPr="6902DBAB">
              <w:rPr>
                <w:rFonts w:ascii="Calibri" w:eastAsia="Calibri" w:hAnsi="Calibri" w:cs="Calibri"/>
              </w:rPr>
              <w:t>Explains reasoning adequately with minor gaps.</w:t>
            </w:r>
          </w:p>
          <w:p w14:paraId="330D0433" w14:textId="77777777" w:rsidR="00C26E32" w:rsidRPr="00D6621C" w:rsidRDefault="00C26E32" w:rsidP="00C94DDC">
            <w:pPr>
              <w:rPr>
                <w:rFonts w:ascii="Calibri" w:eastAsia="Calibri" w:hAnsi="Calibri" w:cs="Calibri"/>
              </w:rPr>
            </w:pPr>
            <w:r w:rsidRPr="6902DBAB">
              <w:rPr>
                <w:rFonts w:ascii="Calibri" w:eastAsia="Calibri" w:hAnsi="Calibri" w:cs="Calibri"/>
              </w:rPr>
              <w:t>(1</w:t>
            </w:r>
            <w:r>
              <w:rPr>
                <w:rFonts w:ascii="Calibri" w:eastAsia="Calibri" w:hAnsi="Calibri" w:cs="Calibri"/>
              </w:rPr>
              <w:t>9</w:t>
            </w:r>
            <w:r w:rsidRPr="6902DBAB">
              <w:rPr>
                <w:rFonts w:ascii="Calibri" w:eastAsia="Calibri" w:hAnsi="Calibri" w:cs="Calibri"/>
              </w:rPr>
              <w:t>-2</w:t>
            </w:r>
            <w:r>
              <w:rPr>
                <w:rFonts w:ascii="Calibri" w:eastAsia="Calibri" w:hAnsi="Calibri" w:cs="Calibri"/>
              </w:rPr>
              <w:t xml:space="preserve">2 </w:t>
            </w:r>
            <w:r w:rsidRPr="6902DBAB">
              <w:rPr>
                <w:rFonts w:ascii="Calibri" w:eastAsia="Calibri" w:hAnsi="Calibri" w:cs="Calibri"/>
              </w:rPr>
              <w:t>points)</w:t>
            </w:r>
          </w:p>
        </w:tc>
        <w:tc>
          <w:tcPr>
            <w:tcW w:w="2181" w:type="dxa"/>
          </w:tcPr>
          <w:p w14:paraId="1566D706" w14:textId="77777777" w:rsidR="00C26E32" w:rsidRPr="00854D30" w:rsidRDefault="00C26E32" w:rsidP="00C94DDC">
            <w:pPr>
              <w:rPr>
                <w:rFonts w:eastAsia="Calibri" w:cstheme="minorHAnsi"/>
              </w:rPr>
            </w:pPr>
            <w:r w:rsidRPr="00854D30">
              <w:rPr>
                <w:rFonts w:cstheme="minorHAnsi"/>
              </w:rPr>
              <w:t>Provides some explanation, though reasoning may be incomplete or loosely connected. (13–18 pts)</w:t>
            </w:r>
          </w:p>
        </w:tc>
        <w:tc>
          <w:tcPr>
            <w:tcW w:w="2278" w:type="dxa"/>
            <w:hideMark/>
          </w:tcPr>
          <w:p w14:paraId="2553AC87" w14:textId="77777777" w:rsidR="00C26E32" w:rsidRPr="00D6621C" w:rsidRDefault="00C26E32" w:rsidP="00C94DDC">
            <w:pPr>
              <w:rPr>
                <w:rFonts w:ascii="Calibri" w:eastAsia="Calibri" w:hAnsi="Calibri" w:cs="Calibri"/>
              </w:rPr>
            </w:pPr>
            <w:r w:rsidRPr="6902DBAB">
              <w:rPr>
                <w:rFonts w:ascii="Calibri" w:eastAsia="Calibri" w:hAnsi="Calibri" w:cs="Calibri"/>
              </w:rPr>
              <w:t>Reasoning is unclear or missing.</w:t>
            </w:r>
          </w:p>
          <w:p w14:paraId="160E80BD" w14:textId="77777777" w:rsidR="00C26E32" w:rsidRPr="00D6621C" w:rsidRDefault="00C26E32" w:rsidP="00C94DDC">
            <w:pPr>
              <w:rPr>
                <w:rFonts w:ascii="Calibri" w:eastAsia="Calibri" w:hAnsi="Calibri" w:cs="Calibri"/>
              </w:rPr>
            </w:pPr>
            <w:r w:rsidRPr="6902DBAB">
              <w:rPr>
                <w:rFonts w:ascii="Calibri" w:eastAsia="Calibri" w:hAnsi="Calibri" w:cs="Calibri"/>
              </w:rPr>
              <w:t>(0-1</w:t>
            </w:r>
            <w:r>
              <w:rPr>
                <w:rFonts w:ascii="Calibri" w:eastAsia="Calibri" w:hAnsi="Calibri" w:cs="Calibri"/>
              </w:rPr>
              <w:t>2</w:t>
            </w:r>
            <w:r w:rsidRPr="6902DBAB">
              <w:rPr>
                <w:rFonts w:ascii="Calibri" w:eastAsia="Calibri" w:hAnsi="Calibri" w:cs="Calibri"/>
              </w:rPr>
              <w:t xml:space="preserve"> points)</w:t>
            </w:r>
          </w:p>
        </w:tc>
      </w:tr>
    </w:tbl>
    <w:p w14:paraId="47CB9EBF" w14:textId="033A453E" w:rsidR="00D6621C" w:rsidRPr="00D6621C" w:rsidRDefault="00D6621C" w:rsidP="48897B31">
      <w:pPr>
        <w:spacing w:line="240" w:lineRule="auto"/>
        <w:rPr>
          <w:rFonts w:ascii="Calibri" w:eastAsia="Calibri" w:hAnsi="Calibri" w:cs="Calibri"/>
          <w:b/>
          <w:bCs/>
          <w:sz w:val="27"/>
          <w:szCs w:val="27"/>
        </w:rPr>
      </w:pPr>
    </w:p>
    <w:p w14:paraId="738C61BA" w14:textId="3362F105" w:rsidR="00D6621C" w:rsidRPr="00D6621C" w:rsidRDefault="00D6621C" w:rsidP="48897B31">
      <w:pPr>
        <w:pStyle w:val="Heading1"/>
        <w:rPr>
          <w:rFonts w:cs="Calibri"/>
          <w:b/>
          <w:bCs/>
          <w:sz w:val="27"/>
          <w:szCs w:val="27"/>
        </w:rPr>
      </w:pPr>
      <w:r w:rsidRPr="48897B31">
        <w:rPr>
          <w:rFonts w:cs="Calibri"/>
        </w:rPr>
        <w:t>Sample Student Submission</w:t>
      </w:r>
    </w:p>
    <w:p w14:paraId="6A1A4EDB" w14:textId="20E192A2" w:rsidR="2C14D4D8" w:rsidRDefault="2C14D4D8" w:rsidP="48897B31">
      <w:pPr>
        <w:spacing w:line="240" w:lineRule="auto"/>
        <w:rPr>
          <w:rFonts w:ascii="Calibri" w:eastAsia="Calibri" w:hAnsi="Calibri" w:cs="Calibri"/>
        </w:rPr>
      </w:pPr>
    </w:p>
    <w:p w14:paraId="7853F1A0" w14:textId="5A603254" w:rsidR="00D6621C" w:rsidRPr="00D6621C" w:rsidRDefault="00D6621C" w:rsidP="6B3DF1E7">
      <w:pPr>
        <w:spacing w:line="240" w:lineRule="auto"/>
        <w:rPr>
          <w:rFonts w:ascii="Calibri" w:eastAsia="Calibri" w:hAnsi="Calibri" w:cs="Calibri"/>
          <w:b/>
          <w:bCs/>
        </w:rPr>
      </w:pPr>
      <w:r w:rsidRPr="6B3DF1E7">
        <w:rPr>
          <w:rFonts w:ascii="Calibri" w:eastAsia="Calibri" w:hAnsi="Calibri" w:cs="Calibri"/>
          <w:b/>
          <w:bCs/>
        </w:rPr>
        <w:t>L</w:t>
      </w:r>
      <w:r w:rsidR="36A59A7F" w:rsidRPr="6B3DF1E7">
        <w:rPr>
          <w:rFonts w:ascii="Calibri" w:eastAsia="Calibri" w:hAnsi="Calibri" w:cs="Calibri"/>
          <w:b/>
          <w:bCs/>
        </w:rPr>
        <w:t>arry</w:t>
      </w:r>
      <w:r w:rsidRPr="6B3DF1E7">
        <w:rPr>
          <w:rFonts w:ascii="Calibri" w:eastAsia="Calibri" w:hAnsi="Calibri" w:cs="Calibri"/>
          <w:b/>
          <w:bCs/>
        </w:rPr>
        <w:t xml:space="preserve"> Euler</w:t>
      </w:r>
      <w:r>
        <w:br/>
      </w:r>
      <w:r w:rsidRPr="6B3DF1E7">
        <w:rPr>
          <w:rFonts w:ascii="Calibri" w:eastAsia="Calibri" w:hAnsi="Calibri" w:cs="Calibri"/>
          <w:b/>
          <w:bCs/>
        </w:rPr>
        <w:t>College Algebra – MTH 101</w:t>
      </w:r>
      <w:r>
        <w:br/>
      </w:r>
      <w:r w:rsidRPr="6B3DF1E7">
        <w:rPr>
          <w:rFonts w:ascii="Calibri" w:eastAsia="Calibri" w:hAnsi="Calibri" w:cs="Calibri"/>
          <w:b/>
          <w:bCs/>
        </w:rPr>
        <w:t>Date</w:t>
      </w:r>
    </w:p>
    <w:p w14:paraId="39606FAA" w14:textId="7E33E7C7" w:rsidR="48897B31" w:rsidRDefault="48897B31" w:rsidP="48897B31">
      <w:pPr>
        <w:spacing w:line="240" w:lineRule="auto"/>
        <w:rPr>
          <w:rFonts w:ascii="Calibri" w:eastAsia="Calibri" w:hAnsi="Calibri" w:cs="Calibri"/>
        </w:rPr>
      </w:pPr>
    </w:p>
    <w:p w14:paraId="476975A5"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Original Word Problem:</w:t>
      </w:r>
      <w:r>
        <w:br/>
      </w:r>
      <w:r w:rsidRPr="48897B31">
        <w:rPr>
          <w:rFonts w:ascii="Calibri" w:eastAsia="Calibri" w:hAnsi="Calibri" w:cs="Calibri"/>
        </w:rPr>
        <w:t>A gym charges a one-time enrollment fee of $50 and a monthly membership fee of $25. Write an equation to represent the total cost CCC of being a member for mmm months.</w:t>
      </w:r>
    </w:p>
    <w:p w14:paraId="33D311C9" w14:textId="77CCC47E" w:rsidR="00D6621C" w:rsidRPr="00D6621C" w:rsidRDefault="00D6621C" w:rsidP="48897B31">
      <w:pPr>
        <w:spacing w:line="240" w:lineRule="auto"/>
        <w:rPr>
          <w:rFonts w:ascii="Calibri" w:eastAsia="Calibri" w:hAnsi="Calibri" w:cs="Calibri"/>
        </w:rPr>
      </w:pPr>
    </w:p>
    <w:p w14:paraId="435E1380"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Annotated Problem (with inline notes):</w:t>
      </w:r>
      <w:r>
        <w:br/>
      </w:r>
      <w:r w:rsidRPr="48897B31">
        <w:rPr>
          <w:rFonts w:ascii="Calibri" w:eastAsia="Calibri" w:hAnsi="Calibri" w:cs="Calibri"/>
        </w:rPr>
        <w:t>A gym charges a one-time enrollment fee of $50 (fixed cost) and a monthly membership fee of $25 (repeated cost per month). Write an equation to represent the total cost CCC (dependent variable) of being a member for mmm months (independent variable).</w:t>
      </w:r>
    </w:p>
    <w:p w14:paraId="0B1EFA48" w14:textId="059B1F32" w:rsidR="00D6621C" w:rsidRPr="00D6621C" w:rsidRDefault="00D6621C" w:rsidP="48897B31">
      <w:pPr>
        <w:spacing w:line="240" w:lineRule="auto"/>
        <w:rPr>
          <w:rFonts w:ascii="Calibri" w:eastAsia="Calibri" w:hAnsi="Calibri" w:cs="Calibri"/>
        </w:rPr>
      </w:pPr>
    </w:p>
    <w:p w14:paraId="3E745B65"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Knowns and Unknowns:</w:t>
      </w:r>
    </w:p>
    <w:p w14:paraId="10E31739"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Known: Enrollment fee = $50</w:t>
      </w:r>
    </w:p>
    <w:p w14:paraId="72FE9DE7"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Known: Monthly fee = $25</w:t>
      </w:r>
    </w:p>
    <w:p w14:paraId="2CFC899A"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Unknown: Total cost CCC</w:t>
      </w:r>
    </w:p>
    <w:p w14:paraId="6F3794F6"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Variable: mmm = number of months</w:t>
      </w:r>
    </w:p>
    <w:p w14:paraId="425A8E2A" w14:textId="2B0879BD" w:rsidR="00D6621C" w:rsidRPr="00D6621C" w:rsidRDefault="00D6621C" w:rsidP="48897B31">
      <w:pPr>
        <w:spacing w:line="240" w:lineRule="auto"/>
        <w:rPr>
          <w:rFonts w:ascii="Calibri" w:eastAsia="Calibri" w:hAnsi="Calibri" w:cs="Calibri"/>
        </w:rPr>
      </w:pPr>
    </w:p>
    <w:p w14:paraId="270CB135"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Variable Definitions:</w:t>
      </w:r>
      <w:r>
        <w:br/>
      </w:r>
      <w:r w:rsidRPr="48897B31">
        <w:rPr>
          <w:rFonts w:ascii="Calibri" w:eastAsia="Calibri" w:hAnsi="Calibri" w:cs="Calibri"/>
        </w:rPr>
        <w:t>Let</w:t>
      </w:r>
      <w:r>
        <w:br/>
      </w:r>
      <w:r w:rsidRPr="48897B31">
        <w:rPr>
          <w:rFonts w:ascii="Calibri" w:eastAsia="Calibri" w:hAnsi="Calibri" w:cs="Calibri"/>
        </w:rPr>
        <w:t>mmm = number of months</w:t>
      </w:r>
      <w:r>
        <w:br/>
      </w:r>
      <w:r w:rsidRPr="48897B31">
        <w:rPr>
          <w:rFonts w:ascii="Calibri" w:eastAsia="Calibri" w:hAnsi="Calibri" w:cs="Calibri"/>
        </w:rPr>
        <w:t>CCC = total cost in dollars</w:t>
      </w:r>
    </w:p>
    <w:p w14:paraId="2CF710D4" w14:textId="7F330074" w:rsidR="00D6621C" w:rsidRPr="00D6621C" w:rsidRDefault="00D6621C" w:rsidP="48897B31">
      <w:pPr>
        <w:spacing w:line="240" w:lineRule="auto"/>
        <w:rPr>
          <w:rFonts w:ascii="Calibri" w:eastAsia="Calibri" w:hAnsi="Calibri" w:cs="Calibri"/>
        </w:rPr>
      </w:pPr>
    </w:p>
    <w:p w14:paraId="1D4D4EF0"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Final Equation:</w:t>
      </w:r>
    </w:p>
    <w:p w14:paraId="39DA1053"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 xml:space="preserve">C=25m+50C = 25m + 50C=25m+50 </w:t>
      </w:r>
    </w:p>
    <w:p w14:paraId="7DB11066" w14:textId="62A55634" w:rsidR="00D6621C" w:rsidRPr="00D6621C" w:rsidRDefault="00D6621C" w:rsidP="48897B31">
      <w:pPr>
        <w:spacing w:line="240" w:lineRule="auto"/>
        <w:rPr>
          <w:rFonts w:ascii="Calibri" w:eastAsia="Calibri" w:hAnsi="Calibri" w:cs="Calibri"/>
        </w:rPr>
      </w:pPr>
    </w:p>
    <w:p w14:paraId="0CCF0781" w14:textId="77777777" w:rsidR="00D6621C" w:rsidRPr="00D6621C" w:rsidRDefault="00D6621C" w:rsidP="48897B31">
      <w:pPr>
        <w:spacing w:line="240" w:lineRule="auto"/>
        <w:rPr>
          <w:rFonts w:ascii="Calibri" w:eastAsia="Calibri" w:hAnsi="Calibri" w:cs="Calibri"/>
        </w:rPr>
      </w:pPr>
      <w:r w:rsidRPr="48897B31">
        <w:rPr>
          <w:rFonts w:ascii="Calibri" w:eastAsia="Calibri" w:hAnsi="Calibri" w:cs="Calibri"/>
        </w:rPr>
        <w:t>Explanation of Process:</w:t>
      </w:r>
      <w:r>
        <w:br/>
      </w:r>
      <w:r w:rsidRPr="48897B31">
        <w:rPr>
          <w:rFonts w:ascii="Calibri" w:eastAsia="Calibri" w:hAnsi="Calibri" w:cs="Calibri"/>
        </w:rPr>
        <w:t>I started by identifying the two parts of the total cost: a one-time fee and a recurring monthly fee. The $50 is a fixed amount added once, and the $25 is repeated each month. I used mmm to represent the number of months and multiplied it by 25 to get the total monthly charges. I then added 50 to represent the initial fee. This gave me the equation C=25m+50C = 25m + 50C=25m+50.</w:t>
      </w:r>
    </w:p>
    <w:p w14:paraId="4287F427" w14:textId="77777777" w:rsidR="00D57262" w:rsidRDefault="00D57262" w:rsidP="2C14D4D8">
      <w:pPr>
        <w:spacing w:line="240" w:lineRule="auto"/>
      </w:pPr>
    </w:p>
    <w:sectPr w:rsidR="00D57262">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747B" w14:textId="77777777" w:rsidR="005F2061" w:rsidRDefault="005F2061">
      <w:pPr>
        <w:spacing w:line="240" w:lineRule="auto"/>
      </w:pPr>
      <w:r>
        <w:separator/>
      </w:r>
    </w:p>
  </w:endnote>
  <w:endnote w:type="continuationSeparator" w:id="0">
    <w:p w14:paraId="6DF9BCC2" w14:textId="77777777" w:rsidR="005F2061" w:rsidRDefault="005F2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2902D00A" w14:paraId="7F2C5874" w14:textId="77777777" w:rsidTr="2902D00A">
      <w:trPr>
        <w:trHeight w:val="300"/>
      </w:trPr>
      <w:tc>
        <w:tcPr>
          <w:tcW w:w="3405" w:type="dxa"/>
        </w:tcPr>
        <w:p w14:paraId="0D9C7086" w14:textId="0A2F9AF2" w:rsidR="2902D00A" w:rsidRDefault="2902D00A" w:rsidP="2902D00A">
          <w:pPr>
            <w:pStyle w:val="Header"/>
            <w:ind w:left="-115"/>
          </w:pPr>
        </w:p>
      </w:tc>
      <w:tc>
        <w:tcPr>
          <w:tcW w:w="3405" w:type="dxa"/>
        </w:tcPr>
        <w:p w14:paraId="2A89EA1D" w14:textId="00E96609" w:rsidR="2902D00A" w:rsidRDefault="2902D00A" w:rsidP="2902D00A">
          <w:pPr>
            <w:pStyle w:val="Header"/>
            <w:jc w:val="center"/>
          </w:pPr>
        </w:p>
      </w:tc>
      <w:tc>
        <w:tcPr>
          <w:tcW w:w="3405" w:type="dxa"/>
        </w:tcPr>
        <w:p w14:paraId="4C40F2FC" w14:textId="1CD543F8" w:rsidR="2902D00A" w:rsidRDefault="2902D00A" w:rsidP="2902D00A">
          <w:pPr>
            <w:pStyle w:val="Header"/>
            <w:ind w:right="-115"/>
            <w:jc w:val="right"/>
          </w:pPr>
          <w:r w:rsidRPr="2902D00A">
            <w:rPr>
              <w:sz w:val="16"/>
              <w:szCs w:val="16"/>
            </w:rPr>
            <w:fldChar w:fldCharType="begin"/>
          </w:r>
          <w:r>
            <w:instrText>PAGE</w:instrText>
          </w:r>
          <w:r w:rsidRPr="2902D00A">
            <w:fldChar w:fldCharType="separate"/>
          </w:r>
          <w:r w:rsidR="006F4E8D">
            <w:rPr>
              <w:noProof/>
            </w:rPr>
            <w:t>1</w:t>
          </w:r>
          <w:r w:rsidRPr="2902D00A">
            <w:rPr>
              <w:sz w:val="16"/>
              <w:szCs w:val="16"/>
            </w:rPr>
            <w:fldChar w:fldCharType="end"/>
          </w:r>
        </w:p>
      </w:tc>
    </w:tr>
  </w:tbl>
  <w:p w14:paraId="49B1D18A" w14:textId="2922ED37" w:rsidR="2902D00A" w:rsidRDefault="2902D00A" w:rsidP="2902D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5C0D" w14:textId="77777777" w:rsidR="005F2061" w:rsidRDefault="005F2061">
      <w:pPr>
        <w:spacing w:line="240" w:lineRule="auto"/>
      </w:pPr>
      <w:r>
        <w:separator/>
      </w:r>
    </w:p>
  </w:footnote>
  <w:footnote w:type="continuationSeparator" w:id="0">
    <w:p w14:paraId="09FE6C33" w14:textId="77777777" w:rsidR="005F2061" w:rsidRDefault="005F20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2902D00A" w14:paraId="604E0DEE" w14:textId="77777777" w:rsidTr="2902D00A">
      <w:trPr>
        <w:trHeight w:val="300"/>
      </w:trPr>
      <w:tc>
        <w:tcPr>
          <w:tcW w:w="3405" w:type="dxa"/>
        </w:tcPr>
        <w:p w14:paraId="4CC57FC3" w14:textId="3503C333" w:rsidR="2902D00A" w:rsidRDefault="2902D00A" w:rsidP="2902D00A">
          <w:pPr>
            <w:pStyle w:val="Header"/>
            <w:ind w:left="-115"/>
          </w:pPr>
        </w:p>
      </w:tc>
      <w:tc>
        <w:tcPr>
          <w:tcW w:w="3405" w:type="dxa"/>
        </w:tcPr>
        <w:p w14:paraId="6A5896F2" w14:textId="52E9583E" w:rsidR="2902D00A" w:rsidRDefault="2902D00A" w:rsidP="2902D00A">
          <w:pPr>
            <w:pStyle w:val="Header"/>
            <w:jc w:val="center"/>
          </w:pPr>
        </w:p>
      </w:tc>
      <w:tc>
        <w:tcPr>
          <w:tcW w:w="3405" w:type="dxa"/>
        </w:tcPr>
        <w:p w14:paraId="72B0B1E4" w14:textId="585F54F1" w:rsidR="2902D00A" w:rsidRDefault="2902D00A" w:rsidP="2902D00A">
          <w:pPr>
            <w:pStyle w:val="Header"/>
            <w:ind w:right="-115"/>
            <w:jc w:val="right"/>
          </w:pPr>
        </w:p>
      </w:tc>
    </w:tr>
  </w:tbl>
  <w:p w14:paraId="61D19D05" w14:textId="7514FA5E" w:rsidR="2902D00A" w:rsidRDefault="2902D00A" w:rsidP="2902D00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UlJF0KZ" int2:invalidationBookmarkName="" int2:hashCode="ZysizFFureyKaF" int2:id="SfeQpaJ2">
      <int2:state int2:value="Rejected" int2:type="gram"/>
    </int2:bookmark>
    <int2:bookmark int2:bookmarkName="_Int_FVqzx0YC" int2:invalidationBookmarkName="" int2:hashCode="T2uh1uCfFUtYOn" int2:id="GQY94TRN">
      <int2:state int2:value="Rejected" int2:type="gram"/>
    </int2:bookmark>
    <int2:bookmark int2:bookmarkName="_Int_OUiUV7tQ" int2:invalidationBookmarkName="" int2:hashCode="hi7HYYHgtn1rw8" int2:id="zTte1NTz">
      <int2:state int2:value="Rejected" int2:type="gram"/>
    </int2:bookmark>
    <int2:bookmark int2:bookmarkName="_Int_XEUdTLmV" int2:invalidationBookmarkName="" int2:hashCode="uRzyqZpLIJ/qZU" int2:id="JV5heDM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D5BE"/>
    <w:multiLevelType w:val="hybridMultilevel"/>
    <w:tmpl w:val="073E3EE2"/>
    <w:lvl w:ilvl="0" w:tplc="E2406300">
      <w:start w:val="1"/>
      <w:numFmt w:val="bullet"/>
      <w:lvlText w:val=""/>
      <w:lvlJc w:val="left"/>
      <w:pPr>
        <w:ind w:left="720" w:hanging="360"/>
      </w:pPr>
      <w:rPr>
        <w:rFonts w:ascii="Symbol" w:hAnsi="Symbol" w:hint="default"/>
      </w:rPr>
    </w:lvl>
    <w:lvl w:ilvl="1" w:tplc="62FE15F0">
      <w:start w:val="1"/>
      <w:numFmt w:val="bullet"/>
      <w:lvlText w:val="o"/>
      <w:lvlJc w:val="left"/>
      <w:pPr>
        <w:ind w:left="1440" w:hanging="360"/>
      </w:pPr>
      <w:rPr>
        <w:rFonts w:ascii="Courier New" w:hAnsi="Courier New" w:hint="default"/>
      </w:rPr>
    </w:lvl>
    <w:lvl w:ilvl="2" w:tplc="1A686C0A">
      <w:start w:val="1"/>
      <w:numFmt w:val="bullet"/>
      <w:lvlText w:val=""/>
      <w:lvlJc w:val="left"/>
      <w:pPr>
        <w:ind w:left="2160" w:hanging="360"/>
      </w:pPr>
      <w:rPr>
        <w:rFonts w:ascii="Wingdings" w:hAnsi="Wingdings" w:hint="default"/>
      </w:rPr>
    </w:lvl>
    <w:lvl w:ilvl="3" w:tplc="146CD1C6">
      <w:start w:val="1"/>
      <w:numFmt w:val="bullet"/>
      <w:lvlText w:val=""/>
      <w:lvlJc w:val="left"/>
      <w:pPr>
        <w:ind w:left="2880" w:hanging="360"/>
      </w:pPr>
      <w:rPr>
        <w:rFonts w:ascii="Symbol" w:hAnsi="Symbol" w:hint="default"/>
      </w:rPr>
    </w:lvl>
    <w:lvl w:ilvl="4" w:tplc="3188793E">
      <w:start w:val="1"/>
      <w:numFmt w:val="bullet"/>
      <w:lvlText w:val="o"/>
      <w:lvlJc w:val="left"/>
      <w:pPr>
        <w:ind w:left="3600" w:hanging="360"/>
      </w:pPr>
      <w:rPr>
        <w:rFonts w:ascii="Courier New" w:hAnsi="Courier New" w:hint="default"/>
      </w:rPr>
    </w:lvl>
    <w:lvl w:ilvl="5" w:tplc="9F9E0684">
      <w:start w:val="1"/>
      <w:numFmt w:val="bullet"/>
      <w:lvlText w:val=""/>
      <w:lvlJc w:val="left"/>
      <w:pPr>
        <w:ind w:left="4320" w:hanging="360"/>
      </w:pPr>
      <w:rPr>
        <w:rFonts w:ascii="Wingdings" w:hAnsi="Wingdings" w:hint="default"/>
      </w:rPr>
    </w:lvl>
    <w:lvl w:ilvl="6" w:tplc="63E83E04">
      <w:start w:val="1"/>
      <w:numFmt w:val="bullet"/>
      <w:lvlText w:val=""/>
      <w:lvlJc w:val="left"/>
      <w:pPr>
        <w:ind w:left="5040" w:hanging="360"/>
      </w:pPr>
      <w:rPr>
        <w:rFonts w:ascii="Symbol" w:hAnsi="Symbol" w:hint="default"/>
      </w:rPr>
    </w:lvl>
    <w:lvl w:ilvl="7" w:tplc="A224ED5E">
      <w:start w:val="1"/>
      <w:numFmt w:val="bullet"/>
      <w:lvlText w:val="o"/>
      <w:lvlJc w:val="left"/>
      <w:pPr>
        <w:ind w:left="5760" w:hanging="360"/>
      </w:pPr>
      <w:rPr>
        <w:rFonts w:ascii="Courier New" w:hAnsi="Courier New" w:hint="default"/>
      </w:rPr>
    </w:lvl>
    <w:lvl w:ilvl="8" w:tplc="E0268BE4">
      <w:start w:val="1"/>
      <w:numFmt w:val="bullet"/>
      <w:lvlText w:val=""/>
      <w:lvlJc w:val="left"/>
      <w:pPr>
        <w:ind w:left="6480" w:hanging="360"/>
      </w:pPr>
      <w:rPr>
        <w:rFonts w:ascii="Wingdings" w:hAnsi="Wingdings" w:hint="default"/>
      </w:rPr>
    </w:lvl>
  </w:abstractNum>
  <w:abstractNum w:abstractNumId="1" w15:restartNumberingAfterBreak="0">
    <w:nsid w:val="11F3486A"/>
    <w:multiLevelType w:val="multilevel"/>
    <w:tmpl w:val="935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2153D"/>
    <w:multiLevelType w:val="hybridMultilevel"/>
    <w:tmpl w:val="D0C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35CE7"/>
    <w:multiLevelType w:val="hybridMultilevel"/>
    <w:tmpl w:val="27A0ABD4"/>
    <w:lvl w:ilvl="0" w:tplc="8CF4E0F0">
      <w:start w:val="1"/>
      <w:numFmt w:val="bullet"/>
      <w:lvlText w:val=""/>
      <w:lvlJc w:val="left"/>
      <w:pPr>
        <w:ind w:left="720" w:hanging="360"/>
      </w:pPr>
      <w:rPr>
        <w:rFonts w:ascii="Symbol" w:hAnsi="Symbol" w:hint="default"/>
      </w:rPr>
    </w:lvl>
    <w:lvl w:ilvl="1" w:tplc="180844EA">
      <w:start w:val="1"/>
      <w:numFmt w:val="bullet"/>
      <w:lvlText w:val="o"/>
      <w:lvlJc w:val="left"/>
      <w:pPr>
        <w:ind w:left="1440" w:hanging="360"/>
      </w:pPr>
      <w:rPr>
        <w:rFonts w:ascii="Courier New" w:hAnsi="Courier New" w:hint="default"/>
      </w:rPr>
    </w:lvl>
    <w:lvl w:ilvl="2" w:tplc="297C07FE">
      <w:start w:val="1"/>
      <w:numFmt w:val="bullet"/>
      <w:lvlText w:val=""/>
      <w:lvlJc w:val="left"/>
      <w:pPr>
        <w:ind w:left="2160" w:hanging="360"/>
      </w:pPr>
      <w:rPr>
        <w:rFonts w:ascii="Wingdings" w:hAnsi="Wingdings" w:hint="default"/>
      </w:rPr>
    </w:lvl>
    <w:lvl w:ilvl="3" w:tplc="1E5C221A">
      <w:start w:val="1"/>
      <w:numFmt w:val="bullet"/>
      <w:lvlText w:val=""/>
      <w:lvlJc w:val="left"/>
      <w:pPr>
        <w:ind w:left="2880" w:hanging="360"/>
      </w:pPr>
      <w:rPr>
        <w:rFonts w:ascii="Symbol" w:hAnsi="Symbol" w:hint="default"/>
      </w:rPr>
    </w:lvl>
    <w:lvl w:ilvl="4" w:tplc="BBE855BA">
      <w:start w:val="1"/>
      <w:numFmt w:val="bullet"/>
      <w:lvlText w:val="o"/>
      <w:lvlJc w:val="left"/>
      <w:pPr>
        <w:ind w:left="3600" w:hanging="360"/>
      </w:pPr>
      <w:rPr>
        <w:rFonts w:ascii="Courier New" w:hAnsi="Courier New" w:hint="default"/>
      </w:rPr>
    </w:lvl>
    <w:lvl w:ilvl="5" w:tplc="558C5520">
      <w:start w:val="1"/>
      <w:numFmt w:val="bullet"/>
      <w:lvlText w:val=""/>
      <w:lvlJc w:val="left"/>
      <w:pPr>
        <w:ind w:left="4320" w:hanging="360"/>
      </w:pPr>
      <w:rPr>
        <w:rFonts w:ascii="Wingdings" w:hAnsi="Wingdings" w:hint="default"/>
      </w:rPr>
    </w:lvl>
    <w:lvl w:ilvl="6" w:tplc="1B7CA9D2">
      <w:start w:val="1"/>
      <w:numFmt w:val="bullet"/>
      <w:lvlText w:val=""/>
      <w:lvlJc w:val="left"/>
      <w:pPr>
        <w:ind w:left="5040" w:hanging="360"/>
      </w:pPr>
      <w:rPr>
        <w:rFonts w:ascii="Symbol" w:hAnsi="Symbol" w:hint="default"/>
      </w:rPr>
    </w:lvl>
    <w:lvl w:ilvl="7" w:tplc="4F2CC7C4">
      <w:start w:val="1"/>
      <w:numFmt w:val="bullet"/>
      <w:lvlText w:val="o"/>
      <w:lvlJc w:val="left"/>
      <w:pPr>
        <w:ind w:left="5760" w:hanging="360"/>
      </w:pPr>
      <w:rPr>
        <w:rFonts w:ascii="Courier New" w:hAnsi="Courier New" w:hint="default"/>
      </w:rPr>
    </w:lvl>
    <w:lvl w:ilvl="8" w:tplc="46769E8A">
      <w:start w:val="1"/>
      <w:numFmt w:val="bullet"/>
      <w:lvlText w:val=""/>
      <w:lvlJc w:val="left"/>
      <w:pPr>
        <w:ind w:left="6480" w:hanging="360"/>
      </w:pPr>
      <w:rPr>
        <w:rFonts w:ascii="Wingdings" w:hAnsi="Wingdings" w:hint="default"/>
      </w:rPr>
    </w:lvl>
  </w:abstractNum>
  <w:abstractNum w:abstractNumId="4" w15:restartNumberingAfterBreak="0">
    <w:nsid w:val="43AB462B"/>
    <w:multiLevelType w:val="multilevel"/>
    <w:tmpl w:val="4F389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C86220"/>
    <w:multiLevelType w:val="multilevel"/>
    <w:tmpl w:val="692E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AE14B"/>
    <w:multiLevelType w:val="hybridMultilevel"/>
    <w:tmpl w:val="670A743A"/>
    <w:lvl w:ilvl="0" w:tplc="56428518">
      <w:start w:val="1"/>
      <w:numFmt w:val="bullet"/>
      <w:lvlText w:val=""/>
      <w:lvlJc w:val="left"/>
      <w:pPr>
        <w:ind w:left="720" w:hanging="360"/>
      </w:pPr>
      <w:rPr>
        <w:rFonts w:ascii="Symbol" w:hAnsi="Symbol" w:hint="default"/>
      </w:rPr>
    </w:lvl>
    <w:lvl w:ilvl="1" w:tplc="4AB8D808">
      <w:start w:val="1"/>
      <w:numFmt w:val="bullet"/>
      <w:lvlText w:val="o"/>
      <w:lvlJc w:val="left"/>
      <w:pPr>
        <w:ind w:left="1440" w:hanging="360"/>
      </w:pPr>
      <w:rPr>
        <w:rFonts w:ascii="Courier New" w:hAnsi="Courier New" w:hint="default"/>
      </w:rPr>
    </w:lvl>
    <w:lvl w:ilvl="2" w:tplc="4D0C156E">
      <w:start w:val="1"/>
      <w:numFmt w:val="bullet"/>
      <w:lvlText w:val=""/>
      <w:lvlJc w:val="left"/>
      <w:pPr>
        <w:ind w:left="2160" w:hanging="360"/>
      </w:pPr>
      <w:rPr>
        <w:rFonts w:ascii="Wingdings" w:hAnsi="Wingdings" w:hint="default"/>
      </w:rPr>
    </w:lvl>
    <w:lvl w:ilvl="3" w:tplc="65746EE2">
      <w:start w:val="1"/>
      <w:numFmt w:val="bullet"/>
      <w:lvlText w:val=""/>
      <w:lvlJc w:val="left"/>
      <w:pPr>
        <w:ind w:left="2880" w:hanging="360"/>
      </w:pPr>
      <w:rPr>
        <w:rFonts w:ascii="Symbol" w:hAnsi="Symbol" w:hint="default"/>
      </w:rPr>
    </w:lvl>
    <w:lvl w:ilvl="4" w:tplc="4F1AF268">
      <w:start w:val="1"/>
      <w:numFmt w:val="bullet"/>
      <w:lvlText w:val="o"/>
      <w:lvlJc w:val="left"/>
      <w:pPr>
        <w:ind w:left="3600" w:hanging="360"/>
      </w:pPr>
      <w:rPr>
        <w:rFonts w:ascii="Courier New" w:hAnsi="Courier New" w:hint="default"/>
      </w:rPr>
    </w:lvl>
    <w:lvl w:ilvl="5" w:tplc="0C740EDA">
      <w:start w:val="1"/>
      <w:numFmt w:val="bullet"/>
      <w:lvlText w:val=""/>
      <w:lvlJc w:val="left"/>
      <w:pPr>
        <w:ind w:left="4320" w:hanging="360"/>
      </w:pPr>
      <w:rPr>
        <w:rFonts w:ascii="Wingdings" w:hAnsi="Wingdings" w:hint="default"/>
      </w:rPr>
    </w:lvl>
    <w:lvl w:ilvl="6" w:tplc="3B3E3066">
      <w:start w:val="1"/>
      <w:numFmt w:val="bullet"/>
      <w:lvlText w:val=""/>
      <w:lvlJc w:val="left"/>
      <w:pPr>
        <w:ind w:left="5040" w:hanging="360"/>
      </w:pPr>
      <w:rPr>
        <w:rFonts w:ascii="Symbol" w:hAnsi="Symbol" w:hint="default"/>
      </w:rPr>
    </w:lvl>
    <w:lvl w:ilvl="7" w:tplc="06228590">
      <w:start w:val="1"/>
      <w:numFmt w:val="bullet"/>
      <w:lvlText w:val="o"/>
      <w:lvlJc w:val="left"/>
      <w:pPr>
        <w:ind w:left="5760" w:hanging="360"/>
      </w:pPr>
      <w:rPr>
        <w:rFonts w:ascii="Courier New" w:hAnsi="Courier New" w:hint="default"/>
      </w:rPr>
    </w:lvl>
    <w:lvl w:ilvl="8" w:tplc="7226AA36">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1C"/>
    <w:rsid w:val="002B70D1"/>
    <w:rsid w:val="005F2061"/>
    <w:rsid w:val="006F4E8D"/>
    <w:rsid w:val="0081034A"/>
    <w:rsid w:val="00831D88"/>
    <w:rsid w:val="00911619"/>
    <w:rsid w:val="00C26E32"/>
    <w:rsid w:val="00C507C0"/>
    <w:rsid w:val="00D57262"/>
    <w:rsid w:val="00D6621C"/>
    <w:rsid w:val="00DA6414"/>
    <w:rsid w:val="025C85F7"/>
    <w:rsid w:val="0295A6A1"/>
    <w:rsid w:val="0297C23A"/>
    <w:rsid w:val="029964E6"/>
    <w:rsid w:val="04C1094C"/>
    <w:rsid w:val="05956120"/>
    <w:rsid w:val="05AD3162"/>
    <w:rsid w:val="07031B7D"/>
    <w:rsid w:val="07D9666B"/>
    <w:rsid w:val="0870EC5E"/>
    <w:rsid w:val="09A24890"/>
    <w:rsid w:val="09B9BC82"/>
    <w:rsid w:val="09C9E34A"/>
    <w:rsid w:val="09EE4496"/>
    <w:rsid w:val="0A992DA2"/>
    <w:rsid w:val="0B194C2C"/>
    <w:rsid w:val="0C760C52"/>
    <w:rsid w:val="0CD75635"/>
    <w:rsid w:val="0D2BAC64"/>
    <w:rsid w:val="0D6E2962"/>
    <w:rsid w:val="0DE84C0B"/>
    <w:rsid w:val="0E15120B"/>
    <w:rsid w:val="0EB7FBDC"/>
    <w:rsid w:val="0F60F55F"/>
    <w:rsid w:val="0FD066A7"/>
    <w:rsid w:val="1001FF94"/>
    <w:rsid w:val="10235C3C"/>
    <w:rsid w:val="10B67D46"/>
    <w:rsid w:val="10E9F5F2"/>
    <w:rsid w:val="11B4253E"/>
    <w:rsid w:val="11E7C5C3"/>
    <w:rsid w:val="11F5C1D0"/>
    <w:rsid w:val="124CC87E"/>
    <w:rsid w:val="12AC8F54"/>
    <w:rsid w:val="134911F9"/>
    <w:rsid w:val="13C32DD4"/>
    <w:rsid w:val="146EAFD2"/>
    <w:rsid w:val="14C114E5"/>
    <w:rsid w:val="15649B16"/>
    <w:rsid w:val="159C58A1"/>
    <w:rsid w:val="159DBD57"/>
    <w:rsid w:val="182E4219"/>
    <w:rsid w:val="19168A85"/>
    <w:rsid w:val="19806610"/>
    <w:rsid w:val="19D98F88"/>
    <w:rsid w:val="1AC7A2BC"/>
    <w:rsid w:val="1AF47D56"/>
    <w:rsid w:val="1C61F167"/>
    <w:rsid w:val="1D0F5D9B"/>
    <w:rsid w:val="1D699940"/>
    <w:rsid w:val="1F7216F2"/>
    <w:rsid w:val="1FFACD7B"/>
    <w:rsid w:val="2002C6E6"/>
    <w:rsid w:val="2098BCED"/>
    <w:rsid w:val="219069D8"/>
    <w:rsid w:val="21ACA054"/>
    <w:rsid w:val="23B23992"/>
    <w:rsid w:val="23F70C2C"/>
    <w:rsid w:val="2413657E"/>
    <w:rsid w:val="249539B5"/>
    <w:rsid w:val="25089B95"/>
    <w:rsid w:val="25FE4436"/>
    <w:rsid w:val="26823A17"/>
    <w:rsid w:val="275C7FBF"/>
    <w:rsid w:val="282D252D"/>
    <w:rsid w:val="28409B3E"/>
    <w:rsid w:val="2902D00A"/>
    <w:rsid w:val="297FDE66"/>
    <w:rsid w:val="2AA6FB5B"/>
    <w:rsid w:val="2AB69148"/>
    <w:rsid w:val="2AE18568"/>
    <w:rsid w:val="2AEFA5B5"/>
    <w:rsid w:val="2B47D6DA"/>
    <w:rsid w:val="2BB3823C"/>
    <w:rsid w:val="2C14D4D8"/>
    <w:rsid w:val="2D02EE53"/>
    <w:rsid w:val="2DA3EA94"/>
    <w:rsid w:val="2DF8154E"/>
    <w:rsid w:val="2E8148D6"/>
    <w:rsid w:val="2F00BA12"/>
    <w:rsid w:val="2FE6B9EB"/>
    <w:rsid w:val="30245FD2"/>
    <w:rsid w:val="30774CCD"/>
    <w:rsid w:val="30B21C27"/>
    <w:rsid w:val="31072966"/>
    <w:rsid w:val="3133652D"/>
    <w:rsid w:val="313AF860"/>
    <w:rsid w:val="32088C7D"/>
    <w:rsid w:val="32CB4799"/>
    <w:rsid w:val="339BD1CB"/>
    <w:rsid w:val="357063B8"/>
    <w:rsid w:val="36090640"/>
    <w:rsid w:val="3689CDEB"/>
    <w:rsid w:val="36A59A7F"/>
    <w:rsid w:val="36EB8D77"/>
    <w:rsid w:val="370081B3"/>
    <w:rsid w:val="374583E7"/>
    <w:rsid w:val="3819656C"/>
    <w:rsid w:val="394EF9EF"/>
    <w:rsid w:val="39E03506"/>
    <w:rsid w:val="3D0E845B"/>
    <w:rsid w:val="41FC8D77"/>
    <w:rsid w:val="42E1C6FD"/>
    <w:rsid w:val="430ED5AE"/>
    <w:rsid w:val="43236182"/>
    <w:rsid w:val="443BCAF7"/>
    <w:rsid w:val="444F5449"/>
    <w:rsid w:val="44562571"/>
    <w:rsid w:val="4520DCE3"/>
    <w:rsid w:val="45DF625B"/>
    <w:rsid w:val="460F6440"/>
    <w:rsid w:val="465AEACD"/>
    <w:rsid w:val="46CBED4C"/>
    <w:rsid w:val="470EEDD4"/>
    <w:rsid w:val="47925800"/>
    <w:rsid w:val="47F85EEF"/>
    <w:rsid w:val="48897B31"/>
    <w:rsid w:val="48C74CC7"/>
    <w:rsid w:val="492B553C"/>
    <w:rsid w:val="49679431"/>
    <w:rsid w:val="49BA727C"/>
    <w:rsid w:val="4A29ED5E"/>
    <w:rsid w:val="4A4B3C7F"/>
    <w:rsid w:val="4A814EFB"/>
    <w:rsid w:val="4ABF17F8"/>
    <w:rsid w:val="4B6F43B7"/>
    <w:rsid w:val="4E38C240"/>
    <w:rsid w:val="4EA97B8C"/>
    <w:rsid w:val="4EF4A01E"/>
    <w:rsid w:val="4FA8B33E"/>
    <w:rsid w:val="5028DBC9"/>
    <w:rsid w:val="5058CB6C"/>
    <w:rsid w:val="514890C1"/>
    <w:rsid w:val="51835E0D"/>
    <w:rsid w:val="5212B486"/>
    <w:rsid w:val="5409072E"/>
    <w:rsid w:val="54FAE1F0"/>
    <w:rsid w:val="556BEE97"/>
    <w:rsid w:val="56EA570D"/>
    <w:rsid w:val="57444BE8"/>
    <w:rsid w:val="58A24913"/>
    <w:rsid w:val="58B9A672"/>
    <w:rsid w:val="58E7FF7F"/>
    <w:rsid w:val="594AFD15"/>
    <w:rsid w:val="59918DC9"/>
    <w:rsid w:val="5A430041"/>
    <w:rsid w:val="5A78C00B"/>
    <w:rsid w:val="5B26BED1"/>
    <w:rsid w:val="5B5BB48E"/>
    <w:rsid w:val="5B9D479B"/>
    <w:rsid w:val="5BC10C49"/>
    <w:rsid w:val="5BD42CB5"/>
    <w:rsid w:val="5C11C6D0"/>
    <w:rsid w:val="5C4FB999"/>
    <w:rsid w:val="5D0632D8"/>
    <w:rsid w:val="5D79ACCD"/>
    <w:rsid w:val="5E47BBC4"/>
    <w:rsid w:val="5EBD9D5B"/>
    <w:rsid w:val="5EE79E00"/>
    <w:rsid w:val="5F6961B6"/>
    <w:rsid w:val="60903529"/>
    <w:rsid w:val="6137FCE2"/>
    <w:rsid w:val="6280F5BA"/>
    <w:rsid w:val="637889AF"/>
    <w:rsid w:val="64A8E122"/>
    <w:rsid w:val="64D6C47D"/>
    <w:rsid w:val="66B244D3"/>
    <w:rsid w:val="66BB59C9"/>
    <w:rsid w:val="67BF9F2D"/>
    <w:rsid w:val="685481A7"/>
    <w:rsid w:val="68D53CB3"/>
    <w:rsid w:val="6902DBAB"/>
    <w:rsid w:val="6918AD4A"/>
    <w:rsid w:val="69F6D094"/>
    <w:rsid w:val="6AEDE57E"/>
    <w:rsid w:val="6B3DF1E7"/>
    <w:rsid w:val="6B769837"/>
    <w:rsid w:val="6BEDBB59"/>
    <w:rsid w:val="6CB0240A"/>
    <w:rsid w:val="6D7EB832"/>
    <w:rsid w:val="6E2B288A"/>
    <w:rsid w:val="6FA72983"/>
    <w:rsid w:val="70D04EBB"/>
    <w:rsid w:val="71C73B02"/>
    <w:rsid w:val="7363C849"/>
    <w:rsid w:val="74F08BF3"/>
    <w:rsid w:val="755B7ABD"/>
    <w:rsid w:val="76A41AF5"/>
    <w:rsid w:val="7744999C"/>
    <w:rsid w:val="77FD3D56"/>
    <w:rsid w:val="7841F30E"/>
    <w:rsid w:val="786C1072"/>
    <w:rsid w:val="78F3E102"/>
    <w:rsid w:val="7947CCCE"/>
    <w:rsid w:val="7A5D628E"/>
    <w:rsid w:val="7A68DB34"/>
    <w:rsid w:val="7B0D08ED"/>
    <w:rsid w:val="7B6C2193"/>
    <w:rsid w:val="7BAFB63B"/>
    <w:rsid w:val="7C1C2962"/>
    <w:rsid w:val="7CE40EDE"/>
    <w:rsid w:val="7D1BE750"/>
    <w:rsid w:val="7D7AB963"/>
    <w:rsid w:val="7D8A39AE"/>
    <w:rsid w:val="7E75D721"/>
    <w:rsid w:val="7EF19C31"/>
    <w:rsid w:val="7FFC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6192"/>
  <w15:chartTrackingRefBased/>
  <w15:docId w15:val="{C954A280-1768-4001-B954-163FBCB3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6F43B7"/>
    <w:pPr>
      <w:spacing w:after="0"/>
    </w:pPr>
    <w:rPr>
      <w:sz w:val="24"/>
      <w:szCs w:val="24"/>
    </w:rPr>
  </w:style>
  <w:style w:type="paragraph" w:styleId="Heading1">
    <w:name w:val="heading 1"/>
    <w:basedOn w:val="Normal"/>
    <w:next w:val="Normal"/>
    <w:link w:val="Heading1Char"/>
    <w:uiPriority w:val="9"/>
    <w:qFormat/>
    <w:rsid w:val="5028DBC9"/>
    <w:pPr>
      <w:spacing w:line="240" w:lineRule="auto"/>
      <w:outlineLvl w:val="0"/>
    </w:pPr>
    <w:rPr>
      <w:rFonts w:ascii="Calibri" w:eastAsia="Calibri" w:hAnsi="Calibri"/>
      <w:color w:val="2F5597"/>
      <w:sz w:val="32"/>
      <w:szCs w:val="32"/>
    </w:rPr>
  </w:style>
  <w:style w:type="paragraph" w:styleId="Heading2">
    <w:name w:val="heading 2"/>
    <w:basedOn w:val="Normal"/>
    <w:next w:val="Normal"/>
    <w:uiPriority w:val="9"/>
    <w:unhideWhenUsed/>
    <w:qFormat/>
    <w:rsid w:val="2C14D4D8"/>
    <w:pPr>
      <w:keepNext/>
      <w:keepLines/>
      <w:spacing w:line="240" w:lineRule="auto"/>
      <w:outlineLvl w:val="1"/>
    </w:pPr>
    <w:rPr>
      <w:rFonts w:eastAsiaTheme="minorEastAsia"/>
      <w:color w:val="2F5597"/>
      <w:sz w:val="26"/>
      <w:szCs w:val="26"/>
    </w:rPr>
  </w:style>
  <w:style w:type="paragraph" w:styleId="Heading3">
    <w:name w:val="heading 3"/>
    <w:basedOn w:val="Normal"/>
    <w:link w:val="Heading3Char"/>
    <w:uiPriority w:val="9"/>
    <w:qFormat/>
    <w:rsid w:val="4B6F43B7"/>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62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4B6F43B7"/>
    <w:pPr>
      <w:spacing w:beforeAutospacing="1"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D6621C"/>
    <w:rPr>
      <w:b/>
      <w:bCs/>
    </w:rPr>
  </w:style>
  <w:style w:type="character" w:styleId="Emphasis">
    <w:name w:val="Emphasis"/>
    <w:basedOn w:val="DefaultParagraphFont"/>
    <w:uiPriority w:val="20"/>
    <w:qFormat/>
    <w:rsid w:val="00D6621C"/>
    <w:rPr>
      <w:i/>
      <w:iCs/>
    </w:rPr>
  </w:style>
  <w:style w:type="character" w:customStyle="1" w:styleId="katex-mathml">
    <w:name w:val="katex-mathml"/>
    <w:basedOn w:val="DefaultParagraphFont"/>
    <w:rsid w:val="00D6621C"/>
  </w:style>
  <w:style w:type="character" w:customStyle="1" w:styleId="mord">
    <w:name w:val="mord"/>
    <w:basedOn w:val="DefaultParagraphFont"/>
    <w:rsid w:val="00D6621C"/>
  </w:style>
  <w:style w:type="character" w:customStyle="1" w:styleId="mrel">
    <w:name w:val="mrel"/>
    <w:basedOn w:val="DefaultParagraphFont"/>
    <w:rsid w:val="00D6621C"/>
  </w:style>
  <w:style w:type="character" w:customStyle="1" w:styleId="mbin">
    <w:name w:val="mbin"/>
    <w:basedOn w:val="DefaultParagraphFont"/>
    <w:rsid w:val="00D6621C"/>
  </w:style>
  <w:style w:type="character" w:customStyle="1" w:styleId="TitleChar">
    <w:name w:val="Title Char"/>
    <w:basedOn w:val="DefaultParagraphFont"/>
    <w:link w:val="Title"/>
    <w:uiPriority w:val="10"/>
    <w:rsid w:val="5028DBC9"/>
    <w:rPr>
      <w:rFonts w:ascii="Calibri" w:eastAsia="Calibri" w:hAnsi="Calibri" w:cs="Calibri"/>
      <w:color w:val="2F5597"/>
      <w:sz w:val="56"/>
      <w:szCs w:val="56"/>
    </w:rPr>
  </w:style>
  <w:style w:type="paragraph" w:styleId="Title">
    <w:name w:val="Title"/>
    <w:basedOn w:val="Normal"/>
    <w:next w:val="Normal"/>
    <w:link w:val="TitleChar"/>
    <w:uiPriority w:val="10"/>
    <w:qFormat/>
    <w:rsid w:val="5028DBC9"/>
    <w:pPr>
      <w:spacing w:line="240" w:lineRule="auto"/>
    </w:pPr>
    <w:rPr>
      <w:rFonts w:ascii="Calibri" w:eastAsia="Calibri" w:hAnsi="Calibri"/>
      <w:color w:val="2F5597"/>
      <w:sz w:val="56"/>
      <w:szCs w:val="56"/>
    </w:rPr>
  </w:style>
  <w:style w:type="character" w:customStyle="1" w:styleId="Heading1Char">
    <w:name w:val="Heading 1 Char"/>
    <w:basedOn w:val="DefaultParagraphFont"/>
    <w:link w:val="Heading1"/>
    <w:uiPriority w:val="9"/>
    <w:rsid w:val="5028DBC9"/>
    <w:rPr>
      <w:rFonts w:ascii="Calibri" w:eastAsia="Calibri" w:hAnsi="Calibri" w:cs="Calibri"/>
      <w:color w:val="2F5597"/>
      <w:sz w:val="32"/>
      <w:szCs w:val="32"/>
    </w:rPr>
  </w:style>
  <w:style w:type="paragraph" w:styleId="ListParagraph">
    <w:name w:val="List Paragraph"/>
    <w:basedOn w:val="Normal"/>
    <w:uiPriority w:val="34"/>
    <w:qFormat/>
    <w:rsid w:val="4B6F43B7"/>
    <w:pPr>
      <w:ind w:left="720"/>
      <w:contextualSpacing/>
    </w:pPr>
  </w:style>
  <w:style w:type="paragraph" w:styleId="Header">
    <w:name w:val="header"/>
    <w:basedOn w:val="Normal"/>
    <w:uiPriority w:val="99"/>
    <w:unhideWhenUsed/>
    <w:rsid w:val="2902D00A"/>
    <w:pPr>
      <w:tabs>
        <w:tab w:val="center" w:pos="4680"/>
        <w:tab w:val="right" w:pos="9360"/>
      </w:tabs>
      <w:spacing w:line="240" w:lineRule="auto"/>
    </w:pPr>
  </w:style>
  <w:style w:type="paragraph" w:styleId="Footer">
    <w:name w:val="footer"/>
    <w:basedOn w:val="Normal"/>
    <w:uiPriority w:val="99"/>
    <w:unhideWhenUsed/>
    <w:rsid w:val="2902D00A"/>
    <w:pPr>
      <w:tabs>
        <w:tab w:val="center" w:pos="4680"/>
        <w:tab w:val="right" w:pos="9360"/>
      </w:tabs>
      <w:spacing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6F4E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7455">
      <w:bodyDiv w:val="1"/>
      <w:marLeft w:val="0"/>
      <w:marRight w:val="0"/>
      <w:marTop w:val="0"/>
      <w:marBottom w:val="0"/>
      <w:divBdr>
        <w:top w:val="none" w:sz="0" w:space="0" w:color="auto"/>
        <w:left w:val="none" w:sz="0" w:space="0" w:color="auto"/>
        <w:bottom w:val="none" w:sz="0" w:space="0" w:color="auto"/>
        <w:right w:val="none" w:sz="0" w:space="0" w:color="auto"/>
      </w:divBdr>
      <w:divsChild>
        <w:div w:id="2014987216">
          <w:marLeft w:val="0"/>
          <w:marRight w:val="0"/>
          <w:marTop w:val="0"/>
          <w:marBottom w:val="0"/>
          <w:divBdr>
            <w:top w:val="none" w:sz="0" w:space="0" w:color="auto"/>
            <w:left w:val="none" w:sz="0" w:space="0" w:color="auto"/>
            <w:bottom w:val="none" w:sz="0" w:space="0" w:color="auto"/>
            <w:right w:val="none" w:sz="0" w:space="0" w:color="auto"/>
          </w:divBdr>
          <w:divsChild>
            <w:div w:id="14507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55366-4B1B-4FC7-9AC4-1FBE4CE1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9BEEF-8F56-433C-A45B-7B2A7216386E}">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9217EBA7-CAD6-43D9-8A24-B73F1DEBB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4</cp:revision>
  <dcterms:created xsi:type="dcterms:W3CDTF">2025-09-03T18:08:00Z</dcterms:created>
  <dcterms:modified xsi:type="dcterms:W3CDTF">2025-09-09T11:44:00Z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