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1BCE" w14:textId="2C3D37D7" w:rsidR="0061363C" w:rsidRPr="004F7C74" w:rsidRDefault="001207CD" w:rsidP="0061363C">
      <w:pPr>
        <w:widowControl w:val="0"/>
        <w:rPr>
          <w:rFonts w:ascii="Aptos" w:eastAsia="Times New Roman" w:hAnsi="Aptos" w:cs="Tahoma"/>
          <w:sz w:val="24"/>
          <w:szCs w:val="24"/>
          <w:highlight w:val="yellow"/>
        </w:rPr>
      </w:pPr>
      <w:r w:rsidRPr="004F7C74">
        <w:rPr>
          <w:rFonts w:ascii="Aptos" w:eastAsia="Times New Roman" w:hAnsi="Aptos" w:cs="Tahoma"/>
          <w:sz w:val="24"/>
          <w:szCs w:val="24"/>
          <w:highlight w:val="yellow"/>
        </w:rPr>
        <w:t xml:space="preserve">Note: Items in </w:t>
      </w:r>
      <w:r w:rsidR="0061363C" w:rsidRPr="004F7C74">
        <w:rPr>
          <w:rFonts w:ascii="Aptos" w:eastAsia="Times New Roman" w:hAnsi="Aptos" w:cs="Tahoma"/>
          <w:sz w:val="24"/>
          <w:szCs w:val="24"/>
          <w:highlight w:val="yellow"/>
        </w:rPr>
        <w:t xml:space="preserve">black should appear verbatim in your syllabus. Items in red indicate required information that instructors should provide according to their own assignment sequence and grading policies. Items in </w:t>
      </w:r>
      <w:r w:rsidRPr="004F7C74">
        <w:rPr>
          <w:rFonts w:ascii="Aptos" w:eastAsia="Times New Roman" w:hAnsi="Aptos" w:cs="Tahoma"/>
          <w:sz w:val="24"/>
          <w:szCs w:val="24"/>
          <w:highlight w:val="yellow"/>
        </w:rPr>
        <w:t xml:space="preserve">green are </w:t>
      </w:r>
      <w:r w:rsidR="0061363C" w:rsidRPr="004F7C74">
        <w:rPr>
          <w:rFonts w:ascii="Aptos" w:eastAsia="Times New Roman" w:hAnsi="Aptos" w:cs="Tahoma"/>
          <w:sz w:val="24"/>
          <w:szCs w:val="24"/>
          <w:highlight w:val="yellow"/>
        </w:rPr>
        <w:t xml:space="preserve">recommended but </w:t>
      </w:r>
      <w:r w:rsidRPr="004F7C74">
        <w:rPr>
          <w:rFonts w:ascii="Aptos" w:eastAsia="Times New Roman" w:hAnsi="Aptos" w:cs="Tahoma"/>
          <w:sz w:val="24"/>
          <w:szCs w:val="24"/>
          <w:highlight w:val="yellow"/>
        </w:rPr>
        <w:t xml:space="preserve">optional. </w:t>
      </w:r>
    </w:p>
    <w:p w14:paraId="723F9176" w14:textId="12C8DCFD" w:rsidR="006266E9" w:rsidRPr="004F7C74" w:rsidRDefault="001207CD" w:rsidP="0061363C">
      <w:pPr>
        <w:widowControl w:val="0"/>
        <w:rPr>
          <w:rFonts w:ascii="Aptos" w:eastAsia="Times New Roman" w:hAnsi="Aptos" w:cs="Tahoma"/>
          <w:sz w:val="24"/>
          <w:szCs w:val="24"/>
          <w:highlight w:val="yellow"/>
        </w:rPr>
      </w:pPr>
      <w:r w:rsidRPr="004F7C74">
        <w:rPr>
          <w:rFonts w:ascii="Aptos" w:eastAsia="Times New Roman" w:hAnsi="Aptos" w:cs="Tahoma"/>
          <w:sz w:val="24"/>
          <w:szCs w:val="24"/>
          <w:highlight w:val="yellow"/>
        </w:rPr>
        <w:t>**</w:t>
      </w:r>
      <w:r w:rsidR="0061363C" w:rsidRPr="004F7C74">
        <w:rPr>
          <w:rFonts w:ascii="Aptos" w:eastAsia="Times New Roman" w:hAnsi="Aptos" w:cs="Tahoma"/>
          <w:sz w:val="24"/>
          <w:szCs w:val="24"/>
          <w:highlight w:val="yellow"/>
        </w:rPr>
        <w:t xml:space="preserve">You do not need to keep these items color coded on the actual syllabus. </w:t>
      </w:r>
      <w:r w:rsidRPr="004F7C74">
        <w:rPr>
          <w:rFonts w:ascii="Aptos" w:eastAsia="Times New Roman" w:hAnsi="Aptos" w:cs="Tahoma"/>
          <w:sz w:val="24"/>
          <w:szCs w:val="24"/>
          <w:highlight w:val="yellow"/>
        </w:rPr>
        <w:t xml:space="preserve">Check accessibility guidelines for </w:t>
      </w:r>
      <w:r w:rsidR="0061363C" w:rsidRPr="004F7C74">
        <w:rPr>
          <w:rFonts w:ascii="Aptos" w:eastAsia="Times New Roman" w:hAnsi="Aptos" w:cs="Tahoma"/>
          <w:sz w:val="24"/>
          <w:szCs w:val="24"/>
          <w:highlight w:val="yellow"/>
        </w:rPr>
        <w:t>information on use of color in course documents**</w:t>
      </w:r>
    </w:p>
    <w:p w14:paraId="29E7E7F7" w14:textId="77777777" w:rsidR="006266E9" w:rsidRPr="004F7C74" w:rsidRDefault="006266E9" w:rsidP="00BB16EE">
      <w:pPr>
        <w:widowControl w:val="0"/>
        <w:spacing w:before="25"/>
        <w:rPr>
          <w:rFonts w:ascii="Aptos" w:eastAsia="Calibri" w:hAnsi="Aptos" w:cs="Tahoma"/>
          <w:sz w:val="24"/>
          <w:szCs w:val="24"/>
        </w:rPr>
      </w:pPr>
    </w:p>
    <w:p w14:paraId="40BABC6E" w14:textId="77777777" w:rsidR="006266E9" w:rsidRPr="004F7C74" w:rsidRDefault="001207CD" w:rsidP="004F7C74">
      <w:pPr>
        <w:pStyle w:val="Heading1"/>
        <w:jc w:val="center"/>
        <w:rPr>
          <w:rFonts w:ascii="Aptos" w:hAnsi="Aptos"/>
        </w:rPr>
      </w:pPr>
      <w:r w:rsidRPr="004F7C74">
        <w:rPr>
          <w:rFonts w:ascii="Aptos" w:hAnsi="Aptos"/>
        </w:rPr>
        <w:t xml:space="preserve">English </w:t>
      </w:r>
      <w:proofErr w:type="gramStart"/>
      <w:r w:rsidRPr="004F7C74">
        <w:rPr>
          <w:rFonts w:ascii="Aptos" w:hAnsi="Aptos"/>
        </w:rPr>
        <w:t>102.#</w:t>
      </w:r>
      <w:proofErr w:type="gramEnd"/>
      <w:r w:rsidRPr="004F7C74">
        <w:rPr>
          <w:rFonts w:ascii="Aptos" w:hAnsi="Aptos"/>
        </w:rPr>
        <w:t>### Composition II</w:t>
      </w:r>
    </w:p>
    <w:p w14:paraId="56DBAFA9" w14:textId="08B4E99B" w:rsidR="006266E9" w:rsidRPr="00075992" w:rsidRDefault="001207CD" w:rsidP="004F7C74">
      <w:pPr>
        <w:pStyle w:val="Heading2"/>
        <w:spacing w:line="240" w:lineRule="auto"/>
        <w:jc w:val="center"/>
        <w:rPr>
          <w:rFonts w:ascii="Aptos" w:hAnsi="Aptos"/>
          <w:i/>
          <w:iCs/>
          <w:color w:val="FF0000"/>
        </w:rPr>
      </w:pPr>
      <w:r w:rsidRPr="00075992">
        <w:rPr>
          <w:rFonts w:ascii="Aptos" w:hAnsi="Aptos"/>
          <w:i/>
          <w:iCs/>
          <w:color w:val="FF0000"/>
        </w:rPr>
        <w:t>Give Course Meeting Information, example:</w:t>
      </w:r>
    </w:p>
    <w:p w14:paraId="44EECF38" w14:textId="1F729DF3" w:rsidR="006266E9" w:rsidRPr="004F7C74" w:rsidRDefault="001207CD" w:rsidP="004F7C74">
      <w:pPr>
        <w:pStyle w:val="Heading2"/>
        <w:spacing w:line="240" w:lineRule="auto"/>
        <w:jc w:val="center"/>
        <w:rPr>
          <w:rFonts w:ascii="Aptos" w:hAnsi="Aptos"/>
        </w:rPr>
      </w:pPr>
      <w:r w:rsidRPr="004F7C74">
        <w:rPr>
          <w:rFonts w:ascii="Aptos" w:hAnsi="Aptos"/>
        </w:rPr>
        <w:t>Tuesday /Thursday, Online Synchronous 10:30-12:45</w:t>
      </w:r>
    </w:p>
    <w:p w14:paraId="1890759B" w14:textId="487FDC14" w:rsidR="006266E9" w:rsidRPr="004F7C74" w:rsidRDefault="001207CD" w:rsidP="004F7C74">
      <w:pPr>
        <w:pStyle w:val="Heading2"/>
        <w:spacing w:line="240" w:lineRule="auto"/>
        <w:jc w:val="center"/>
        <w:rPr>
          <w:rFonts w:ascii="Aptos" w:hAnsi="Aptos"/>
        </w:rPr>
      </w:pPr>
      <w:r w:rsidRPr="004F7C74">
        <w:rPr>
          <w:rFonts w:ascii="Aptos" w:hAnsi="Aptos"/>
        </w:rPr>
        <w:t>LaGuardia Community College, Fall I 202</w:t>
      </w:r>
      <w:r w:rsidR="00F04FE8">
        <w:rPr>
          <w:rFonts w:ascii="Aptos" w:hAnsi="Aptos"/>
        </w:rPr>
        <w:t>5</w:t>
      </w:r>
    </w:p>
    <w:p w14:paraId="78FC821D" w14:textId="671730F2" w:rsidR="006266E9" w:rsidRPr="004F7C74" w:rsidRDefault="001207CD" w:rsidP="004F7C74">
      <w:pPr>
        <w:pStyle w:val="Heading3"/>
        <w:rPr>
          <w:rFonts w:ascii="Aptos" w:hAnsi="Aptos"/>
        </w:rPr>
      </w:pPr>
      <w:r w:rsidRPr="004F7C74">
        <w:rPr>
          <w:rFonts w:ascii="Aptos" w:hAnsi="Aptos"/>
        </w:rPr>
        <w:t xml:space="preserve">Professor: </w:t>
      </w:r>
      <w:r w:rsidR="00452941" w:rsidRPr="004F7C74">
        <w:rPr>
          <w:rFonts w:ascii="Aptos" w:hAnsi="Aptos"/>
        </w:rPr>
        <w:br/>
      </w:r>
      <w:r w:rsidRPr="004F7C74">
        <w:rPr>
          <w:rFonts w:ascii="Aptos" w:hAnsi="Aptos"/>
        </w:rPr>
        <w:t>Office:</w:t>
      </w:r>
      <w:r w:rsidR="00452941" w:rsidRPr="004F7C74">
        <w:rPr>
          <w:rFonts w:ascii="Aptos" w:hAnsi="Aptos"/>
        </w:rPr>
        <w:br/>
      </w:r>
      <w:r w:rsidRPr="004F7C74">
        <w:rPr>
          <w:rFonts w:ascii="Aptos" w:hAnsi="Aptos"/>
        </w:rPr>
        <w:t>Email:</w:t>
      </w:r>
      <w:r w:rsidR="00452941" w:rsidRPr="004F7C74">
        <w:rPr>
          <w:rFonts w:ascii="Aptos" w:hAnsi="Aptos"/>
        </w:rPr>
        <w:br/>
      </w:r>
      <w:r w:rsidRPr="004F7C74">
        <w:rPr>
          <w:rFonts w:ascii="Aptos" w:hAnsi="Aptos"/>
        </w:rPr>
        <w:t xml:space="preserve">Office Hours: </w:t>
      </w:r>
    </w:p>
    <w:p w14:paraId="1DC48106" w14:textId="77777777" w:rsidR="0095658E" w:rsidRPr="004F7C74" w:rsidRDefault="0095658E" w:rsidP="0095658E">
      <w:pPr>
        <w:pStyle w:val="Heading4"/>
        <w:rPr>
          <w:rFonts w:ascii="Aptos" w:hAnsi="Aptos" w:cs="Tahoma"/>
          <w:sz w:val="28"/>
          <w:szCs w:val="28"/>
        </w:rPr>
      </w:pPr>
      <w:r w:rsidRPr="004F7C74">
        <w:rPr>
          <w:rFonts w:ascii="Aptos" w:hAnsi="Aptos" w:cs="Tahoma"/>
          <w:sz w:val="28"/>
          <w:szCs w:val="28"/>
        </w:rPr>
        <w:t xml:space="preserve">Course Modality </w:t>
      </w:r>
    </w:p>
    <w:p w14:paraId="00C4ECFE" w14:textId="49353A59" w:rsidR="0095658E" w:rsidRPr="004F7C74" w:rsidRDefault="0095658E" w:rsidP="0095658E">
      <w:pPr>
        <w:rPr>
          <w:rFonts w:ascii="Aptos" w:hAnsi="Aptos" w:cs="Tahoma"/>
          <w:color w:val="AD1F1F"/>
          <w:sz w:val="24"/>
          <w:szCs w:val="24"/>
        </w:rPr>
      </w:pPr>
      <w:r w:rsidRPr="00075992">
        <w:rPr>
          <w:rFonts w:ascii="Aptos" w:hAnsi="Aptos" w:cs="Tahoma"/>
          <w:color w:val="FF0000"/>
          <w:sz w:val="24"/>
          <w:szCs w:val="24"/>
        </w:rPr>
        <w:t>Given the range of course modalities now offered at LaGuardia, please clearly communicate how this class will be structured, including when and where each in-person, hybrid, hyflex or online-synchronous meeting will be held and where students can find material for any asynchronous class sessions. You can refer to definitions of each modality here</w:t>
      </w:r>
      <w:r w:rsidRPr="004F7C74">
        <w:rPr>
          <w:rFonts w:ascii="Aptos" w:hAnsi="Aptos" w:cs="Tahoma"/>
          <w:sz w:val="24"/>
          <w:szCs w:val="24"/>
        </w:rPr>
        <w:t xml:space="preserve">: </w:t>
      </w:r>
      <w:r w:rsidRPr="004F7C74">
        <w:rPr>
          <w:rFonts w:ascii="Aptos" w:hAnsi="Aptos" w:cs="Tahoma"/>
          <w:color w:val="AD1F1F"/>
          <w:sz w:val="24"/>
          <w:szCs w:val="24"/>
          <w:u w:val="single"/>
        </w:rPr>
        <w:t>https://www.laguardia.edu/online/</w:t>
      </w:r>
      <w:r w:rsidRPr="004F7C74">
        <w:rPr>
          <w:rFonts w:ascii="Aptos" w:hAnsi="Aptos" w:cs="Tahoma"/>
          <w:color w:val="AD1F1F"/>
          <w:sz w:val="24"/>
          <w:szCs w:val="24"/>
        </w:rPr>
        <w:t xml:space="preserve"> </w:t>
      </w:r>
    </w:p>
    <w:p w14:paraId="2A647F03" w14:textId="36BCB6FE" w:rsidR="005C2758" w:rsidRPr="004F7C74" w:rsidRDefault="001207CD" w:rsidP="0061363C">
      <w:pPr>
        <w:pStyle w:val="Heading4"/>
        <w:rPr>
          <w:rFonts w:ascii="Aptos" w:hAnsi="Aptos" w:cs="Tahoma"/>
          <w:sz w:val="28"/>
          <w:szCs w:val="28"/>
        </w:rPr>
      </w:pPr>
      <w:r w:rsidRPr="004F7C74">
        <w:rPr>
          <w:rFonts w:ascii="Aptos" w:hAnsi="Aptos" w:cs="Tahoma"/>
          <w:sz w:val="28"/>
          <w:szCs w:val="28"/>
        </w:rPr>
        <w:t>Course Description</w:t>
      </w:r>
    </w:p>
    <w:p w14:paraId="0A188554" w14:textId="61D102C7" w:rsidR="006266E9" w:rsidRPr="004F7C74" w:rsidRDefault="001207CD" w:rsidP="0061363C">
      <w:pPr>
        <w:rPr>
          <w:rFonts w:ascii="Aptos" w:hAnsi="Aptos" w:cs="Tahoma"/>
          <w:sz w:val="24"/>
          <w:szCs w:val="24"/>
        </w:rPr>
      </w:pPr>
      <w:r w:rsidRPr="004F7C74">
        <w:rPr>
          <w:rFonts w:ascii="Aptos" w:hAnsi="Aptos" w:cs="Tahoma"/>
          <w:sz w:val="24"/>
          <w:szCs w:val="24"/>
        </w:rPr>
        <w:t xml:space="preserve">English 102 is the second course in LaGuardia’s composition sequence. It is designed to deepen your skills in written forms of argument, analysis, and basic research through a response to literature. Attention will be paid to developing thesis-driven essays of literary analysis that communicate persuasively and effectively. You will learn how to follow through on a central claim, use source material, form logical arguments, apply language conventions, and utilize the writing process effectively. Much attention will be given to the </w:t>
      </w:r>
      <w:r w:rsidRPr="004F7C74">
        <w:rPr>
          <w:rFonts w:ascii="Aptos" w:hAnsi="Aptos" w:cs="Tahoma"/>
          <w:sz w:val="24"/>
          <w:szCs w:val="24"/>
        </w:rPr>
        <w:lastRenderedPageBreak/>
        <w:t xml:space="preserve">inquiry process. You will conduct individual research as a means of exploring and evaluating problems that arise in literary texts. </w:t>
      </w:r>
    </w:p>
    <w:p w14:paraId="69BFA57B" w14:textId="09B60685" w:rsidR="006266E9" w:rsidRPr="004F7C74" w:rsidRDefault="001207CD" w:rsidP="0061363C">
      <w:pPr>
        <w:pStyle w:val="Heading4"/>
        <w:rPr>
          <w:rFonts w:ascii="Aptos" w:hAnsi="Aptos" w:cs="Tahoma"/>
        </w:rPr>
      </w:pPr>
      <w:r w:rsidRPr="00F17F8E">
        <w:rPr>
          <w:rFonts w:ascii="Aptos" w:hAnsi="Aptos"/>
          <w:color w:val="008F00"/>
          <w:sz w:val="28"/>
          <w:szCs w:val="28"/>
          <w:lang w:val="en-US"/>
        </w:rPr>
        <w:t xml:space="preserve">Course </w:t>
      </w:r>
      <w:r w:rsidR="0061363C" w:rsidRPr="00F17F8E">
        <w:rPr>
          <w:rFonts w:ascii="Aptos" w:hAnsi="Aptos"/>
          <w:color w:val="008F00"/>
          <w:sz w:val="28"/>
          <w:szCs w:val="28"/>
          <w:lang w:val="en-US"/>
        </w:rPr>
        <w:t>T</w:t>
      </w:r>
      <w:r w:rsidRPr="00F17F8E">
        <w:rPr>
          <w:rFonts w:ascii="Aptos" w:hAnsi="Aptos"/>
          <w:color w:val="008F00"/>
          <w:sz w:val="28"/>
          <w:szCs w:val="28"/>
          <w:lang w:val="en-US"/>
        </w:rPr>
        <w:t>heme</w:t>
      </w:r>
      <w:r w:rsidR="00452941" w:rsidRPr="00F17F8E">
        <w:rPr>
          <w:rFonts w:ascii="Aptos" w:hAnsi="Aptos"/>
          <w:color w:val="008F00"/>
          <w:sz w:val="28"/>
          <w:szCs w:val="28"/>
          <w:lang w:val="en-US"/>
        </w:rPr>
        <w:br/>
      </w:r>
      <w:r w:rsidR="005C2758" w:rsidRPr="004F7C74">
        <w:rPr>
          <w:rFonts w:ascii="Aptos" w:eastAsia="Calibri" w:hAnsi="Aptos" w:cs="Tahoma"/>
          <w:color w:val="38761D"/>
        </w:rPr>
        <w:t>I</w:t>
      </w:r>
      <w:r w:rsidRPr="004F7C74">
        <w:rPr>
          <w:rFonts w:ascii="Aptos" w:eastAsia="Calibri" w:hAnsi="Aptos" w:cs="Tahoma"/>
          <w:color w:val="38761D"/>
        </w:rPr>
        <w:t xml:space="preserve">f you have a specific course theme or focus for your course, please share it here, after the official course description. </w:t>
      </w:r>
    </w:p>
    <w:p w14:paraId="783C41D6" w14:textId="3C9D716D" w:rsidR="006266E9" w:rsidRPr="004F7C74" w:rsidRDefault="001207CD" w:rsidP="0061363C">
      <w:pPr>
        <w:pStyle w:val="Heading4"/>
        <w:rPr>
          <w:rFonts w:ascii="Aptos" w:hAnsi="Aptos" w:cs="Tahoma"/>
          <w:sz w:val="28"/>
          <w:szCs w:val="28"/>
        </w:rPr>
      </w:pPr>
      <w:r w:rsidRPr="004F7C74">
        <w:rPr>
          <w:rFonts w:ascii="Aptos" w:hAnsi="Aptos" w:cs="Tahoma"/>
          <w:sz w:val="28"/>
          <w:szCs w:val="28"/>
        </w:rPr>
        <w:t xml:space="preserve">Course Performance Objectives for English 102 </w:t>
      </w:r>
    </w:p>
    <w:p w14:paraId="45FFCC5C" w14:textId="77777777" w:rsidR="00710BE3" w:rsidRPr="004F7C74" w:rsidRDefault="00452941" w:rsidP="0061363C">
      <w:pPr>
        <w:widowControl w:val="0"/>
        <w:spacing w:before="12"/>
        <w:rPr>
          <w:rFonts w:ascii="Aptos" w:eastAsia="Calibri" w:hAnsi="Aptos" w:cs="Tahoma"/>
          <w:sz w:val="24"/>
          <w:szCs w:val="24"/>
        </w:rPr>
      </w:pPr>
      <w:r w:rsidRPr="004F7C74">
        <w:rPr>
          <w:rFonts w:ascii="Aptos" w:eastAsia="Calibri" w:hAnsi="Aptos" w:cs="Tahoma"/>
          <w:sz w:val="24"/>
          <w:szCs w:val="24"/>
        </w:rPr>
        <w:t>At the end of this course, you will be able to:</w:t>
      </w:r>
    </w:p>
    <w:p w14:paraId="61EB2541" w14:textId="77777777" w:rsidR="00710BE3" w:rsidRPr="004F7C74" w:rsidRDefault="00452941" w:rsidP="0061363C">
      <w:pPr>
        <w:pStyle w:val="ListParagraph"/>
        <w:widowControl w:val="0"/>
        <w:numPr>
          <w:ilvl w:val="0"/>
          <w:numId w:val="7"/>
        </w:numPr>
        <w:spacing w:before="12"/>
        <w:rPr>
          <w:rFonts w:ascii="Aptos" w:eastAsia="Calibri" w:hAnsi="Aptos" w:cs="Tahoma"/>
          <w:sz w:val="24"/>
          <w:szCs w:val="24"/>
        </w:rPr>
      </w:pPr>
      <w:r w:rsidRPr="004F7C74">
        <w:rPr>
          <w:rFonts w:ascii="Aptos" w:hAnsi="Aptos" w:cs="Tahoma"/>
          <w:color w:val="000000"/>
          <w:sz w:val="24"/>
          <w:szCs w:val="24"/>
        </w:rPr>
        <w:t>Demonstrate understanding of writing as a process that involves pre-writing, drafting, revising, editing, proofreading, critiquing and reflection. </w:t>
      </w:r>
    </w:p>
    <w:p w14:paraId="78B78564" w14:textId="77777777" w:rsidR="00710BE3" w:rsidRPr="004F7C74" w:rsidRDefault="00452941" w:rsidP="0061363C">
      <w:pPr>
        <w:pStyle w:val="ListParagraph"/>
        <w:widowControl w:val="0"/>
        <w:numPr>
          <w:ilvl w:val="0"/>
          <w:numId w:val="7"/>
        </w:numPr>
        <w:spacing w:before="12"/>
        <w:rPr>
          <w:rFonts w:ascii="Aptos" w:eastAsia="Calibri" w:hAnsi="Aptos" w:cs="Tahoma"/>
          <w:sz w:val="24"/>
          <w:szCs w:val="24"/>
        </w:rPr>
      </w:pPr>
      <w:r w:rsidRPr="004F7C74">
        <w:rPr>
          <w:rFonts w:ascii="Aptos" w:hAnsi="Aptos" w:cs="Tahoma"/>
          <w:color w:val="000000"/>
          <w:sz w:val="24"/>
          <w:szCs w:val="24"/>
        </w:rPr>
        <w:t>Write clearly and coherently in varied academic formats (such as response papers, blogs, formal essays, and research papers) with an emphasis on writing as a critical thinking process. Essays will vary in length between 600 and 2000 words, using standard written English (SWE).</w:t>
      </w:r>
    </w:p>
    <w:p w14:paraId="21FE5EAC" w14:textId="77777777" w:rsidR="00710BE3" w:rsidRPr="004F7C74" w:rsidRDefault="00452941" w:rsidP="0061363C">
      <w:pPr>
        <w:pStyle w:val="ListParagraph"/>
        <w:widowControl w:val="0"/>
        <w:numPr>
          <w:ilvl w:val="0"/>
          <w:numId w:val="7"/>
        </w:numPr>
        <w:spacing w:before="12"/>
        <w:rPr>
          <w:rFonts w:ascii="Aptos" w:eastAsia="Calibri" w:hAnsi="Aptos" w:cs="Tahoma"/>
          <w:sz w:val="24"/>
          <w:szCs w:val="24"/>
        </w:rPr>
      </w:pPr>
      <w:r w:rsidRPr="004F7C74">
        <w:rPr>
          <w:rFonts w:ascii="Aptos" w:hAnsi="Aptos" w:cs="Tahoma"/>
          <w:color w:val="000000"/>
          <w:sz w:val="24"/>
          <w:szCs w:val="24"/>
        </w:rPr>
        <w:t>Interpret and write critically about poetry, drama, and fiction while applying techniques of literary criticism including the close reading of literary texts. </w:t>
      </w:r>
    </w:p>
    <w:p w14:paraId="4EDA7A5A" w14:textId="77777777" w:rsidR="00710BE3" w:rsidRPr="004F7C74" w:rsidRDefault="00452941" w:rsidP="0061363C">
      <w:pPr>
        <w:pStyle w:val="ListParagraph"/>
        <w:widowControl w:val="0"/>
        <w:numPr>
          <w:ilvl w:val="0"/>
          <w:numId w:val="7"/>
        </w:numPr>
        <w:spacing w:before="12"/>
        <w:rPr>
          <w:rFonts w:ascii="Aptos" w:eastAsia="Calibri" w:hAnsi="Aptos" w:cs="Tahoma"/>
          <w:sz w:val="24"/>
          <w:szCs w:val="24"/>
        </w:rPr>
      </w:pPr>
      <w:r w:rsidRPr="004F7C74">
        <w:rPr>
          <w:rFonts w:ascii="Aptos" w:hAnsi="Aptos" w:cs="Tahoma"/>
          <w:color w:val="000000"/>
          <w:sz w:val="24"/>
          <w:szCs w:val="24"/>
        </w:rPr>
        <w:t>Identify and evaluate forms of literary analysis, such as biographical context, historical context, and critical theory.</w:t>
      </w:r>
    </w:p>
    <w:p w14:paraId="32803ABB" w14:textId="77777777" w:rsidR="00710BE3" w:rsidRPr="004F7C74" w:rsidRDefault="00452941" w:rsidP="0061363C">
      <w:pPr>
        <w:pStyle w:val="ListParagraph"/>
        <w:widowControl w:val="0"/>
        <w:numPr>
          <w:ilvl w:val="0"/>
          <w:numId w:val="7"/>
        </w:numPr>
        <w:spacing w:before="12"/>
        <w:rPr>
          <w:rFonts w:ascii="Aptos" w:eastAsia="Calibri" w:hAnsi="Aptos" w:cs="Tahoma"/>
          <w:sz w:val="24"/>
          <w:szCs w:val="24"/>
        </w:rPr>
      </w:pPr>
      <w:r w:rsidRPr="004F7C74">
        <w:rPr>
          <w:rFonts w:ascii="Aptos" w:hAnsi="Aptos" w:cs="Tahoma"/>
          <w:color w:val="000000"/>
          <w:sz w:val="24"/>
          <w:szCs w:val="24"/>
        </w:rPr>
        <w:t>Read and write critically and analytically, including identifying an argument’s major assumptions and assertions and evaluate its supporting evidence and conclusions. As part of this process of inquiry and problem solving, students will be able to understand audience, voice, context and purpose.</w:t>
      </w:r>
    </w:p>
    <w:p w14:paraId="347208C7" w14:textId="77777777" w:rsidR="00710BE3" w:rsidRPr="004F7C74" w:rsidRDefault="00452941" w:rsidP="0061363C">
      <w:pPr>
        <w:pStyle w:val="ListParagraph"/>
        <w:widowControl w:val="0"/>
        <w:numPr>
          <w:ilvl w:val="0"/>
          <w:numId w:val="7"/>
        </w:numPr>
        <w:spacing w:before="12"/>
        <w:rPr>
          <w:rFonts w:ascii="Aptos" w:eastAsia="Calibri" w:hAnsi="Aptos" w:cs="Tahoma"/>
          <w:sz w:val="24"/>
          <w:szCs w:val="24"/>
        </w:rPr>
      </w:pPr>
      <w:r w:rsidRPr="004F7C74">
        <w:rPr>
          <w:rFonts w:ascii="Aptos" w:hAnsi="Aptos" w:cs="Tahoma"/>
          <w:color w:val="000000"/>
          <w:sz w:val="24"/>
          <w:szCs w:val="24"/>
        </w:rPr>
        <w:t>Support well-reasoned arguments with evidence and communicate persuasively over a variety of contexts, purposes, audiences, and mediums. </w:t>
      </w:r>
    </w:p>
    <w:p w14:paraId="463C4377" w14:textId="77777777" w:rsidR="00710BE3" w:rsidRPr="004F7C74" w:rsidRDefault="00452941" w:rsidP="0061363C">
      <w:pPr>
        <w:pStyle w:val="ListParagraph"/>
        <w:widowControl w:val="0"/>
        <w:numPr>
          <w:ilvl w:val="0"/>
          <w:numId w:val="7"/>
        </w:numPr>
        <w:spacing w:before="12"/>
        <w:rPr>
          <w:rFonts w:ascii="Aptos" w:eastAsia="Calibri" w:hAnsi="Aptos" w:cs="Tahoma"/>
          <w:sz w:val="24"/>
          <w:szCs w:val="24"/>
        </w:rPr>
      </w:pPr>
      <w:r w:rsidRPr="004F7C74">
        <w:rPr>
          <w:rFonts w:ascii="Aptos" w:hAnsi="Aptos" w:cs="Tahoma"/>
          <w:color w:val="000000"/>
          <w:sz w:val="24"/>
          <w:szCs w:val="24"/>
        </w:rPr>
        <w:t>Demonstrate an understanding of research methods including the use of appropriate technology and the ability to synthesize primary and secondary sources, while employing the conventions of ethical attribution and citation and avoiding plagiarism. </w:t>
      </w:r>
    </w:p>
    <w:p w14:paraId="5E93BAB0" w14:textId="53C32430" w:rsidR="006266E9" w:rsidRPr="004F7C74" w:rsidRDefault="00452941" w:rsidP="0061363C">
      <w:pPr>
        <w:pStyle w:val="ListParagraph"/>
        <w:widowControl w:val="0"/>
        <w:numPr>
          <w:ilvl w:val="0"/>
          <w:numId w:val="7"/>
        </w:numPr>
        <w:spacing w:before="12"/>
        <w:rPr>
          <w:rFonts w:ascii="Aptos" w:eastAsia="Calibri" w:hAnsi="Aptos" w:cs="Tahoma"/>
          <w:sz w:val="24"/>
          <w:szCs w:val="24"/>
        </w:rPr>
      </w:pPr>
      <w:r w:rsidRPr="004F7C74">
        <w:rPr>
          <w:rFonts w:ascii="Aptos" w:hAnsi="Aptos" w:cs="Tahoma"/>
          <w:color w:val="000000"/>
          <w:sz w:val="24"/>
          <w:szCs w:val="24"/>
        </w:rPr>
        <w:t>Write in class to strengthen writing skills and strategies. </w:t>
      </w:r>
    </w:p>
    <w:p w14:paraId="646DE27A" w14:textId="0D40AA08" w:rsidR="006266E9" w:rsidRPr="004F7C74" w:rsidRDefault="001207CD" w:rsidP="0061363C">
      <w:pPr>
        <w:pStyle w:val="Heading4"/>
        <w:rPr>
          <w:rFonts w:ascii="Aptos" w:hAnsi="Aptos" w:cs="Tahoma"/>
          <w:sz w:val="28"/>
          <w:szCs w:val="28"/>
        </w:rPr>
      </w:pPr>
      <w:r w:rsidRPr="004F7C74">
        <w:rPr>
          <w:rFonts w:ascii="Aptos" w:hAnsi="Aptos" w:cs="Tahoma"/>
          <w:sz w:val="28"/>
          <w:szCs w:val="28"/>
        </w:rPr>
        <w:t xml:space="preserve">Student Learning Objectives for </w:t>
      </w:r>
      <w:r w:rsidR="00452941" w:rsidRPr="004F7C74">
        <w:rPr>
          <w:rFonts w:ascii="Aptos" w:hAnsi="Aptos" w:cs="Tahoma"/>
          <w:sz w:val="28"/>
          <w:szCs w:val="28"/>
        </w:rPr>
        <w:t>Pathways English Composition (across CUNY)</w:t>
      </w:r>
    </w:p>
    <w:p w14:paraId="157783B3" w14:textId="77777777" w:rsidR="00710BE3" w:rsidRPr="004F7C74" w:rsidRDefault="001207CD" w:rsidP="0061363C">
      <w:pPr>
        <w:widowControl w:val="0"/>
        <w:rPr>
          <w:rFonts w:ascii="Aptos" w:eastAsia="Garamond" w:hAnsi="Aptos" w:cs="Tahoma"/>
          <w:sz w:val="24"/>
          <w:szCs w:val="24"/>
        </w:rPr>
      </w:pPr>
      <w:r w:rsidRPr="004F7C74">
        <w:rPr>
          <w:rFonts w:ascii="Aptos" w:eastAsia="Calibri" w:hAnsi="Aptos" w:cs="Tahoma"/>
          <w:sz w:val="24"/>
          <w:szCs w:val="24"/>
        </w:rPr>
        <w:t xml:space="preserve">At the end of the course, you will be able to: </w:t>
      </w:r>
    </w:p>
    <w:p w14:paraId="5B6B7699" w14:textId="77777777" w:rsidR="00710BE3" w:rsidRPr="004F7C74" w:rsidRDefault="001207CD" w:rsidP="0061363C">
      <w:pPr>
        <w:pStyle w:val="ListParagraph"/>
        <w:widowControl w:val="0"/>
        <w:numPr>
          <w:ilvl w:val="0"/>
          <w:numId w:val="9"/>
        </w:numPr>
        <w:rPr>
          <w:rFonts w:ascii="Aptos" w:eastAsia="Garamond" w:hAnsi="Aptos" w:cs="Tahoma"/>
          <w:sz w:val="24"/>
          <w:szCs w:val="24"/>
        </w:rPr>
      </w:pPr>
      <w:r w:rsidRPr="004F7C74">
        <w:rPr>
          <w:rFonts w:ascii="Aptos" w:eastAsia="Calibri" w:hAnsi="Aptos" w:cs="Tahoma"/>
          <w:sz w:val="24"/>
          <w:szCs w:val="24"/>
        </w:rPr>
        <w:t>Read and listen critically and analytically, including identifying an argument's major assumptions and assertions and evaluating its supporting evidence.</w:t>
      </w:r>
    </w:p>
    <w:p w14:paraId="7738F179" w14:textId="77777777" w:rsidR="00710BE3" w:rsidRPr="004F7C74" w:rsidRDefault="001207CD" w:rsidP="0061363C">
      <w:pPr>
        <w:pStyle w:val="ListParagraph"/>
        <w:widowControl w:val="0"/>
        <w:numPr>
          <w:ilvl w:val="0"/>
          <w:numId w:val="9"/>
        </w:numPr>
        <w:rPr>
          <w:rFonts w:ascii="Aptos" w:eastAsia="Garamond" w:hAnsi="Aptos" w:cs="Tahoma"/>
          <w:sz w:val="24"/>
          <w:szCs w:val="24"/>
        </w:rPr>
      </w:pPr>
      <w:r w:rsidRPr="004F7C74">
        <w:rPr>
          <w:rFonts w:ascii="Aptos" w:eastAsia="Calibri" w:hAnsi="Aptos" w:cs="Tahoma"/>
          <w:sz w:val="24"/>
          <w:szCs w:val="24"/>
        </w:rPr>
        <w:t xml:space="preserve">Write clearly and coherently in varied, academic formats (such as formal essays, </w:t>
      </w:r>
      <w:r w:rsidRPr="004F7C74">
        <w:rPr>
          <w:rFonts w:ascii="Aptos" w:eastAsia="Calibri" w:hAnsi="Aptos" w:cs="Tahoma"/>
          <w:sz w:val="24"/>
          <w:szCs w:val="24"/>
        </w:rPr>
        <w:lastRenderedPageBreak/>
        <w:t>research papers, and reports) using standard English and appropriate technology to critique and improve one's own and others' texts.</w:t>
      </w:r>
    </w:p>
    <w:p w14:paraId="093092C1" w14:textId="77777777" w:rsidR="00710BE3" w:rsidRPr="004F7C74" w:rsidRDefault="001207CD" w:rsidP="0061363C">
      <w:pPr>
        <w:pStyle w:val="ListParagraph"/>
        <w:widowControl w:val="0"/>
        <w:numPr>
          <w:ilvl w:val="0"/>
          <w:numId w:val="9"/>
        </w:numPr>
        <w:rPr>
          <w:rFonts w:ascii="Aptos" w:eastAsia="Garamond" w:hAnsi="Aptos" w:cs="Tahoma"/>
          <w:sz w:val="24"/>
          <w:szCs w:val="24"/>
        </w:rPr>
      </w:pPr>
      <w:r w:rsidRPr="004F7C74">
        <w:rPr>
          <w:rFonts w:ascii="Aptos" w:eastAsia="Calibri" w:hAnsi="Aptos" w:cs="Tahoma"/>
          <w:sz w:val="24"/>
          <w:szCs w:val="24"/>
        </w:rPr>
        <w:t>Demonstrate research skills using appropriate technology, including gathering, evaluating, and synthesizing primary and secondary sources.</w:t>
      </w:r>
    </w:p>
    <w:p w14:paraId="562B535B" w14:textId="77777777" w:rsidR="00710BE3" w:rsidRPr="004F7C74" w:rsidRDefault="001207CD" w:rsidP="0061363C">
      <w:pPr>
        <w:pStyle w:val="ListParagraph"/>
        <w:widowControl w:val="0"/>
        <w:numPr>
          <w:ilvl w:val="0"/>
          <w:numId w:val="9"/>
        </w:numPr>
        <w:rPr>
          <w:rFonts w:ascii="Aptos" w:eastAsia="Garamond" w:hAnsi="Aptos" w:cs="Tahoma"/>
          <w:sz w:val="24"/>
          <w:szCs w:val="24"/>
        </w:rPr>
      </w:pPr>
      <w:r w:rsidRPr="004F7C74">
        <w:rPr>
          <w:rFonts w:ascii="Aptos" w:eastAsia="Calibri" w:hAnsi="Aptos" w:cs="Tahoma"/>
          <w:sz w:val="24"/>
          <w:szCs w:val="24"/>
        </w:rPr>
        <w:t>Support a thesis with well-reasoned arguments, and communicate persuasively across a variety of contexts, purposes, audiences, and media.</w:t>
      </w:r>
    </w:p>
    <w:p w14:paraId="16F12822" w14:textId="191EDD83" w:rsidR="00230D69" w:rsidRPr="004F7C74" w:rsidRDefault="00452941" w:rsidP="0061363C">
      <w:pPr>
        <w:pStyle w:val="ListParagraph"/>
        <w:widowControl w:val="0"/>
        <w:numPr>
          <w:ilvl w:val="0"/>
          <w:numId w:val="9"/>
        </w:numPr>
        <w:rPr>
          <w:rFonts w:ascii="Aptos" w:eastAsia="Garamond" w:hAnsi="Aptos" w:cs="Tahoma"/>
          <w:sz w:val="24"/>
          <w:szCs w:val="24"/>
        </w:rPr>
      </w:pPr>
      <w:r w:rsidRPr="004F7C74">
        <w:rPr>
          <w:rFonts w:ascii="Aptos" w:eastAsia="Calibri" w:hAnsi="Aptos" w:cs="Tahoma"/>
          <w:sz w:val="24"/>
          <w:szCs w:val="24"/>
        </w:rPr>
        <w:t>Formulate original ideas and relate them to the ideas of others by employing the conventions of ethical attribution and citation.</w:t>
      </w:r>
    </w:p>
    <w:p w14:paraId="30EBA1FC" w14:textId="004F4AD2" w:rsidR="0095658E" w:rsidRPr="00F17F8E" w:rsidRDefault="0095658E" w:rsidP="0095658E">
      <w:pPr>
        <w:pStyle w:val="Heading4"/>
        <w:rPr>
          <w:rFonts w:ascii="Aptos" w:hAnsi="Aptos"/>
          <w:color w:val="008F00"/>
          <w:sz w:val="28"/>
          <w:szCs w:val="28"/>
          <w:lang w:val="en-US"/>
        </w:rPr>
      </w:pPr>
      <w:r w:rsidRPr="00F17F8E">
        <w:rPr>
          <w:rFonts w:ascii="Aptos" w:hAnsi="Aptos"/>
          <w:color w:val="008F00"/>
          <w:sz w:val="28"/>
          <w:szCs w:val="28"/>
          <w:lang w:val="en-US"/>
        </w:rPr>
        <w:t>Success Strategies</w:t>
      </w:r>
    </w:p>
    <w:p w14:paraId="5AB211FE" w14:textId="7CF614A8" w:rsidR="0095658E" w:rsidRPr="004F7C74" w:rsidRDefault="0095658E" w:rsidP="0095658E">
      <w:pPr>
        <w:rPr>
          <w:rFonts w:ascii="Aptos" w:eastAsia="Calibri" w:hAnsi="Aptos" w:cs="Tahoma"/>
          <w:color w:val="38761D"/>
          <w:sz w:val="24"/>
          <w:szCs w:val="24"/>
        </w:rPr>
      </w:pPr>
      <w:r w:rsidRPr="004F7C74">
        <w:rPr>
          <w:rFonts w:ascii="Aptos" w:eastAsia="Calibri" w:hAnsi="Aptos" w:cs="Tahoma"/>
          <w:color w:val="38761D"/>
          <w:sz w:val="24"/>
          <w:szCs w:val="24"/>
        </w:rPr>
        <w:t>If you have any advice of what students can do to be successful in the course, or guidance about how to contact you if they have questions, please indicate these.</w:t>
      </w:r>
    </w:p>
    <w:p w14:paraId="78B0C7BD" w14:textId="77777777" w:rsidR="0095658E" w:rsidRPr="004F7C74" w:rsidRDefault="0095658E" w:rsidP="0061363C">
      <w:pPr>
        <w:widowControl w:val="0"/>
        <w:rPr>
          <w:rFonts w:ascii="Aptos" w:eastAsia="Garamond" w:hAnsi="Aptos" w:cs="Tahoma"/>
          <w:sz w:val="24"/>
          <w:szCs w:val="24"/>
        </w:rPr>
      </w:pPr>
    </w:p>
    <w:p w14:paraId="2A71522A" w14:textId="428F3072" w:rsidR="005B336F" w:rsidRPr="004F7C74" w:rsidRDefault="005B336F" w:rsidP="005B336F">
      <w:pPr>
        <w:pStyle w:val="Heading2"/>
        <w:jc w:val="center"/>
        <w:rPr>
          <w:rFonts w:ascii="Aptos" w:hAnsi="Aptos"/>
        </w:rPr>
      </w:pPr>
      <w:r w:rsidRPr="004F7C74">
        <w:rPr>
          <w:rFonts w:ascii="Aptos" w:hAnsi="Aptos"/>
        </w:rPr>
        <w:t>Assignments</w:t>
      </w:r>
    </w:p>
    <w:p w14:paraId="4EAE3D96" w14:textId="6D177F5B" w:rsidR="00452941" w:rsidRPr="004F7C74" w:rsidRDefault="001207CD" w:rsidP="0061363C">
      <w:pPr>
        <w:pStyle w:val="Heading4"/>
        <w:rPr>
          <w:rFonts w:ascii="Aptos" w:hAnsi="Aptos" w:cs="Tahoma"/>
          <w:sz w:val="28"/>
          <w:szCs w:val="28"/>
        </w:rPr>
      </w:pPr>
      <w:r w:rsidRPr="004F7C74">
        <w:rPr>
          <w:rFonts w:ascii="Aptos" w:hAnsi="Aptos" w:cs="Tahoma"/>
          <w:sz w:val="28"/>
          <w:szCs w:val="28"/>
        </w:rPr>
        <w:t>Grading Percentages and Scale</w:t>
      </w:r>
    </w:p>
    <w:p w14:paraId="72675602" w14:textId="127179E3" w:rsidR="00452941" w:rsidRPr="004F7C74" w:rsidRDefault="00452941" w:rsidP="0061363C">
      <w:pPr>
        <w:pStyle w:val="Heading5"/>
        <w:rPr>
          <w:rFonts w:ascii="Aptos" w:hAnsi="Aptos" w:cs="Tahoma"/>
          <w:sz w:val="24"/>
          <w:szCs w:val="24"/>
        </w:rPr>
      </w:pPr>
      <w:r w:rsidRPr="004F7C74">
        <w:rPr>
          <w:rFonts w:ascii="Aptos" w:hAnsi="Aptos" w:cs="Tahoma"/>
          <w:sz w:val="24"/>
          <w:szCs w:val="24"/>
        </w:rPr>
        <w:t>Assignment</w:t>
      </w:r>
      <w:r w:rsidRPr="004F7C74">
        <w:rPr>
          <w:rFonts w:ascii="Aptos" w:hAnsi="Aptos" w:cs="Tahoma"/>
          <w:sz w:val="24"/>
          <w:szCs w:val="24"/>
        </w:rPr>
        <w:tab/>
      </w:r>
      <w:r w:rsidRPr="004F7C74">
        <w:rPr>
          <w:rFonts w:ascii="Aptos" w:hAnsi="Aptos" w:cs="Tahoma"/>
          <w:sz w:val="24"/>
          <w:szCs w:val="24"/>
        </w:rPr>
        <w:tab/>
      </w:r>
      <w:r w:rsidRPr="004F7C74">
        <w:rPr>
          <w:rFonts w:ascii="Aptos" w:hAnsi="Aptos" w:cs="Tahoma"/>
          <w:sz w:val="24"/>
          <w:szCs w:val="24"/>
        </w:rPr>
        <w:tab/>
      </w:r>
      <w:r w:rsidRPr="004F7C74">
        <w:rPr>
          <w:rFonts w:ascii="Aptos" w:hAnsi="Aptos" w:cs="Tahoma"/>
          <w:sz w:val="24"/>
          <w:szCs w:val="24"/>
        </w:rPr>
        <w:tab/>
      </w:r>
      <w:r w:rsidRPr="004F7C74">
        <w:rPr>
          <w:rFonts w:ascii="Aptos" w:hAnsi="Aptos" w:cs="Tahoma"/>
          <w:sz w:val="24"/>
          <w:szCs w:val="24"/>
        </w:rPr>
        <w:tab/>
      </w:r>
      <w:r w:rsidRPr="004F7C74">
        <w:rPr>
          <w:rFonts w:ascii="Aptos" w:hAnsi="Aptos" w:cs="Tahoma"/>
          <w:sz w:val="24"/>
          <w:szCs w:val="24"/>
        </w:rPr>
        <w:tab/>
      </w:r>
      <w:r w:rsidRPr="004F7C74">
        <w:rPr>
          <w:rFonts w:ascii="Aptos" w:hAnsi="Aptos" w:cs="Tahoma"/>
          <w:sz w:val="24"/>
          <w:szCs w:val="24"/>
        </w:rPr>
        <w:tab/>
        <w:t>Percentage of Overall Grade</w:t>
      </w:r>
    </w:p>
    <w:p w14:paraId="69F04DED" w14:textId="5024A58F" w:rsidR="00452941" w:rsidRPr="004F7C74" w:rsidRDefault="00452941" w:rsidP="0061363C">
      <w:pPr>
        <w:widowControl w:val="0"/>
        <w:ind w:right="82"/>
        <w:rPr>
          <w:rFonts w:ascii="Aptos" w:eastAsia="Calibri" w:hAnsi="Aptos" w:cs="Tahoma"/>
          <w:sz w:val="24"/>
          <w:szCs w:val="24"/>
        </w:rPr>
      </w:pPr>
      <w:r w:rsidRPr="004F7C74">
        <w:rPr>
          <w:rFonts w:ascii="Aptos" w:eastAsia="Calibri" w:hAnsi="Aptos" w:cs="Tahoma"/>
          <w:sz w:val="24"/>
          <w:szCs w:val="24"/>
        </w:rPr>
        <w:t>“Low-Stakes” Writing and Engagement Activities</w:t>
      </w:r>
      <w:r w:rsidR="00710BE3" w:rsidRPr="004F7C74">
        <w:rPr>
          <w:rFonts w:ascii="Aptos" w:eastAsia="Calibri" w:hAnsi="Aptos" w:cs="Tahoma"/>
          <w:sz w:val="24"/>
          <w:szCs w:val="24"/>
        </w:rPr>
        <w:tab/>
      </w:r>
      <w:r w:rsidR="004F7C74">
        <w:rPr>
          <w:rFonts w:ascii="Aptos" w:eastAsia="Calibri" w:hAnsi="Aptos" w:cs="Tahoma"/>
          <w:sz w:val="24"/>
          <w:szCs w:val="24"/>
        </w:rPr>
        <w:tab/>
      </w:r>
      <w:r w:rsidR="00710BE3" w:rsidRPr="004F7C74">
        <w:rPr>
          <w:rFonts w:ascii="Aptos" w:eastAsia="Calibri" w:hAnsi="Aptos" w:cs="Tahoma"/>
          <w:color w:val="FF0000"/>
          <w:sz w:val="24"/>
          <w:szCs w:val="24"/>
        </w:rPr>
        <w:t>X</w:t>
      </w:r>
      <w:r w:rsidR="00710BE3" w:rsidRPr="004F7C74">
        <w:rPr>
          <w:rFonts w:ascii="Aptos" w:eastAsia="Calibri" w:hAnsi="Aptos" w:cs="Tahoma"/>
          <w:sz w:val="24"/>
          <w:szCs w:val="24"/>
        </w:rPr>
        <w:t>%</w:t>
      </w:r>
    </w:p>
    <w:p w14:paraId="33AB8023" w14:textId="329C53EC" w:rsidR="00452941" w:rsidRPr="004F7C74" w:rsidRDefault="00452941" w:rsidP="0061363C">
      <w:pPr>
        <w:widowControl w:val="0"/>
        <w:ind w:right="82"/>
        <w:rPr>
          <w:rFonts w:ascii="Aptos" w:eastAsia="Calibri" w:hAnsi="Aptos" w:cs="Tahoma"/>
          <w:sz w:val="24"/>
          <w:szCs w:val="24"/>
        </w:rPr>
      </w:pPr>
      <w:r w:rsidRPr="004F7C74">
        <w:rPr>
          <w:rFonts w:ascii="Aptos" w:eastAsia="Calibri" w:hAnsi="Aptos" w:cs="Tahoma"/>
          <w:sz w:val="24"/>
          <w:szCs w:val="24"/>
        </w:rPr>
        <w:t>Essay #1</w:t>
      </w:r>
      <w:r w:rsidR="00F04FE8">
        <w:rPr>
          <w:rFonts w:ascii="Aptos" w:eastAsia="Calibri" w:hAnsi="Aptos" w:cs="Tahoma"/>
          <w:sz w:val="24"/>
          <w:szCs w:val="24"/>
        </w:rPr>
        <w:t xml:space="preserve"> (Analysis Essay)</w:t>
      </w:r>
      <w:r w:rsidR="00710BE3" w:rsidRPr="004F7C74">
        <w:rPr>
          <w:rFonts w:ascii="Aptos" w:eastAsia="Calibri" w:hAnsi="Aptos" w:cs="Tahoma"/>
          <w:sz w:val="24"/>
          <w:szCs w:val="24"/>
        </w:rPr>
        <w:tab/>
      </w:r>
      <w:r w:rsidR="00710BE3" w:rsidRPr="004F7C74">
        <w:rPr>
          <w:rFonts w:ascii="Aptos" w:eastAsia="Calibri" w:hAnsi="Aptos" w:cs="Tahoma"/>
          <w:sz w:val="24"/>
          <w:szCs w:val="24"/>
        </w:rPr>
        <w:tab/>
      </w:r>
      <w:r w:rsidR="00710BE3" w:rsidRPr="004F7C74">
        <w:rPr>
          <w:rFonts w:ascii="Aptos" w:eastAsia="Calibri" w:hAnsi="Aptos" w:cs="Tahoma"/>
          <w:sz w:val="24"/>
          <w:szCs w:val="24"/>
        </w:rPr>
        <w:tab/>
      </w:r>
      <w:r w:rsidR="00710BE3" w:rsidRPr="004F7C74">
        <w:rPr>
          <w:rFonts w:ascii="Aptos" w:eastAsia="Calibri" w:hAnsi="Aptos" w:cs="Tahoma"/>
          <w:sz w:val="24"/>
          <w:szCs w:val="24"/>
        </w:rPr>
        <w:tab/>
      </w:r>
      <w:r w:rsidR="00710BE3" w:rsidRPr="004F7C74">
        <w:rPr>
          <w:rFonts w:ascii="Aptos" w:eastAsia="Calibri" w:hAnsi="Aptos" w:cs="Tahoma"/>
          <w:sz w:val="24"/>
          <w:szCs w:val="24"/>
        </w:rPr>
        <w:tab/>
      </w:r>
      <w:r w:rsidR="00710BE3" w:rsidRPr="004F7C74">
        <w:rPr>
          <w:rFonts w:ascii="Aptos" w:eastAsia="Calibri" w:hAnsi="Aptos" w:cs="Tahoma"/>
          <w:color w:val="FF0000"/>
          <w:sz w:val="24"/>
          <w:szCs w:val="24"/>
        </w:rPr>
        <w:t>X</w:t>
      </w:r>
      <w:r w:rsidR="00710BE3" w:rsidRPr="004F7C74">
        <w:rPr>
          <w:rFonts w:ascii="Aptos" w:eastAsia="Calibri" w:hAnsi="Aptos" w:cs="Tahoma"/>
          <w:sz w:val="24"/>
          <w:szCs w:val="24"/>
        </w:rPr>
        <w:t>%</w:t>
      </w:r>
    </w:p>
    <w:p w14:paraId="25181492" w14:textId="2277924A" w:rsidR="005B336F" w:rsidRPr="004F7C74" w:rsidRDefault="00452941" w:rsidP="004F7C74">
      <w:pPr>
        <w:widowControl w:val="0"/>
        <w:ind w:right="82"/>
        <w:rPr>
          <w:rFonts w:ascii="Aptos" w:eastAsia="Calibri" w:hAnsi="Aptos" w:cs="Tahoma"/>
          <w:sz w:val="24"/>
          <w:szCs w:val="24"/>
        </w:rPr>
      </w:pPr>
      <w:r w:rsidRPr="004F7C74">
        <w:rPr>
          <w:rFonts w:ascii="Aptos" w:eastAsia="Calibri" w:hAnsi="Aptos" w:cs="Tahoma"/>
          <w:sz w:val="24"/>
          <w:szCs w:val="24"/>
        </w:rPr>
        <w:t>Essay #2 (IPS Assignment)</w:t>
      </w:r>
      <w:r w:rsidR="00710BE3" w:rsidRPr="004F7C74">
        <w:rPr>
          <w:rFonts w:ascii="Aptos" w:eastAsia="Calibri" w:hAnsi="Aptos" w:cs="Tahoma"/>
          <w:sz w:val="24"/>
          <w:szCs w:val="24"/>
        </w:rPr>
        <w:tab/>
      </w:r>
      <w:r w:rsidR="00710BE3" w:rsidRPr="004F7C74">
        <w:rPr>
          <w:rFonts w:ascii="Aptos" w:eastAsia="Calibri" w:hAnsi="Aptos" w:cs="Tahoma"/>
          <w:sz w:val="24"/>
          <w:szCs w:val="24"/>
        </w:rPr>
        <w:tab/>
      </w:r>
      <w:r w:rsidR="00710BE3" w:rsidRPr="004F7C74">
        <w:rPr>
          <w:rFonts w:ascii="Aptos" w:eastAsia="Calibri" w:hAnsi="Aptos" w:cs="Tahoma"/>
          <w:sz w:val="24"/>
          <w:szCs w:val="24"/>
        </w:rPr>
        <w:tab/>
      </w:r>
      <w:r w:rsidR="00710BE3" w:rsidRPr="004F7C74">
        <w:rPr>
          <w:rFonts w:ascii="Aptos" w:eastAsia="Calibri" w:hAnsi="Aptos" w:cs="Tahoma"/>
          <w:sz w:val="24"/>
          <w:szCs w:val="24"/>
        </w:rPr>
        <w:tab/>
      </w:r>
      <w:r w:rsidR="004F7C74">
        <w:rPr>
          <w:rFonts w:ascii="Aptos" w:eastAsia="Calibri" w:hAnsi="Aptos" w:cs="Tahoma"/>
          <w:sz w:val="24"/>
          <w:szCs w:val="24"/>
        </w:rPr>
        <w:tab/>
      </w:r>
      <w:r w:rsidR="00710BE3" w:rsidRPr="004F7C74">
        <w:rPr>
          <w:rFonts w:ascii="Aptos" w:eastAsia="Calibri" w:hAnsi="Aptos" w:cs="Tahoma"/>
          <w:color w:val="FF0000"/>
          <w:sz w:val="24"/>
          <w:szCs w:val="24"/>
        </w:rPr>
        <w:t>X</w:t>
      </w:r>
      <w:r w:rsidR="00710BE3" w:rsidRPr="004F7C74">
        <w:rPr>
          <w:rFonts w:ascii="Aptos" w:eastAsia="Calibri" w:hAnsi="Aptos" w:cs="Tahoma"/>
          <w:sz w:val="24"/>
          <w:szCs w:val="24"/>
        </w:rPr>
        <w:t>%</w:t>
      </w:r>
      <w:r w:rsidRPr="004F7C74">
        <w:rPr>
          <w:rFonts w:ascii="Aptos" w:eastAsia="Calibri" w:hAnsi="Aptos" w:cs="Tahoma"/>
          <w:sz w:val="24"/>
          <w:szCs w:val="24"/>
        </w:rPr>
        <w:br/>
        <w:t>Final Exam</w:t>
      </w:r>
      <w:r w:rsidR="00710BE3" w:rsidRPr="004F7C74">
        <w:rPr>
          <w:rFonts w:ascii="Aptos" w:eastAsia="Calibri" w:hAnsi="Aptos" w:cs="Tahoma"/>
          <w:sz w:val="24"/>
          <w:szCs w:val="24"/>
        </w:rPr>
        <w:tab/>
      </w:r>
      <w:r w:rsidR="00710BE3" w:rsidRPr="004F7C74">
        <w:rPr>
          <w:rFonts w:ascii="Aptos" w:eastAsia="Calibri" w:hAnsi="Aptos" w:cs="Tahoma"/>
          <w:sz w:val="24"/>
          <w:szCs w:val="24"/>
        </w:rPr>
        <w:tab/>
      </w:r>
      <w:r w:rsidR="00710BE3" w:rsidRPr="004F7C74">
        <w:rPr>
          <w:rFonts w:ascii="Aptos" w:eastAsia="Calibri" w:hAnsi="Aptos" w:cs="Tahoma"/>
          <w:sz w:val="24"/>
          <w:szCs w:val="24"/>
        </w:rPr>
        <w:tab/>
      </w:r>
      <w:r w:rsidR="00710BE3" w:rsidRPr="004F7C74">
        <w:rPr>
          <w:rFonts w:ascii="Aptos" w:eastAsia="Calibri" w:hAnsi="Aptos" w:cs="Tahoma"/>
          <w:sz w:val="24"/>
          <w:szCs w:val="24"/>
        </w:rPr>
        <w:tab/>
      </w:r>
      <w:r w:rsidR="00710BE3" w:rsidRPr="004F7C74">
        <w:rPr>
          <w:rFonts w:ascii="Aptos" w:eastAsia="Calibri" w:hAnsi="Aptos" w:cs="Tahoma"/>
          <w:sz w:val="24"/>
          <w:szCs w:val="24"/>
        </w:rPr>
        <w:tab/>
      </w:r>
      <w:r w:rsidR="00710BE3" w:rsidRPr="004F7C74">
        <w:rPr>
          <w:rFonts w:ascii="Aptos" w:eastAsia="Calibri" w:hAnsi="Aptos" w:cs="Tahoma"/>
          <w:sz w:val="24"/>
          <w:szCs w:val="24"/>
        </w:rPr>
        <w:tab/>
      </w:r>
      <w:r w:rsidR="00710BE3" w:rsidRPr="004F7C74">
        <w:rPr>
          <w:rFonts w:ascii="Aptos" w:eastAsia="Calibri" w:hAnsi="Aptos" w:cs="Tahoma"/>
          <w:sz w:val="24"/>
          <w:szCs w:val="24"/>
        </w:rPr>
        <w:tab/>
      </w:r>
      <w:r w:rsidR="00710BE3" w:rsidRPr="004F7C74">
        <w:rPr>
          <w:rFonts w:ascii="Aptos" w:eastAsia="Calibri" w:hAnsi="Aptos" w:cs="Tahoma"/>
          <w:color w:val="FF0000"/>
          <w:sz w:val="24"/>
          <w:szCs w:val="24"/>
        </w:rPr>
        <w:t>X</w:t>
      </w:r>
      <w:r w:rsidR="00710BE3" w:rsidRPr="004F7C74">
        <w:rPr>
          <w:rFonts w:ascii="Aptos" w:eastAsia="Calibri" w:hAnsi="Aptos" w:cs="Tahoma"/>
          <w:sz w:val="24"/>
          <w:szCs w:val="24"/>
        </w:rPr>
        <w:t>%</w:t>
      </w:r>
    </w:p>
    <w:p w14:paraId="2EF21CD7" w14:textId="4A2FC151" w:rsidR="00452941" w:rsidRPr="004F7C74" w:rsidRDefault="00452941" w:rsidP="0061363C">
      <w:pPr>
        <w:pStyle w:val="Heading5"/>
        <w:rPr>
          <w:rFonts w:ascii="Aptos" w:hAnsi="Aptos" w:cs="Tahoma"/>
          <w:sz w:val="24"/>
          <w:szCs w:val="24"/>
        </w:rPr>
      </w:pPr>
      <w:r w:rsidRPr="004F7C74">
        <w:rPr>
          <w:rFonts w:ascii="Aptos" w:hAnsi="Aptos" w:cs="Tahoma"/>
          <w:sz w:val="24"/>
          <w:szCs w:val="24"/>
        </w:rPr>
        <w:t>“Low-Stakes” writing and Engagement Activities</w:t>
      </w:r>
    </w:p>
    <w:p w14:paraId="5CDE46B5" w14:textId="283201C1" w:rsidR="00452941" w:rsidRPr="004F7C74" w:rsidRDefault="00452941" w:rsidP="0061363C">
      <w:pPr>
        <w:widowControl w:val="0"/>
        <w:ind w:right="82"/>
        <w:rPr>
          <w:rFonts w:ascii="Aptos" w:eastAsia="Calibri" w:hAnsi="Aptos" w:cs="Tahoma"/>
          <w:color w:val="FF0000"/>
          <w:sz w:val="24"/>
          <w:szCs w:val="24"/>
        </w:rPr>
      </w:pPr>
      <w:r w:rsidRPr="004F7C74">
        <w:rPr>
          <w:rFonts w:ascii="Aptos" w:eastAsia="Calibri" w:hAnsi="Aptos" w:cs="Tahoma"/>
          <w:color w:val="FF0000"/>
          <w:sz w:val="24"/>
          <w:szCs w:val="24"/>
        </w:rPr>
        <w:t>Provide a brief description of the types of activities students will be doing as part of this grade. This can include short in-class writing activities, quizzes, homework, or in-class activities meant to scaffold instruction and build towards the larger papers.</w:t>
      </w:r>
    </w:p>
    <w:p w14:paraId="13976413" w14:textId="64DFEF9E" w:rsidR="00452941" w:rsidRPr="00075992" w:rsidRDefault="00452941" w:rsidP="0061363C">
      <w:pPr>
        <w:rPr>
          <w:rFonts w:ascii="Aptos" w:hAnsi="Aptos" w:cs="Tahoma"/>
          <w:i/>
          <w:iCs/>
          <w:color w:val="000000" w:themeColor="text1"/>
          <w:sz w:val="24"/>
          <w:szCs w:val="24"/>
        </w:rPr>
      </w:pPr>
      <w:r w:rsidRPr="00075992">
        <w:rPr>
          <w:rFonts w:ascii="Aptos" w:eastAsia="Calibri" w:hAnsi="Aptos" w:cs="Tahoma"/>
          <w:i/>
          <w:iCs/>
          <w:color w:val="000000" w:themeColor="text1"/>
          <w:sz w:val="24"/>
          <w:szCs w:val="24"/>
        </w:rPr>
        <w:t>Note about participation: All grades must be measurable beyond mere attendance and tied to a specific activity / set of activities such as online or in-person discussions, exit tickets, in-class free writes, etc.</w:t>
      </w:r>
    </w:p>
    <w:p w14:paraId="7BBF7876" w14:textId="5405F136" w:rsidR="00452941" w:rsidRPr="004F7C74" w:rsidRDefault="00452941" w:rsidP="0061363C">
      <w:pPr>
        <w:pStyle w:val="Heading5"/>
        <w:rPr>
          <w:rFonts w:ascii="Aptos" w:hAnsi="Aptos" w:cs="Tahoma"/>
          <w:sz w:val="24"/>
          <w:szCs w:val="24"/>
        </w:rPr>
      </w:pPr>
      <w:r w:rsidRPr="004F7C74">
        <w:rPr>
          <w:rFonts w:ascii="Aptos" w:hAnsi="Aptos" w:cs="Tahoma"/>
          <w:sz w:val="24"/>
          <w:szCs w:val="24"/>
        </w:rPr>
        <w:t xml:space="preserve">Essay #1 </w:t>
      </w:r>
      <w:r w:rsidR="00F04FE8">
        <w:rPr>
          <w:rFonts w:ascii="Aptos" w:hAnsi="Aptos" w:cs="Tahoma"/>
          <w:sz w:val="24"/>
          <w:szCs w:val="24"/>
        </w:rPr>
        <w:t>(Analysis Essay)</w:t>
      </w:r>
    </w:p>
    <w:p w14:paraId="6E15F3F5" w14:textId="77777777" w:rsidR="00452941" w:rsidRPr="004F7C74" w:rsidRDefault="00452941" w:rsidP="0061363C">
      <w:pPr>
        <w:widowControl w:val="0"/>
        <w:spacing w:before="12"/>
        <w:ind w:right="275" w:firstLine="9"/>
        <w:rPr>
          <w:rFonts w:ascii="Aptos" w:eastAsia="Calibri" w:hAnsi="Aptos" w:cs="Tahoma"/>
          <w:color w:val="FF0000"/>
          <w:sz w:val="24"/>
          <w:szCs w:val="24"/>
        </w:rPr>
      </w:pPr>
      <w:r w:rsidRPr="004F7C74">
        <w:rPr>
          <w:rFonts w:ascii="Aptos" w:eastAsia="Calibri" w:hAnsi="Aptos" w:cs="Tahoma"/>
          <w:color w:val="FF0000"/>
          <w:sz w:val="24"/>
          <w:szCs w:val="24"/>
        </w:rPr>
        <w:t xml:space="preserve">Provide a brief statement explaining the scope, expectations, and focus of the assignment. The description included below is meant only to provide an example.  </w:t>
      </w:r>
    </w:p>
    <w:p w14:paraId="446D4AF4" w14:textId="16AC74EE" w:rsidR="00452941" w:rsidRPr="00075992" w:rsidRDefault="00452941" w:rsidP="0061363C">
      <w:pPr>
        <w:widowControl w:val="0"/>
        <w:spacing w:before="12"/>
        <w:ind w:right="275" w:firstLine="9"/>
        <w:rPr>
          <w:rFonts w:ascii="Aptos" w:eastAsia="Calibri" w:hAnsi="Aptos" w:cs="Tahoma"/>
          <w:i/>
          <w:iCs/>
          <w:sz w:val="24"/>
          <w:szCs w:val="24"/>
        </w:rPr>
      </w:pPr>
      <w:r w:rsidRPr="00075992">
        <w:rPr>
          <w:rFonts w:ascii="Aptos" w:eastAsia="Calibri" w:hAnsi="Aptos" w:cs="Tahoma"/>
          <w:i/>
          <w:iCs/>
          <w:sz w:val="24"/>
          <w:szCs w:val="24"/>
        </w:rPr>
        <w:t>e.g. A thesis-driven paper</w:t>
      </w:r>
      <w:r w:rsidR="00CD5209" w:rsidRPr="00075992">
        <w:rPr>
          <w:rFonts w:ascii="Aptos" w:eastAsia="Calibri" w:hAnsi="Aptos" w:cs="Tahoma"/>
          <w:i/>
          <w:iCs/>
          <w:sz w:val="24"/>
          <w:szCs w:val="24"/>
        </w:rPr>
        <w:t>, minimum 1,000 words,</w:t>
      </w:r>
      <w:r w:rsidRPr="00075992">
        <w:rPr>
          <w:rFonts w:ascii="Aptos" w:eastAsia="Calibri" w:hAnsi="Aptos" w:cs="Tahoma"/>
          <w:i/>
          <w:iCs/>
          <w:sz w:val="24"/>
          <w:szCs w:val="24"/>
        </w:rPr>
        <w:t xml:space="preserve"> that demonstrates an ability to analyze elements of literature </w:t>
      </w:r>
      <w:proofErr w:type="gramStart"/>
      <w:r w:rsidRPr="00075992">
        <w:rPr>
          <w:rFonts w:ascii="Aptos" w:eastAsia="Calibri" w:hAnsi="Aptos" w:cs="Tahoma"/>
          <w:i/>
          <w:iCs/>
          <w:sz w:val="24"/>
          <w:szCs w:val="24"/>
        </w:rPr>
        <w:t>in a given</w:t>
      </w:r>
      <w:proofErr w:type="gramEnd"/>
      <w:r w:rsidRPr="00075992">
        <w:rPr>
          <w:rFonts w:ascii="Aptos" w:eastAsia="Calibri" w:hAnsi="Aptos" w:cs="Tahoma"/>
          <w:i/>
          <w:iCs/>
          <w:sz w:val="24"/>
          <w:szCs w:val="24"/>
        </w:rPr>
        <w:t xml:space="preserve"> text: genre, structure, tone, symbol, image, metaphor, and conflict. Emphasis will be placed on close reading and on the use of </w:t>
      </w:r>
      <w:r w:rsidRPr="00075992">
        <w:rPr>
          <w:rFonts w:ascii="Aptos" w:eastAsia="Calibri" w:hAnsi="Aptos" w:cs="Tahoma"/>
          <w:i/>
          <w:iCs/>
          <w:sz w:val="24"/>
          <w:szCs w:val="24"/>
        </w:rPr>
        <w:lastRenderedPageBreak/>
        <w:t>textual evidence.</w:t>
      </w:r>
    </w:p>
    <w:p w14:paraId="7CBAFEB0" w14:textId="77777777" w:rsidR="00452941" w:rsidRPr="004F7C74" w:rsidRDefault="00452941" w:rsidP="0061363C">
      <w:pPr>
        <w:pStyle w:val="Heading5"/>
        <w:rPr>
          <w:rFonts w:ascii="Aptos" w:hAnsi="Aptos" w:cs="Tahoma"/>
          <w:sz w:val="24"/>
          <w:szCs w:val="24"/>
        </w:rPr>
      </w:pPr>
      <w:r w:rsidRPr="004F7C74">
        <w:rPr>
          <w:rFonts w:ascii="Aptos" w:hAnsi="Aptos" w:cs="Tahoma"/>
          <w:sz w:val="24"/>
          <w:szCs w:val="24"/>
        </w:rPr>
        <w:t>Essay #2 (IPS Assignment)</w:t>
      </w:r>
    </w:p>
    <w:p w14:paraId="2CC9A2C5" w14:textId="6929C31B" w:rsidR="00452941" w:rsidRPr="004F7C74" w:rsidRDefault="00452941" w:rsidP="0061363C">
      <w:pPr>
        <w:widowControl w:val="0"/>
        <w:spacing w:before="12"/>
        <w:ind w:right="275" w:firstLine="9"/>
        <w:rPr>
          <w:rFonts w:ascii="Aptos" w:eastAsia="Calibri" w:hAnsi="Aptos" w:cs="Tahoma"/>
          <w:color w:val="FF0000"/>
          <w:sz w:val="24"/>
          <w:szCs w:val="24"/>
        </w:rPr>
      </w:pPr>
      <w:r w:rsidRPr="004F7C74">
        <w:rPr>
          <w:rFonts w:ascii="Aptos" w:eastAsia="Calibri" w:hAnsi="Aptos" w:cs="Tahoma"/>
          <w:color w:val="FF0000"/>
          <w:sz w:val="24"/>
          <w:szCs w:val="24"/>
        </w:rPr>
        <w:t xml:space="preserve">Provide a brief statement explaining the scope, expectations, and focus of the assignment. The description included below is meant only to provide an example.  </w:t>
      </w:r>
    </w:p>
    <w:p w14:paraId="1B6E759F" w14:textId="429B718A" w:rsidR="00452941" w:rsidRPr="00075992" w:rsidRDefault="00452941" w:rsidP="0061363C">
      <w:pPr>
        <w:widowControl w:val="0"/>
        <w:spacing w:before="12"/>
        <w:ind w:right="275" w:firstLine="9"/>
        <w:rPr>
          <w:rFonts w:ascii="Aptos" w:eastAsia="Calibri" w:hAnsi="Aptos" w:cs="Tahoma"/>
          <w:i/>
          <w:iCs/>
          <w:sz w:val="24"/>
          <w:szCs w:val="24"/>
        </w:rPr>
      </w:pPr>
      <w:r w:rsidRPr="00075992">
        <w:rPr>
          <w:rFonts w:ascii="Aptos" w:eastAsia="Calibri" w:hAnsi="Aptos" w:cs="Tahoma"/>
          <w:i/>
          <w:iCs/>
          <w:sz w:val="24"/>
          <w:szCs w:val="24"/>
        </w:rPr>
        <w:t xml:space="preserve">e.g. A </w:t>
      </w:r>
      <w:r w:rsidR="00CD5209" w:rsidRPr="00075992">
        <w:rPr>
          <w:rFonts w:ascii="Aptos" w:eastAsia="Calibri" w:hAnsi="Aptos" w:cs="Tahoma"/>
          <w:i/>
          <w:iCs/>
          <w:sz w:val="24"/>
          <w:szCs w:val="24"/>
        </w:rPr>
        <w:t>t</w:t>
      </w:r>
      <w:r w:rsidRPr="00075992">
        <w:rPr>
          <w:rFonts w:ascii="Aptos" w:eastAsia="Calibri" w:hAnsi="Aptos" w:cs="Tahoma"/>
          <w:i/>
          <w:iCs/>
          <w:sz w:val="24"/>
          <w:szCs w:val="24"/>
        </w:rPr>
        <w:t xml:space="preserve">hesis-driven, </w:t>
      </w:r>
      <w:r w:rsidRPr="00075992">
        <w:rPr>
          <w:rFonts w:ascii="Aptos" w:eastAsia="Calibri" w:hAnsi="Aptos" w:cs="Tahoma"/>
          <w:i/>
          <w:iCs/>
          <w:sz w:val="24"/>
          <w:szCs w:val="24"/>
          <w:u w:val="single"/>
        </w:rPr>
        <w:t>researched</w:t>
      </w:r>
      <w:r w:rsidRPr="00075992">
        <w:rPr>
          <w:rFonts w:ascii="Aptos" w:eastAsia="Calibri" w:hAnsi="Aptos" w:cs="Tahoma"/>
          <w:i/>
          <w:iCs/>
          <w:sz w:val="24"/>
          <w:szCs w:val="24"/>
        </w:rPr>
        <w:t xml:space="preserve"> essay</w:t>
      </w:r>
      <w:r w:rsidR="00CD5209" w:rsidRPr="00075992">
        <w:rPr>
          <w:rFonts w:ascii="Aptos" w:eastAsia="Calibri" w:hAnsi="Aptos" w:cs="Tahoma"/>
          <w:i/>
          <w:iCs/>
          <w:sz w:val="24"/>
          <w:szCs w:val="24"/>
        </w:rPr>
        <w:t>, minimum 1,800 words,</w:t>
      </w:r>
      <w:r w:rsidRPr="00075992">
        <w:rPr>
          <w:rFonts w:ascii="Aptos" w:eastAsia="Calibri" w:hAnsi="Aptos" w:cs="Tahoma"/>
          <w:i/>
          <w:iCs/>
          <w:sz w:val="24"/>
          <w:szCs w:val="24"/>
        </w:rPr>
        <w:t xml:space="preserve"> that argues convincingly about the contributions a piece of literature makes toward an understanding of the problems of working-class life and culture.</w:t>
      </w:r>
    </w:p>
    <w:p w14:paraId="4B26F7EB" w14:textId="77777777" w:rsidR="00452941" w:rsidRPr="004F7C74" w:rsidRDefault="00452941" w:rsidP="0061363C">
      <w:pPr>
        <w:pStyle w:val="Heading5"/>
        <w:rPr>
          <w:rFonts w:ascii="Aptos" w:hAnsi="Aptos" w:cs="Tahoma"/>
          <w:sz w:val="24"/>
          <w:szCs w:val="24"/>
        </w:rPr>
      </w:pPr>
      <w:r w:rsidRPr="004F7C74">
        <w:rPr>
          <w:rFonts w:ascii="Aptos" w:hAnsi="Aptos" w:cs="Tahoma"/>
          <w:sz w:val="24"/>
          <w:szCs w:val="24"/>
        </w:rPr>
        <w:t xml:space="preserve">Final Exam </w:t>
      </w:r>
    </w:p>
    <w:p w14:paraId="33205317" w14:textId="77777777" w:rsidR="00452941" w:rsidRPr="004F7C74" w:rsidRDefault="00452941" w:rsidP="0061363C">
      <w:pPr>
        <w:widowControl w:val="0"/>
        <w:spacing w:before="12"/>
        <w:ind w:right="275" w:firstLine="9"/>
        <w:rPr>
          <w:rFonts w:ascii="Aptos" w:eastAsia="Calibri" w:hAnsi="Aptos" w:cs="Tahoma"/>
          <w:color w:val="FF0000"/>
          <w:sz w:val="24"/>
          <w:szCs w:val="24"/>
        </w:rPr>
      </w:pPr>
      <w:r w:rsidRPr="004F7C74">
        <w:rPr>
          <w:rFonts w:ascii="Aptos" w:eastAsia="Calibri" w:hAnsi="Aptos" w:cs="Tahoma"/>
          <w:color w:val="FF0000"/>
          <w:sz w:val="24"/>
          <w:szCs w:val="24"/>
        </w:rPr>
        <w:t xml:space="preserve">Provide a brief statement explaining the scope, expectations, and focus of </w:t>
      </w:r>
      <w:proofErr w:type="gramStart"/>
      <w:r w:rsidRPr="004F7C74">
        <w:rPr>
          <w:rFonts w:ascii="Aptos" w:eastAsia="Calibri" w:hAnsi="Aptos" w:cs="Tahoma"/>
          <w:color w:val="FF0000"/>
          <w:sz w:val="24"/>
          <w:szCs w:val="24"/>
        </w:rPr>
        <w:t>the  assignment</w:t>
      </w:r>
      <w:proofErr w:type="gramEnd"/>
      <w:r w:rsidRPr="004F7C74">
        <w:rPr>
          <w:rFonts w:ascii="Aptos" w:eastAsia="Calibri" w:hAnsi="Aptos" w:cs="Tahoma"/>
          <w:color w:val="FF0000"/>
          <w:sz w:val="24"/>
          <w:szCs w:val="24"/>
        </w:rPr>
        <w:t xml:space="preserve">. The description included below is meant only to provide an example.  </w:t>
      </w:r>
    </w:p>
    <w:p w14:paraId="19D9949D" w14:textId="0B90D4E9" w:rsidR="00452941" w:rsidRPr="00075992" w:rsidRDefault="00452941" w:rsidP="0061363C">
      <w:pPr>
        <w:widowControl w:val="0"/>
        <w:spacing w:before="12"/>
        <w:ind w:right="275" w:firstLine="9"/>
        <w:rPr>
          <w:rFonts w:ascii="Aptos" w:eastAsia="Calibri" w:hAnsi="Aptos" w:cs="Tahoma"/>
          <w:i/>
          <w:iCs/>
          <w:color w:val="FF0000"/>
          <w:sz w:val="24"/>
          <w:szCs w:val="24"/>
        </w:rPr>
      </w:pPr>
      <w:r w:rsidRPr="00075992">
        <w:rPr>
          <w:rFonts w:ascii="Aptos" w:eastAsia="Calibri" w:hAnsi="Aptos" w:cs="Tahoma"/>
          <w:i/>
          <w:iCs/>
          <w:sz w:val="24"/>
          <w:szCs w:val="24"/>
        </w:rPr>
        <w:t xml:space="preserve">e.g. </w:t>
      </w:r>
      <w:r w:rsidR="0010393C" w:rsidRPr="00075992">
        <w:rPr>
          <w:rFonts w:ascii="Aptos" w:eastAsia="Calibri" w:hAnsi="Aptos" w:cs="Tahoma"/>
          <w:i/>
          <w:iCs/>
          <w:sz w:val="24"/>
          <w:szCs w:val="24"/>
        </w:rPr>
        <w:t xml:space="preserve">A 600-word </w:t>
      </w:r>
      <w:r w:rsidR="00B11DF6" w:rsidRPr="00075992">
        <w:rPr>
          <w:rFonts w:ascii="Aptos" w:eastAsia="Calibri" w:hAnsi="Aptos" w:cs="Tahoma"/>
          <w:i/>
          <w:iCs/>
          <w:sz w:val="24"/>
          <w:szCs w:val="24"/>
        </w:rPr>
        <w:t>analysis</w:t>
      </w:r>
      <w:r w:rsidR="0010393C" w:rsidRPr="00075992">
        <w:rPr>
          <w:rFonts w:ascii="Aptos" w:eastAsia="Calibri" w:hAnsi="Aptos" w:cs="Tahoma"/>
          <w:i/>
          <w:iCs/>
          <w:sz w:val="24"/>
          <w:szCs w:val="24"/>
        </w:rPr>
        <w:t xml:space="preserve"> comparing </w:t>
      </w:r>
      <w:r w:rsidR="00B11DF6" w:rsidRPr="00075992">
        <w:rPr>
          <w:rFonts w:ascii="Aptos" w:eastAsia="Calibri" w:hAnsi="Aptos" w:cs="Tahoma"/>
          <w:i/>
          <w:iCs/>
          <w:sz w:val="24"/>
          <w:szCs w:val="24"/>
        </w:rPr>
        <w:t>a short story and an essay discussed during the last week of class.</w:t>
      </w:r>
    </w:p>
    <w:p w14:paraId="4D2A807B" w14:textId="04547000" w:rsidR="005B336F" w:rsidRPr="004F7C74" w:rsidRDefault="005B336F" w:rsidP="005B336F">
      <w:pPr>
        <w:pStyle w:val="Heading2"/>
        <w:jc w:val="center"/>
        <w:rPr>
          <w:rFonts w:ascii="Aptos" w:hAnsi="Aptos"/>
        </w:rPr>
      </w:pPr>
      <w:r w:rsidRPr="004F7C74">
        <w:rPr>
          <w:rFonts w:ascii="Aptos" w:hAnsi="Aptos"/>
        </w:rPr>
        <w:t>Policies and Requirements</w:t>
      </w:r>
    </w:p>
    <w:p w14:paraId="630330EE" w14:textId="33BD9FCC" w:rsidR="006266E9" w:rsidRPr="004F7C74" w:rsidRDefault="00230D69" w:rsidP="0061363C">
      <w:pPr>
        <w:pStyle w:val="Heading4"/>
        <w:rPr>
          <w:rFonts w:ascii="Aptos" w:hAnsi="Aptos" w:cs="Tahoma"/>
          <w:sz w:val="28"/>
          <w:szCs w:val="28"/>
        </w:rPr>
      </w:pPr>
      <w:r w:rsidRPr="004F7C74">
        <w:rPr>
          <w:rFonts w:ascii="Aptos" w:hAnsi="Aptos" w:cs="Tahoma"/>
          <w:sz w:val="28"/>
          <w:szCs w:val="28"/>
        </w:rPr>
        <w:t xml:space="preserve">Course Materials </w:t>
      </w:r>
    </w:p>
    <w:p w14:paraId="0C78F700" w14:textId="0B63D12F" w:rsidR="006266E9" w:rsidRPr="004F7C74" w:rsidRDefault="001207CD" w:rsidP="0061363C">
      <w:pPr>
        <w:widowControl w:val="0"/>
        <w:ind w:right="386"/>
        <w:rPr>
          <w:rFonts w:ascii="Aptos" w:eastAsia="Calibri" w:hAnsi="Aptos" w:cs="Tahoma"/>
          <w:color w:val="FF0000"/>
          <w:sz w:val="24"/>
          <w:szCs w:val="24"/>
        </w:rPr>
      </w:pPr>
      <w:r w:rsidRPr="004F7C74">
        <w:rPr>
          <w:rFonts w:ascii="Aptos" w:eastAsia="Calibri" w:hAnsi="Aptos" w:cs="Tahoma"/>
          <w:color w:val="FF0000"/>
          <w:sz w:val="24"/>
          <w:szCs w:val="24"/>
        </w:rPr>
        <w:t xml:space="preserve">Indicate all required materials including any specific textbooks students need to purchase for the course. </w:t>
      </w:r>
    </w:p>
    <w:p w14:paraId="2D073B33" w14:textId="77777777" w:rsidR="00230D69" w:rsidRPr="00F04FE8" w:rsidRDefault="001207CD" w:rsidP="0061363C">
      <w:pPr>
        <w:pStyle w:val="Heading4"/>
        <w:rPr>
          <w:rFonts w:ascii="Aptos" w:hAnsi="Aptos" w:cs="Tahoma"/>
          <w:sz w:val="28"/>
          <w:szCs w:val="28"/>
        </w:rPr>
      </w:pPr>
      <w:r w:rsidRPr="00F04FE8">
        <w:rPr>
          <w:rFonts w:ascii="Aptos" w:hAnsi="Aptos" w:cs="Tahoma"/>
          <w:sz w:val="28"/>
          <w:szCs w:val="28"/>
        </w:rPr>
        <w:t>Attendance Policy</w:t>
      </w:r>
    </w:p>
    <w:p w14:paraId="4EE2F917" w14:textId="77777777" w:rsidR="004F7C74" w:rsidRPr="00F04FE8" w:rsidRDefault="004F7C74" w:rsidP="004F7C74">
      <w:pPr>
        <w:pStyle w:val="NormalWeb"/>
        <w:spacing w:before="0" w:beforeAutospacing="0" w:after="0" w:afterAutospacing="0"/>
        <w:rPr>
          <w:rFonts w:ascii="Aptos" w:hAnsi="Aptos"/>
        </w:rPr>
      </w:pPr>
      <w:r w:rsidRPr="00F04FE8">
        <w:rPr>
          <w:rFonts w:ascii="Aptos" w:hAnsi="Aptos"/>
          <w:color w:val="000000"/>
        </w:rPr>
        <w:t xml:space="preserve">In all English department courses, students can be absent without penalty for no more than </w:t>
      </w:r>
      <w:r w:rsidRPr="00F04FE8">
        <w:rPr>
          <w:rFonts w:ascii="Aptos" w:hAnsi="Aptos"/>
          <w:b/>
          <w:bCs/>
          <w:color w:val="000000"/>
          <w:u w:val="single"/>
        </w:rPr>
        <w:t>two weeks’ worth</w:t>
      </w:r>
      <w:r w:rsidRPr="00F04FE8">
        <w:rPr>
          <w:rFonts w:ascii="Aptos" w:hAnsi="Aptos"/>
          <w:color w:val="000000"/>
        </w:rPr>
        <w:t xml:space="preserve"> of class time during </w:t>
      </w:r>
      <w:r w:rsidRPr="00F04FE8">
        <w:rPr>
          <w:rFonts w:ascii="Aptos" w:hAnsi="Aptos"/>
          <w:b/>
          <w:bCs/>
          <w:color w:val="000000"/>
          <w:u w:val="single"/>
        </w:rPr>
        <w:t>session I</w:t>
      </w:r>
      <w:r w:rsidRPr="00F04FE8">
        <w:rPr>
          <w:rFonts w:ascii="Aptos" w:hAnsi="Aptos"/>
          <w:color w:val="000000"/>
        </w:rPr>
        <w:t xml:space="preserve">, and </w:t>
      </w:r>
      <w:r w:rsidRPr="00F04FE8">
        <w:rPr>
          <w:rFonts w:ascii="Aptos" w:hAnsi="Aptos"/>
          <w:b/>
          <w:bCs/>
          <w:color w:val="000000"/>
          <w:u w:val="single"/>
        </w:rPr>
        <w:t>one week’s worth</w:t>
      </w:r>
      <w:r w:rsidRPr="00F04FE8">
        <w:rPr>
          <w:rFonts w:ascii="Aptos" w:hAnsi="Aptos"/>
          <w:color w:val="000000"/>
        </w:rPr>
        <w:t xml:space="preserve"> of class time during </w:t>
      </w:r>
      <w:r w:rsidRPr="00F04FE8">
        <w:rPr>
          <w:rFonts w:ascii="Aptos" w:hAnsi="Aptos"/>
          <w:b/>
          <w:bCs/>
          <w:color w:val="000000"/>
          <w:u w:val="single"/>
        </w:rPr>
        <w:t>session II</w:t>
      </w:r>
      <w:r w:rsidRPr="00F04FE8">
        <w:rPr>
          <w:rFonts w:ascii="Aptos" w:hAnsi="Aptos"/>
          <w:color w:val="000000"/>
        </w:rPr>
        <w:t xml:space="preserve">. </w:t>
      </w:r>
      <w:r w:rsidRPr="00F04FE8">
        <w:rPr>
          <w:rFonts w:ascii="Aptos" w:hAnsi="Aptos"/>
          <w:color w:val="000000"/>
          <w:u w:val="single"/>
        </w:rPr>
        <w:t>Absences begin to be counted on the first day of class, regardless of when you registered. </w:t>
      </w:r>
    </w:p>
    <w:p w14:paraId="747AB534" w14:textId="77777777" w:rsidR="004F7C74" w:rsidRPr="00F04FE8" w:rsidRDefault="004F7C74" w:rsidP="004F7C74">
      <w:pPr>
        <w:pStyle w:val="NormalWeb"/>
        <w:spacing w:before="240" w:beforeAutospacing="0" w:after="240" w:afterAutospacing="0"/>
        <w:rPr>
          <w:rFonts w:ascii="Aptos" w:hAnsi="Aptos"/>
        </w:rPr>
      </w:pPr>
      <w:r w:rsidRPr="00F04FE8">
        <w:rPr>
          <w:rFonts w:ascii="Aptos" w:hAnsi="Aptos"/>
          <w:color w:val="000000"/>
        </w:rPr>
        <w:t>This means you can miss:</w:t>
      </w:r>
    </w:p>
    <w:p w14:paraId="22868188" w14:textId="77777777" w:rsidR="004F7C74" w:rsidRPr="00F04FE8" w:rsidRDefault="004F7C74" w:rsidP="004F7C74">
      <w:pPr>
        <w:pStyle w:val="NormalWeb"/>
        <w:numPr>
          <w:ilvl w:val="0"/>
          <w:numId w:val="11"/>
        </w:numPr>
        <w:spacing w:before="0" w:beforeAutospacing="0" w:after="0" w:afterAutospacing="0"/>
        <w:textAlignment w:val="baseline"/>
        <w:rPr>
          <w:rFonts w:ascii="Aptos" w:hAnsi="Aptos"/>
          <w:color w:val="000000"/>
          <w:sz w:val="26"/>
          <w:szCs w:val="26"/>
        </w:rPr>
      </w:pPr>
      <w:r w:rsidRPr="00F04FE8">
        <w:rPr>
          <w:rFonts w:ascii="Aptos" w:hAnsi="Aptos"/>
          <w:color w:val="000000"/>
        </w:rPr>
        <w:t>6 hours in a 3-hour per week course</w:t>
      </w:r>
    </w:p>
    <w:p w14:paraId="1D23F8C7" w14:textId="77777777" w:rsidR="004F7C74" w:rsidRPr="00F04FE8" w:rsidRDefault="004F7C74" w:rsidP="004F7C74">
      <w:pPr>
        <w:pStyle w:val="NormalWeb"/>
        <w:numPr>
          <w:ilvl w:val="0"/>
          <w:numId w:val="11"/>
        </w:numPr>
        <w:spacing w:before="0" w:beforeAutospacing="0" w:after="0" w:afterAutospacing="0"/>
        <w:textAlignment w:val="baseline"/>
        <w:rPr>
          <w:rFonts w:ascii="Aptos" w:hAnsi="Aptos"/>
          <w:color w:val="000000"/>
          <w:sz w:val="26"/>
          <w:szCs w:val="26"/>
        </w:rPr>
      </w:pPr>
      <w:r w:rsidRPr="00F04FE8">
        <w:rPr>
          <w:rFonts w:ascii="Aptos" w:hAnsi="Aptos"/>
          <w:color w:val="000000"/>
        </w:rPr>
        <w:t>8 hours in a 4-hour per week course</w:t>
      </w:r>
    </w:p>
    <w:p w14:paraId="080BB0E1" w14:textId="77777777" w:rsidR="004F7C74" w:rsidRPr="00F04FE8" w:rsidRDefault="004F7C74" w:rsidP="004F7C74">
      <w:pPr>
        <w:pStyle w:val="NormalWeb"/>
        <w:numPr>
          <w:ilvl w:val="0"/>
          <w:numId w:val="11"/>
        </w:numPr>
        <w:spacing w:before="0" w:beforeAutospacing="0" w:after="0" w:afterAutospacing="0"/>
        <w:textAlignment w:val="baseline"/>
        <w:rPr>
          <w:rFonts w:ascii="Aptos" w:hAnsi="Aptos"/>
          <w:color w:val="000000"/>
          <w:sz w:val="26"/>
          <w:szCs w:val="26"/>
        </w:rPr>
      </w:pPr>
      <w:r w:rsidRPr="00F04FE8">
        <w:rPr>
          <w:rFonts w:ascii="Aptos" w:hAnsi="Aptos"/>
          <w:color w:val="000000"/>
        </w:rPr>
        <w:t>For ENA 101, which meets for 7 hours a week, students are limited to:</w:t>
      </w:r>
    </w:p>
    <w:p w14:paraId="438D5F43" w14:textId="77777777" w:rsidR="004F7C74" w:rsidRPr="00F04FE8" w:rsidRDefault="004F7C74" w:rsidP="004F7C74">
      <w:pPr>
        <w:pStyle w:val="NormalWeb"/>
        <w:numPr>
          <w:ilvl w:val="1"/>
          <w:numId w:val="11"/>
        </w:numPr>
        <w:spacing w:before="0" w:beforeAutospacing="0" w:after="0" w:afterAutospacing="0"/>
        <w:textAlignment w:val="baseline"/>
        <w:rPr>
          <w:rFonts w:ascii="Aptos" w:hAnsi="Aptos"/>
          <w:color w:val="000000"/>
          <w:sz w:val="26"/>
          <w:szCs w:val="26"/>
        </w:rPr>
      </w:pPr>
      <w:r w:rsidRPr="00F04FE8">
        <w:rPr>
          <w:rFonts w:ascii="Aptos" w:hAnsi="Aptos"/>
          <w:color w:val="000000"/>
        </w:rPr>
        <w:t>8 hours of absence in the ENG 101 course and 6 hours of absence in the ENA 101 course. </w:t>
      </w:r>
    </w:p>
    <w:p w14:paraId="218C57AC" w14:textId="77777777" w:rsidR="004F7C74" w:rsidRPr="00F04FE8" w:rsidRDefault="004F7C74" w:rsidP="004F7C74">
      <w:pPr>
        <w:pStyle w:val="NormalWeb"/>
        <w:spacing w:before="240" w:beforeAutospacing="0" w:after="240" w:afterAutospacing="0"/>
        <w:rPr>
          <w:rFonts w:ascii="Aptos" w:hAnsi="Aptos"/>
        </w:rPr>
      </w:pPr>
      <w:r w:rsidRPr="00F04FE8">
        <w:rPr>
          <w:rFonts w:ascii="Aptos" w:hAnsi="Aptos"/>
          <w:color w:val="000000"/>
        </w:rPr>
        <w:t>Students missing less than two weeks’ worth of class time will not be penalized for those absences. However, student engagement, which is part of the overall course grade, relies on in-class activities such as low-stakes writing assignments, peer review, and in-class high stakes essays. Some of these cannot be made up outside of class and may affect the engagement grade. </w:t>
      </w:r>
    </w:p>
    <w:p w14:paraId="200C1C28" w14:textId="77777777" w:rsidR="004F7C74" w:rsidRPr="00F04FE8" w:rsidRDefault="004F7C74" w:rsidP="004F7C74">
      <w:pPr>
        <w:pStyle w:val="NormalWeb"/>
        <w:spacing w:before="240" w:beforeAutospacing="0" w:after="240" w:afterAutospacing="0"/>
        <w:rPr>
          <w:rFonts w:ascii="Aptos" w:hAnsi="Aptos"/>
        </w:rPr>
      </w:pPr>
      <w:r w:rsidRPr="00F04FE8">
        <w:rPr>
          <w:rFonts w:ascii="Aptos" w:hAnsi="Aptos"/>
          <w:color w:val="000000"/>
        </w:rPr>
        <w:lastRenderedPageBreak/>
        <w:t>Students who exceed the two-week limit may receive a lower course grade. After four weeks of absence, students can no longer pass the course. </w:t>
      </w:r>
    </w:p>
    <w:p w14:paraId="0BA0E6A1" w14:textId="77777777" w:rsidR="004F7C74" w:rsidRPr="00F04FE8" w:rsidRDefault="004F7C74" w:rsidP="004F7C74">
      <w:pPr>
        <w:pStyle w:val="NormalWeb"/>
        <w:spacing w:before="240" w:beforeAutospacing="0" w:after="240" w:afterAutospacing="0"/>
        <w:rPr>
          <w:rFonts w:ascii="Aptos" w:hAnsi="Aptos"/>
          <w:color w:val="000000"/>
        </w:rPr>
      </w:pPr>
      <w:r w:rsidRPr="00F04FE8">
        <w:rPr>
          <w:rFonts w:ascii="Aptos" w:hAnsi="Aptos"/>
          <w:color w:val="000000"/>
        </w:rPr>
        <w:t>This policy applies equally across in-person, online-synchronous, hybrid and online-asynchronous courses. For hybrid courses, which meet once a week in-person and have a weekly asynchronous activity, missing the weekly asynchronous activity counts as an absence. For online-asynchronous courses, your instructor's syllabus will explain how attendance will be counted.</w:t>
      </w:r>
    </w:p>
    <w:p w14:paraId="3E13BE0F" w14:textId="77777777" w:rsidR="004F7C74" w:rsidRPr="00F04FE8" w:rsidRDefault="004F7C74" w:rsidP="004F7C74">
      <w:pPr>
        <w:pStyle w:val="NormalWeb"/>
        <w:spacing w:before="0" w:beforeAutospacing="0" w:after="0" w:afterAutospacing="0"/>
        <w:rPr>
          <w:rFonts w:ascii="Aptos" w:hAnsi="Aptos"/>
          <w:color w:val="FF0000"/>
        </w:rPr>
      </w:pPr>
      <w:r w:rsidRPr="00F04FE8">
        <w:rPr>
          <w:rFonts w:ascii="Aptos" w:hAnsi="Aptos"/>
          <w:color w:val="FF0000"/>
        </w:rPr>
        <w:t>Provide additional clarifying information about:</w:t>
      </w:r>
    </w:p>
    <w:p w14:paraId="29AB5110" w14:textId="77777777" w:rsidR="004F7C74" w:rsidRPr="00F04FE8" w:rsidRDefault="004F7C74" w:rsidP="004F7C74">
      <w:pPr>
        <w:pStyle w:val="NormalWeb"/>
        <w:numPr>
          <w:ilvl w:val="0"/>
          <w:numId w:val="17"/>
        </w:numPr>
        <w:spacing w:before="0" w:beforeAutospacing="0" w:after="0" w:afterAutospacing="0"/>
        <w:rPr>
          <w:rFonts w:ascii="Aptos" w:hAnsi="Aptos"/>
          <w:color w:val="FF0000"/>
        </w:rPr>
      </w:pPr>
      <w:proofErr w:type="gramStart"/>
      <w:r w:rsidRPr="00F04FE8">
        <w:rPr>
          <w:rFonts w:ascii="Aptos" w:hAnsi="Aptos"/>
          <w:color w:val="FF0000"/>
        </w:rPr>
        <w:t>how</w:t>
      </w:r>
      <w:proofErr w:type="gramEnd"/>
      <w:r w:rsidRPr="00F04FE8">
        <w:rPr>
          <w:rFonts w:ascii="Aptos" w:hAnsi="Aptos"/>
          <w:color w:val="FF0000"/>
        </w:rPr>
        <w:t xml:space="preserve"> late arrivals or early departures from class affect total absences; </w:t>
      </w:r>
    </w:p>
    <w:p w14:paraId="7B57C5D3" w14:textId="77777777" w:rsidR="004F7C74" w:rsidRPr="00F04FE8" w:rsidRDefault="004F7C74" w:rsidP="004F7C74">
      <w:pPr>
        <w:pStyle w:val="NormalWeb"/>
        <w:numPr>
          <w:ilvl w:val="0"/>
          <w:numId w:val="17"/>
        </w:numPr>
        <w:spacing w:before="0" w:beforeAutospacing="0" w:after="0" w:afterAutospacing="0"/>
        <w:rPr>
          <w:rFonts w:ascii="Aptos" w:hAnsi="Aptos"/>
          <w:color w:val="FF0000"/>
        </w:rPr>
      </w:pPr>
      <w:r w:rsidRPr="00F04FE8">
        <w:rPr>
          <w:rFonts w:ascii="Aptos" w:hAnsi="Aptos"/>
          <w:color w:val="FF0000"/>
        </w:rPr>
        <w:t xml:space="preserve">how total absences exceeding the two-week limit impact the final </w:t>
      </w:r>
      <w:proofErr w:type="gramStart"/>
      <w:r w:rsidRPr="00F04FE8">
        <w:rPr>
          <w:rFonts w:ascii="Aptos" w:hAnsi="Aptos"/>
          <w:color w:val="FF0000"/>
        </w:rPr>
        <w:t>grade;</w:t>
      </w:r>
      <w:proofErr w:type="gramEnd"/>
    </w:p>
    <w:p w14:paraId="767298C3" w14:textId="77777777" w:rsidR="004F7C74" w:rsidRPr="00F04FE8" w:rsidRDefault="004F7C74" w:rsidP="004F7C74">
      <w:pPr>
        <w:pStyle w:val="NormalWeb"/>
        <w:numPr>
          <w:ilvl w:val="0"/>
          <w:numId w:val="17"/>
        </w:numPr>
        <w:spacing w:before="0" w:beforeAutospacing="0" w:after="0" w:afterAutospacing="0"/>
        <w:rPr>
          <w:rFonts w:ascii="Aptos" w:hAnsi="Aptos"/>
          <w:color w:val="FF0000"/>
        </w:rPr>
      </w:pPr>
      <w:r w:rsidRPr="00F04FE8">
        <w:rPr>
          <w:rFonts w:ascii="Aptos" w:hAnsi="Aptos"/>
          <w:color w:val="FF0000"/>
        </w:rPr>
        <w:t>whether absences can be excused and under what circumstances; and</w:t>
      </w:r>
    </w:p>
    <w:p w14:paraId="106551DA" w14:textId="3FE39F2E" w:rsidR="004F7C74" w:rsidRPr="00F04FE8" w:rsidRDefault="004F7C74" w:rsidP="004F7C74">
      <w:pPr>
        <w:pStyle w:val="NormalWeb"/>
        <w:numPr>
          <w:ilvl w:val="0"/>
          <w:numId w:val="17"/>
        </w:numPr>
        <w:spacing w:before="0" w:beforeAutospacing="0" w:after="0" w:afterAutospacing="0"/>
        <w:rPr>
          <w:rFonts w:ascii="Aptos" w:hAnsi="Aptos"/>
          <w:color w:val="FF0000"/>
        </w:rPr>
      </w:pPr>
      <w:r w:rsidRPr="00F04FE8">
        <w:rPr>
          <w:rFonts w:ascii="Aptos" w:hAnsi="Aptos"/>
          <w:color w:val="FF0000"/>
        </w:rPr>
        <w:t>whether students are allowed to make up missed work. </w:t>
      </w:r>
    </w:p>
    <w:p w14:paraId="36F98F3F" w14:textId="77777777" w:rsidR="00230D69" w:rsidRPr="004F7C74" w:rsidRDefault="00230D69" w:rsidP="0061363C">
      <w:pPr>
        <w:pStyle w:val="Heading4"/>
        <w:rPr>
          <w:rFonts w:ascii="Aptos" w:hAnsi="Aptos" w:cs="Tahoma"/>
          <w:sz w:val="28"/>
          <w:szCs w:val="28"/>
        </w:rPr>
      </w:pPr>
      <w:r w:rsidRPr="004F7C74">
        <w:rPr>
          <w:rFonts w:ascii="Aptos" w:hAnsi="Aptos" w:cs="Tahoma"/>
          <w:sz w:val="28"/>
          <w:szCs w:val="28"/>
        </w:rPr>
        <w:t>Generative A.I. Technology</w:t>
      </w:r>
    </w:p>
    <w:p w14:paraId="35831A65" w14:textId="4CA7E684" w:rsidR="006266E9" w:rsidRPr="004F7C74" w:rsidRDefault="001207CD" w:rsidP="0061363C">
      <w:pPr>
        <w:rPr>
          <w:rFonts w:ascii="Aptos" w:hAnsi="Aptos" w:cs="Tahoma"/>
          <w:sz w:val="24"/>
          <w:szCs w:val="24"/>
        </w:rPr>
      </w:pPr>
      <w:r w:rsidRPr="004F7C74">
        <w:rPr>
          <w:rFonts w:ascii="Aptos" w:hAnsi="Aptos" w:cs="Tahoma"/>
          <w:color w:val="FF0000"/>
          <w:sz w:val="24"/>
          <w:szCs w:val="24"/>
        </w:rPr>
        <w:t xml:space="preserve">Make clear your policy regarding student use of </w:t>
      </w:r>
      <w:r w:rsidR="00230D69" w:rsidRPr="004F7C74">
        <w:rPr>
          <w:rFonts w:ascii="Aptos" w:hAnsi="Aptos" w:cs="Tahoma"/>
          <w:color w:val="FF0000"/>
          <w:sz w:val="24"/>
          <w:szCs w:val="24"/>
        </w:rPr>
        <w:t xml:space="preserve">Generative </w:t>
      </w:r>
      <w:r w:rsidRPr="004F7C74">
        <w:rPr>
          <w:rFonts w:ascii="Aptos" w:hAnsi="Aptos" w:cs="Tahoma"/>
          <w:color w:val="FF0000"/>
          <w:sz w:val="24"/>
          <w:szCs w:val="24"/>
        </w:rPr>
        <w:t>A</w:t>
      </w:r>
      <w:r w:rsidR="00230D69" w:rsidRPr="004F7C74">
        <w:rPr>
          <w:rFonts w:ascii="Aptos" w:hAnsi="Aptos" w:cs="Tahoma"/>
          <w:color w:val="FF0000"/>
          <w:sz w:val="24"/>
          <w:szCs w:val="24"/>
        </w:rPr>
        <w:t>.</w:t>
      </w:r>
      <w:r w:rsidRPr="004F7C74">
        <w:rPr>
          <w:rFonts w:ascii="Aptos" w:hAnsi="Aptos" w:cs="Tahoma"/>
          <w:color w:val="FF0000"/>
          <w:sz w:val="24"/>
          <w:szCs w:val="24"/>
        </w:rPr>
        <w:t>I</w:t>
      </w:r>
      <w:r w:rsidR="00230D69" w:rsidRPr="004F7C74">
        <w:rPr>
          <w:rFonts w:ascii="Aptos" w:hAnsi="Aptos" w:cs="Tahoma"/>
          <w:color w:val="FF0000"/>
          <w:sz w:val="24"/>
          <w:szCs w:val="24"/>
        </w:rPr>
        <w:t>.</w:t>
      </w:r>
      <w:r w:rsidRPr="004F7C74">
        <w:rPr>
          <w:rFonts w:ascii="Aptos" w:hAnsi="Aptos" w:cs="Tahoma"/>
          <w:color w:val="FF0000"/>
          <w:sz w:val="24"/>
          <w:szCs w:val="24"/>
        </w:rPr>
        <w:t xml:space="preserve"> in this course. Sample language for a range of policy approaches can be found in the resources shared by our departmental A</w:t>
      </w:r>
      <w:r w:rsidR="00230D69" w:rsidRPr="004F7C74">
        <w:rPr>
          <w:rFonts w:ascii="Aptos" w:hAnsi="Aptos" w:cs="Tahoma"/>
          <w:color w:val="FF0000"/>
          <w:sz w:val="24"/>
          <w:szCs w:val="24"/>
        </w:rPr>
        <w:t>.</w:t>
      </w:r>
      <w:r w:rsidRPr="004F7C74">
        <w:rPr>
          <w:rFonts w:ascii="Aptos" w:hAnsi="Aptos" w:cs="Tahoma"/>
          <w:color w:val="FF0000"/>
          <w:sz w:val="24"/>
          <w:szCs w:val="24"/>
        </w:rPr>
        <w:t>I</w:t>
      </w:r>
      <w:r w:rsidR="00230D69" w:rsidRPr="004F7C74">
        <w:rPr>
          <w:rFonts w:ascii="Aptos" w:hAnsi="Aptos" w:cs="Tahoma"/>
          <w:color w:val="FF0000"/>
          <w:sz w:val="24"/>
          <w:szCs w:val="24"/>
        </w:rPr>
        <w:t>.</w:t>
      </w:r>
      <w:r w:rsidRPr="004F7C74">
        <w:rPr>
          <w:rFonts w:ascii="Aptos" w:hAnsi="Aptos" w:cs="Tahoma"/>
          <w:color w:val="FF0000"/>
          <w:sz w:val="24"/>
          <w:szCs w:val="24"/>
        </w:rPr>
        <w:t xml:space="preserve"> working group</w:t>
      </w:r>
      <w:r w:rsidRPr="004F7C74">
        <w:rPr>
          <w:rFonts w:ascii="Aptos" w:hAnsi="Aptos" w:cs="Tahoma"/>
          <w:sz w:val="24"/>
          <w:szCs w:val="24"/>
        </w:rPr>
        <w:t xml:space="preserve">, </w:t>
      </w:r>
      <w:hyperlink r:id="rId7" w:history="1">
        <w:r w:rsidRPr="004F7C74">
          <w:rPr>
            <w:rStyle w:val="Hyperlink"/>
            <w:rFonts w:ascii="Aptos" w:hAnsi="Aptos" w:cs="Tahoma"/>
            <w:sz w:val="24"/>
            <w:szCs w:val="24"/>
          </w:rPr>
          <w:t>HERE</w:t>
        </w:r>
      </w:hyperlink>
      <w:r w:rsidRPr="004F7C74">
        <w:rPr>
          <w:rFonts w:ascii="Aptos" w:hAnsi="Aptos" w:cs="Tahoma"/>
          <w:sz w:val="24"/>
          <w:szCs w:val="24"/>
        </w:rPr>
        <w:t xml:space="preserve">. </w:t>
      </w:r>
    </w:p>
    <w:p w14:paraId="76E3CF75" w14:textId="77777777" w:rsidR="00710BE3" w:rsidRPr="004F7C74" w:rsidRDefault="001207CD" w:rsidP="0061363C">
      <w:pPr>
        <w:pStyle w:val="Heading4"/>
        <w:rPr>
          <w:rFonts w:ascii="Aptos" w:hAnsi="Aptos" w:cs="Tahoma"/>
          <w:sz w:val="28"/>
          <w:szCs w:val="28"/>
        </w:rPr>
      </w:pPr>
      <w:r w:rsidRPr="004F7C74">
        <w:rPr>
          <w:rFonts w:ascii="Aptos" w:hAnsi="Aptos" w:cs="Tahoma"/>
          <w:sz w:val="28"/>
          <w:szCs w:val="28"/>
        </w:rPr>
        <w:t>Submission Guidelines</w:t>
      </w:r>
    </w:p>
    <w:p w14:paraId="63770674" w14:textId="38C19E54" w:rsidR="00230D69" w:rsidRPr="004F7C74" w:rsidRDefault="001207CD" w:rsidP="0061363C">
      <w:pPr>
        <w:rPr>
          <w:rFonts w:ascii="Aptos" w:hAnsi="Aptos" w:cs="Tahoma"/>
          <w:color w:val="FF0000"/>
          <w:sz w:val="24"/>
          <w:szCs w:val="24"/>
        </w:rPr>
      </w:pPr>
      <w:r w:rsidRPr="004F7C74">
        <w:rPr>
          <w:rFonts w:ascii="Aptos" w:hAnsi="Aptos" w:cs="Tahoma"/>
          <w:color w:val="FF0000"/>
          <w:sz w:val="24"/>
          <w:szCs w:val="24"/>
        </w:rPr>
        <w:t xml:space="preserve">Make clear the procedures students must follow to submit work for this class. </w:t>
      </w:r>
    </w:p>
    <w:p w14:paraId="502031D8" w14:textId="77777777" w:rsidR="00230D69" w:rsidRPr="004F7C74" w:rsidRDefault="001207CD" w:rsidP="0061363C">
      <w:pPr>
        <w:pStyle w:val="Heading4"/>
        <w:rPr>
          <w:rFonts w:ascii="Aptos" w:hAnsi="Aptos" w:cs="Tahoma"/>
          <w:sz w:val="28"/>
          <w:szCs w:val="28"/>
        </w:rPr>
      </w:pPr>
      <w:r w:rsidRPr="004F7C74">
        <w:rPr>
          <w:rFonts w:ascii="Aptos" w:hAnsi="Aptos" w:cs="Tahoma"/>
          <w:sz w:val="28"/>
          <w:szCs w:val="28"/>
        </w:rPr>
        <w:t xml:space="preserve">Late papers </w:t>
      </w:r>
    </w:p>
    <w:p w14:paraId="27D7ADE5" w14:textId="75C8922C" w:rsidR="00230D69" w:rsidRPr="004F7C74" w:rsidRDefault="001207CD" w:rsidP="0061363C">
      <w:pPr>
        <w:rPr>
          <w:rFonts w:ascii="Aptos" w:hAnsi="Aptos" w:cs="Tahoma"/>
          <w:color w:val="FF0000"/>
          <w:sz w:val="24"/>
          <w:szCs w:val="24"/>
        </w:rPr>
      </w:pPr>
      <w:r w:rsidRPr="004F7C74">
        <w:rPr>
          <w:rFonts w:ascii="Aptos" w:hAnsi="Aptos" w:cs="Tahoma"/>
          <w:color w:val="FF0000"/>
          <w:sz w:val="24"/>
          <w:szCs w:val="24"/>
        </w:rPr>
        <w:t xml:space="preserve">Make clear your policy </w:t>
      </w:r>
      <w:r w:rsidR="00230D69" w:rsidRPr="004F7C74">
        <w:rPr>
          <w:rFonts w:ascii="Aptos" w:hAnsi="Aptos" w:cs="Tahoma"/>
          <w:color w:val="FF0000"/>
          <w:sz w:val="24"/>
          <w:szCs w:val="24"/>
        </w:rPr>
        <w:t>about whether you accept late work, what penalties are imposed for late work if any, etc.</w:t>
      </w:r>
      <w:r w:rsidRPr="004F7C74">
        <w:rPr>
          <w:rFonts w:ascii="Aptos" w:hAnsi="Aptos" w:cs="Tahoma"/>
          <w:color w:val="FF0000"/>
          <w:sz w:val="24"/>
          <w:szCs w:val="24"/>
        </w:rPr>
        <w:t xml:space="preserve"> </w:t>
      </w:r>
    </w:p>
    <w:p w14:paraId="0D63E977" w14:textId="3331E09F" w:rsidR="00230D69" w:rsidRPr="004F7C74" w:rsidRDefault="00230D69" w:rsidP="0061363C">
      <w:pPr>
        <w:pStyle w:val="Heading4"/>
        <w:rPr>
          <w:rFonts w:ascii="Aptos" w:hAnsi="Aptos" w:cs="Tahoma"/>
          <w:sz w:val="28"/>
          <w:szCs w:val="28"/>
        </w:rPr>
      </w:pPr>
      <w:r w:rsidRPr="004F7C74">
        <w:rPr>
          <w:rFonts w:ascii="Aptos" w:hAnsi="Aptos" w:cs="Tahoma"/>
          <w:sz w:val="28"/>
          <w:szCs w:val="28"/>
        </w:rPr>
        <w:t>Revision</w:t>
      </w:r>
    </w:p>
    <w:p w14:paraId="047614ED" w14:textId="3D867CBD" w:rsidR="006266E9" w:rsidRPr="004F7C74" w:rsidRDefault="001207CD" w:rsidP="0061363C">
      <w:pPr>
        <w:rPr>
          <w:rFonts w:ascii="Aptos" w:hAnsi="Aptos" w:cs="Tahoma"/>
          <w:color w:val="FF0000"/>
          <w:sz w:val="24"/>
          <w:szCs w:val="24"/>
        </w:rPr>
      </w:pPr>
      <w:r w:rsidRPr="004F7C74">
        <w:rPr>
          <w:rFonts w:ascii="Aptos" w:eastAsia="Calibri" w:hAnsi="Aptos" w:cs="Tahoma"/>
          <w:color w:val="FF0000"/>
          <w:sz w:val="24"/>
          <w:szCs w:val="24"/>
        </w:rPr>
        <w:t>Make clear your policy for allowing students to revise work</w:t>
      </w:r>
      <w:r w:rsidR="00230D69" w:rsidRPr="004F7C74">
        <w:rPr>
          <w:rFonts w:ascii="Aptos" w:eastAsia="Calibri" w:hAnsi="Aptos" w:cs="Tahoma"/>
          <w:color w:val="FF0000"/>
          <w:sz w:val="24"/>
          <w:szCs w:val="24"/>
        </w:rPr>
        <w:t xml:space="preserve"> and how revisions impact their grade</w:t>
      </w:r>
      <w:r w:rsidRPr="004F7C74">
        <w:rPr>
          <w:rFonts w:ascii="Aptos" w:eastAsia="Calibri" w:hAnsi="Aptos" w:cs="Tahoma"/>
          <w:color w:val="FF0000"/>
          <w:sz w:val="24"/>
          <w:szCs w:val="24"/>
        </w:rPr>
        <w:t xml:space="preserve">. Please note that part of the course objectives </w:t>
      </w:r>
      <w:proofErr w:type="gramStart"/>
      <w:r w:rsidRPr="004F7C74">
        <w:rPr>
          <w:rFonts w:ascii="Aptos" w:eastAsia="Calibri" w:hAnsi="Aptos" w:cs="Tahoma"/>
          <w:color w:val="FF0000"/>
          <w:sz w:val="24"/>
          <w:szCs w:val="24"/>
        </w:rPr>
        <w:t>include</w:t>
      </w:r>
      <w:proofErr w:type="gramEnd"/>
      <w:r w:rsidRPr="004F7C74">
        <w:rPr>
          <w:rFonts w:ascii="Aptos" w:eastAsia="Calibri" w:hAnsi="Aptos" w:cs="Tahoma"/>
          <w:color w:val="FF0000"/>
          <w:sz w:val="24"/>
          <w:szCs w:val="24"/>
        </w:rPr>
        <w:t xml:space="preserve"> writing-as-process and revision. Students should be provided opportunities for revision. </w:t>
      </w:r>
    </w:p>
    <w:p w14:paraId="21437EFF" w14:textId="77777777" w:rsidR="00710BE3" w:rsidRPr="004F7C74" w:rsidRDefault="001207CD" w:rsidP="0061363C">
      <w:pPr>
        <w:pStyle w:val="Heading4"/>
        <w:rPr>
          <w:rFonts w:ascii="Aptos" w:hAnsi="Aptos" w:cs="Tahoma"/>
          <w:sz w:val="28"/>
          <w:szCs w:val="28"/>
        </w:rPr>
      </w:pPr>
      <w:r w:rsidRPr="004F7C74">
        <w:rPr>
          <w:rFonts w:ascii="Aptos" w:hAnsi="Aptos" w:cs="Tahoma"/>
          <w:sz w:val="28"/>
          <w:szCs w:val="28"/>
          <w:highlight w:val="white"/>
        </w:rPr>
        <w:lastRenderedPageBreak/>
        <w:t xml:space="preserve">The Office of Accessibility </w:t>
      </w:r>
    </w:p>
    <w:p w14:paraId="78CF0131" w14:textId="77777777" w:rsidR="004F7C74" w:rsidRPr="004F7C74" w:rsidRDefault="004F7C74" w:rsidP="004F7C74">
      <w:pPr>
        <w:pStyle w:val="Heading4"/>
        <w:rPr>
          <w:rFonts w:ascii="Aptos" w:eastAsia="Calibri" w:hAnsi="Aptos" w:cs="Tahoma"/>
          <w:color w:val="auto"/>
        </w:rPr>
      </w:pPr>
      <w:r w:rsidRPr="004F7C74">
        <w:rPr>
          <w:rFonts w:ascii="Aptos" w:eastAsia="Calibri" w:hAnsi="Aptos" w:cs="Tahoma"/>
          <w:color w:val="auto"/>
        </w:rPr>
        <w:t xml:space="preserve">Federal law and CUNY policy prohibit discrimination </w:t>
      </w:r>
      <w:proofErr w:type="gramStart"/>
      <w:r w:rsidRPr="004F7C74">
        <w:rPr>
          <w:rFonts w:ascii="Aptos" w:eastAsia="Calibri" w:hAnsi="Aptos" w:cs="Tahoma"/>
          <w:color w:val="auto"/>
        </w:rPr>
        <w:t>on the basis of</w:t>
      </w:r>
      <w:proofErr w:type="gramEnd"/>
      <w:r w:rsidRPr="004F7C74">
        <w:rPr>
          <w:rFonts w:ascii="Aptos" w:eastAsia="Calibri" w:hAnsi="Aptos" w:cs="Tahoma"/>
          <w:color w:val="auto"/>
        </w:rPr>
        <w:t xml:space="preserve"> a disability. Under the guidelines of the Americans with Disabilities Act, the College will provide reasonable accommodations to students with documented disabilities. Therefore, if you </w:t>
      </w:r>
      <w:proofErr w:type="gramStart"/>
      <w:r w:rsidRPr="004F7C74">
        <w:rPr>
          <w:rFonts w:ascii="Aptos" w:eastAsia="Calibri" w:hAnsi="Aptos" w:cs="Tahoma"/>
          <w:color w:val="auto"/>
        </w:rPr>
        <w:t>are in need of</w:t>
      </w:r>
      <w:proofErr w:type="gramEnd"/>
      <w:r w:rsidRPr="004F7C74">
        <w:rPr>
          <w:rFonts w:ascii="Aptos" w:eastAsia="Calibri" w:hAnsi="Aptos" w:cs="Tahoma"/>
          <w:color w:val="auto"/>
        </w:rPr>
        <w:t xml:space="preserve"> or have any questions regarding accommodations or services, please contact </w:t>
      </w:r>
      <w:proofErr w:type="spellStart"/>
      <w:r w:rsidRPr="004F7C74">
        <w:rPr>
          <w:rFonts w:ascii="Aptos" w:eastAsia="Calibri" w:hAnsi="Aptos" w:cs="Tahoma"/>
          <w:color w:val="auto"/>
        </w:rPr>
        <w:t>Jhony</w:t>
      </w:r>
      <w:proofErr w:type="spellEnd"/>
      <w:r w:rsidRPr="004F7C74">
        <w:rPr>
          <w:rFonts w:ascii="Aptos" w:eastAsia="Calibri" w:hAnsi="Aptos" w:cs="Tahoma"/>
          <w:color w:val="auto"/>
        </w:rPr>
        <w:t xml:space="preserve"> Nelson, Director of the Office of Accessibility, at 718-482-5260 or Jhonyn@lagcc.cuny.edu (or visit M-102). Any information provided to the office is confidential and will not be released without your permission.</w:t>
      </w:r>
    </w:p>
    <w:p w14:paraId="6AAEB511" w14:textId="17373BC0" w:rsidR="00230D69" w:rsidRPr="004F7C74" w:rsidRDefault="001207CD" w:rsidP="0061363C">
      <w:pPr>
        <w:pStyle w:val="Heading4"/>
        <w:rPr>
          <w:rFonts w:ascii="Aptos" w:hAnsi="Aptos" w:cs="Tahoma"/>
          <w:sz w:val="28"/>
          <w:szCs w:val="28"/>
        </w:rPr>
      </w:pPr>
      <w:r w:rsidRPr="004F7C74">
        <w:rPr>
          <w:rFonts w:ascii="Aptos" w:hAnsi="Aptos" w:cs="Tahoma"/>
          <w:sz w:val="28"/>
          <w:szCs w:val="28"/>
        </w:rPr>
        <w:t xml:space="preserve">Academic </w:t>
      </w:r>
      <w:r w:rsidR="00812E89" w:rsidRPr="004F7C74">
        <w:rPr>
          <w:rFonts w:ascii="Aptos" w:hAnsi="Aptos" w:cs="Tahoma"/>
          <w:sz w:val="28"/>
          <w:szCs w:val="28"/>
        </w:rPr>
        <w:t>Integrity</w:t>
      </w:r>
    </w:p>
    <w:p w14:paraId="2FFF4201" w14:textId="77777777" w:rsidR="00F04FE8" w:rsidRPr="00FB13F4" w:rsidRDefault="00F04FE8" w:rsidP="00F04FE8">
      <w:pPr>
        <w:widowControl w:val="0"/>
        <w:spacing w:before="58"/>
        <w:ind w:right="182" w:hanging="17"/>
        <w:rPr>
          <w:rFonts w:ascii="Aptos" w:hAnsi="Aptos"/>
          <w:color w:val="000000"/>
          <w:sz w:val="24"/>
          <w:szCs w:val="24"/>
        </w:rPr>
      </w:pPr>
      <w:r w:rsidRPr="00FB13F4">
        <w:rPr>
          <w:rFonts w:ascii="Aptos" w:hAnsi="Aptos"/>
          <w:color w:val="000000"/>
          <w:sz w:val="24"/>
          <w:szCs w:val="24"/>
        </w:rPr>
        <w:t xml:space="preserve">This class will be conducted in compliance with </w:t>
      </w:r>
      <w:hyperlink r:id="rId8" w:history="1">
        <w:r w:rsidRPr="00FB13F4">
          <w:rPr>
            <w:rStyle w:val="Hyperlink"/>
            <w:rFonts w:ascii="Aptos" w:hAnsi="Aptos"/>
            <w:color w:val="1155CC"/>
            <w:sz w:val="24"/>
            <w:szCs w:val="24"/>
          </w:rPr>
          <w:t>CUNY’s Academic Integrity Policy</w:t>
        </w:r>
      </w:hyperlink>
      <w:r w:rsidRPr="00FB13F4">
        <w:rPr>
          <w:rFonts w:ascii="Aptos" w:hAnsi="Aptos"/>
          <w:color w:val="000000"/>
          <w:sz w:val="24"/>
          <w:szCs w:val="24"/>
        </w:rPr>
        <w:t xml:space="preserve">. All students are responsible for preparing and presenting original work. In accordance with the college’s policy, the penalty for plagiarized work ranges “from a grade of ‘F’ on a given test, research paper or assignment, to an ‘F’ in the course, or suspension or expulsion from the College.” Please refer to the </w:t>
      </w:r>
      <w:hyperlink r:id="rId9" w:history="1">
        <w:r w:rsidRPr="00FB13F4">
          <w:rPr>
            <w:rStyle w:val="Hyperlink"/>
            <w:rFonts w:ascii="Aptos" w:hAnsi="Aptos"/>
            <w:color w:val="1155CC"/>
            <w:sz w:val="24"/>
            <w:szCs w:val="24"/>
          </w:rPr>
          <w:t>college catalog for a more complete discussion of academic dishonesty</w:t>
        </w:r>
      </w:hyperlink>
      <w:r w:rsidRPr="00FB13F4">
        <w:rPr>
          <w:rFonts w:ascii="Aptos" w:hAnsi="Aptos"/>
          <w:color w:val="000000"/>
          <w:sz w:val="24"/>
          <w:szCs w:val="24"/>
        </w:rPr>
        <w:t>.</w:t>
      </w:r>
    </w:p>
    <w:p w14:paraId="102430F3" w14:textId="404C3C16" w:rsidR="00812E89" w:rsidRPr="004F7C74" w:rsidRDefault="00812E89" w:rsidP="0061363C">
      <w:pPr>
        <w:widowControl w:val="0"/>
        <w:spacing w:before="58"/>
        <w:ind w:right="182" w:hanging="17"/>
        <w:rPr>
          <w:rFonts w:ascii="Aptos" w:eastAsia="Calibri" w:hAnsi="Aptos" w:cs="Tahoma"/>
          <w:color w:val="FF0000"/>
          <w:sz w:val="24"/>
          <w:szCs w:val="24"/>
        </w:rPr>
      </w:pPr>
      <w:r w:rsidRPr="004F7C74">
        <w:rPr>
          <w:rFonts w:ascii="Aptos" w:eastAsia="Calibri" w:hAnsi="Aptos" w:cs="Tahoma"/>
          <w:color w:val="FF0000"/>
          <w:sz w:val="24"/>
          <w:szCs w:val="24"/>
        </w:rPr>
        <w:t>If you intend to use the Academic Integrity policy as grounds to give grade penalties for student use of Generative A.I. then you should include that information here.</w:t>
      </w:r>
    </w:p>
    <w:p w14:paraId="27832FC4" w14:textId="77777777" w:rsidR="005B336F" w:rsidRPr="00F17F8E" w:rsidRDefault="005B336F" w:rsidP="005B336F">
      <w:pPr>
        <w:pStyle w:val="Heading4"/>
        <w:rPr>
          <w:rFonts w:ascii="Aptos" w:hAnsi="Aptos"/>
          <w:color w:val="008F00"/>
          <w:sz w:val="28"/>
          <w:szCs w:val="28"/>
          <w:lang w:val="en-US"/>
        </w:rPr>
      </w:pPr>
      <w:r w:rsidRPr="00F17F8E">
        <w:rPr>
          <w:rFonts w:ascii="Aptos" w:hAnsi="Aptos"/>
          <w:color w:val="008F00"/>
          <w:sz w:val="28"/>
          <w:szCs w:val="28"/>
          <w:lang w:val="en-US"/>
        </w:rPr>
        <w:t>Classroom Etiquette or “Rules”</w:t>
      </w:r>
    </w:p>
    <w:p w14:paraId="6ECC4BAA" w14:textId="77777777" w:rsidR="005B336F" w:rsidRPr="004F7C74" w:rsidRDefault="005B336F" w:rsidP="005B336F">
      <w:pPr>
        <w:rPr>
          <w:rFonts w:ascii="Aptos" w:eastAsia="Calibri" w:hAnsi="Aptos" w:cs="Tahoma"/>
          <w:color w:val="38761D"/>
          <w:sz w:val="24"/>
          <w:szCs w:val="24"/>
        </w:rPr>
      </w:pPr>
      <w:r w:rsidRPr="004F7C74">
        <w:rPr>
          <w:rFonts w:ascii="Aptos" w:eastAsia="Calibri" w:hAnsi="Aptos" w:cs="Tahoma"/>
          <w:color w:val="38761D"/>
          <w:sz w:val="24"/>
          <w:szCs w:val="24"/>
        </w:rPr>
        <w:t>If you have any specific standards that you expect students to uphold around lateness, cell phone use, or other habits, please indicate these on the syllabus.</w:t>
      </w:r>
    </w:p>
    <w:p w14:paraId="7DC2FB91" w14:textId="77777777" w:rsidR="00710BE3" w:rsidRPr="004F7C74" w:rsidRDefault="001207CD" w:rsidP="0061363C">
      <w:pPr>
        <w:pStyle w:val="Heading4"/>
        <w:rPr>
          <w:rFonts w:ascii="Aptos" w:hAnsi="Aptos" w:cs="Tahoma"/>
          <w:sz w:val="28"/>
          <w:szCs w:val="28"/>
          <w:highlight w:val="white"/>
        </w:rPr>
      </w:pPr>
      <w:r w:rsidRPr="004F7C74">
        <w:rPr>
          <w:rFonts w:ascii="Aptos" w:hAnsi="Aptos" w:cs="Tahoma"/>
          <w:sz w:val="28"/>
          <w:szCs w:val="28"/>
          <w:highlight w:val="white"/>
        </w:rPr>
        <w:t>The Writing Center</w:t>
      </w:r>
    </w:p>
    <w:p w14:paraId="2FC87D1A" w14:textId="691A5C7B" w:rsidR="006266E9" w:rsidRPr="004F7C74" w:rsidRDefault="001207CD" w:rsidP="0061363C">
      <w:pPr>
        <w:rPr>
          <w:rFonts w:ascii="Aptos" w:hAnsi="Aptos" w:cs="Tahoma"/>
          <w:color w:val="666666"/>
          <w:sz w:val="24"/>
          <w:szCs w:val="24"/>
          <w:highlight w:val="white"/>
        </w:rPr>
      </w:pPr>
      <w:r w:rsidRPr="004F7C74">
        <w:rPr>
          <w:rFonts w:ascii="Aptos" w:hAnsi="Aptos" w:cs="Tahoma"/>
          <w:sz w:val="24"/>
          <w:szCs w:val="24"/>
          <w:highlight w:val="white"/>
        </w:rPr>
        <w:t>The Writing Center is a free service available to all LaGuardia students. Professional tutors</w:t>
      </w:r>
      <w:r w:rsidRPr="004F7C74">
        <w:rPr>
          <w:rFonts w:ascii="Aptos" w:hAnsi="Aptos" w:cs="Tahoma"/>
          <w:sz w:val="24"/>
          <w:szCs w:val="24"/>
        </w:rPr>
        <w:t xml:space="preserve"> </w:t>
      </w:r>
      <w:r w:rsidRPr="004F7C74">
        <w:rPr>
          <w:rFonts w:ascii="Aptos" w:hAnsi="Aptos" w:cs="Tahoma"/>
          <w:sz w:val="24"/>
          <w:szCs w:val="24"/>
          <w:highlight w:val="white"/>
        </w:rPr>
        <w:t xml:space="preserve">are available to help you write or revise papers, to brainstorm ideas, or to work on writing issues that give you problems. Tutoring appointments can be made through </w:t>
      </w:r>
      <w:r w:rsidR="00F04FE8">
        <w:rPr>
          <w:rFonts w:ascii="Aptos" w:hAnsi="Aptos" w:cs="Tahoma"/>
          <w:sz w:val="24"/>
          <w:szCs w:val="24"/>
          <w:highlight w:val="white"/>
        </w:rPr>
        <w:t>Navigate</w:t>
      </w:r>
      <w:r w:rsidR="00075992">
        <w:rPr>
          <w:rFonts w:ascii="Aptos" w:hAnsi="Aptos" w:cs="Tahoma"/>
          <w:sz w:val="24"/>
          <w:szCs w:val="24"/>
          <w:highlight w:val="white"/>
        </w:rPr>
        <w:t xml:space="preserve"> and limited walk-in appointments are available during opening hours. </w:t>
      </w:r>
      <w:r w:rsidRPr="004F7C74">
        <w:rPr>
          <w:rFonts w:ascii="Aptos" w:hAnsi="Aptos" w:cs="Tahoma"/>
          <w:sz w:val="24"/>
          <w:szCs w:val="24"/>
          <w:highlight w:val="white"/>
        </w:rPr>
        <w:t xml:space="preserve">Call 718-482-5688, stop into B-200, or visit the website </w:t>
      </w:r>
      <w:r w:rsidR="00F04FE8" w:rsidRPr="00FB13F4">
        <w:rPr>
          <w:rFonts w:ascii="Aptos" w:hAnsi="Aptos" w:cs="Tahoma"/>
          <w:color w:val="0000FF"/>
          <w:sz w:val="24"/>
          <w:szCs w:val="24"/>
          <w:u w:val="single"/>
        </w:rPr>
        <w:t>https://www.laguardia.edu/writingcenter/</w:t>
      </w:r>
    </w:p>
    <w:p w14:paraId="39B49ECA" w14:textId="77777777" w:rsidR="00710BE3" w:rsidRPr="004F7C74" w:rsidRDefault="001207CD" w:rsidP="0061363C">
      <w:pPr>
        <w:pStyle w:val="Heading4"/>
        <w:rPr>
          <w:rFonts w:ascii="Aptos" w:hAnsi="Aptos" w:cs="Tahoma"/>
          <w:sz w:val="28"/>
          <w:szCs w:val="28"/>
          <w:highlight w:val="white"/>
        </w:rPr>
      </w:pPr>
      <w:r w:rsidRPr="004F7C74">
        <w:rPr>
          <w:rFonts w:ascii="Aptos" w:hAnsi="Aptos" w:cs="Tahoma"/>
          <w:sz w:val="28"/>
          <w:szCs w:val="28"/>
          <w:highlight w:val="white"/>
        </w:rPr>
        <w:t>Access to Computers, Printers, Study Space</w:t>
      </w:r>
    </w:p>
    <w:p w14:paraId="0B503A65" w14:textId="77777777" w:rsidR="00106550" w:rsidRPr="004F7C74" w:rsidRDefault="001207CD" w:rsidP="0061363C">
      <w:pPr>
        <w:rPr>
          <w:rFonts w:ascii="Aptos" w:hAnsi="Aptos" w:cs="Tahoma"/>
          <w:sz w:val="24"/>
          <w:szCs w:val="24"/>
        </w:rPr>
      </w:pPr>
      <w:r w:rsidRPr="004F7C74">
        <w:rPr>
          <w:rFonts w:ascii="Aptos" w:hAnsi="Aptos" w:cs="Tahoma"/>
          <w:sz w:val="24"/>
          <w:szCs w:val="24"/>
          <w:highlight w:val="white"/>
        </w:rPr>
        <w:t>It is important that you have the proper tools to draft, revise, and write papers in this course. The college provides many of these resources for free! You can reserve quiet space to read and write at the library. You can also access email, Blackboard, and use the printer at the library (E</w:t>
      </w:r>
      <w:r w:rsidR="0061363C" w:rsidRPr="004F7C74">
        <w:rPr>
          <w:rFonts w:ascii="Aptos" w:hAnsi="Aptos" w:cs="Tahoma"/>
          <w:sz w:val="24"/>
          <w:szCs w:val="24"/>
          <w:highlight w:val="white"/>
        </w:rPr>
        <w:t>-</w:t>
      </w:r>
      <w:r w:rsidRPr="004F7C74">
        <w:rPr>
          <w:rFonts w:ascii="Aptos" w:hAnsi="Aptos" w:cs="Tahoma"/>
          <w:sz w:val="24"/>
          <w:szCs w:val="24"/>
          <w:highlight w:val="white"/>
        </w:rPr>
        <w:t>101)</w:t>
      </w:r>
      <w:r w:rsidR="0061363C" w:rsidRPr="004F7C74">
        <w:rPr>
          <w:rFonts w:ascii="Aptos" w:hAnsi="Aptos" w:cs="Tahoma"/>
          <w:sz w:val="24"/>
          <w:szCs w:val="24"/>
          <w:highlight w:val="white"/>
        </w:rPr>
        <w:t xml:space="preserve"> or find</w:t>
      </w:r>
      <w:r w:rsidRPr="004F7C74">
        <w:rPr>
          <w:rFonts w:ascii="Aptos" w:hAnsi="Aptos" w:cs="Tahoma"/>
          <w:sz w:val="24"/>
          <w:szCs w:val="24"/>
          <w:highlight w:val="white"/>
        </w:rPr>
        <w:t xml:space="preserve"> computers and additional printers in Student Computer Lab in B-333. </w:t>
      </w:r>
    </w:p>
    <w:p w14:paraId="7B5E6D49" w14:textId="77777777" w:rsidR="00106550" w:rsidRPr="004F7C74" w:rsidRDefault="00106550" w:rsidP="0061363C">
      <w:pPr>
        <w:rPr>
          <w:rFonts w:ascii="Aptos" w:hAnsi="Aptos" w:cs="Tahoma"/>
          <w:sz w:val="24"/>
          <w:szCs w:val="24"/>
        </w:rPr>
      </w:pPr>
    </w:p>
    <w:p w14:paraId="39741494" w14:textId="048A8273" w:rsidR="006266E9" w:rsidRPr="004F7C74" w:rsidRDefault="0061363C" w:rsidP="0061363C">
      <w:pPr>
        <w:rPr>
          <w:rFonts w:ascii="Aptos" w:hAnsi="Aptos" w:cs="Tahoma"/>
          <w:sz w:val="24"/>
          <w:szCs w:val="24"/>
        </w:rPr>
      </w:pPr>
      <w:r w:rsidRPr="004F7C74">
        <w:rPr>
          <w:rFonts w:ascii="Aptos" w:hAnsi="Aptos" w:cs="Tahoma"/>
          <w:sz w:val="24"/>
          <w:szCs w:val="24"/>
        </w:rPr>
        <w:t xml:space="preserve">If you are having trouble with Blackboard or other LaGuardia platforms, you can visit the Student Technology Helpdesk in B-127or call (718) 482-6117. If you need help accessing your student email or </w:t>
      </w:r>
      <w:r w:rsidR="00F04FE8">
        <w:rPr>
          <w:rFonts w:ascii="Aptos" w:hAnsi="Aptos" w:cs="Tahoma"/>
          <w:sz w:val="24"/>
          <w:szCs w:val="24"/>
        </w:rPr>
        <w:t>Navigate</w:t>
      </w:r>
      <w:r w:rsidRPr="004F7C74">
        <w:rPr>
          <w:rFonts w:ascii="Aptos" w:hAnsi="Aptos" w:cs="Tahoma"/>
          <w:sz w:val="24"/>
          <w:szCs w:val="24"/>
        </w:rPr>
        <w:t xml:space="preserve"> (which can take you to most of the other online tools you will need), click </w:t>
      </w:r>
      <w:hyperlink r:id="rId10" w:history="1">
        <w:r w:rsidRPr="004F7C74">
          <w:rPr>
            <w:rStyle w:val="Hyperlink"/>
            <w:rFonts w:ascii="Aptos" w:hAnsi="Aptos" w:cs="Tahoma"/>
            <w:sz w:val="24"/>
            <w:szCs w:val="24"/>
          </w:rPr>
          <w:t>here</w:t>
        </w:r>
      </w:hyperlink>
      <w:r w:rsidRPr="004F7C74">
        <w:rPr>
          <w:rFonts w:ascii="Aptos" w:hAnsi="Aptos" w:cs="Tahoma"/>
          <w:sz w:val="24"/>
          <w:szCs w:val="24"/>
        </w:rPr>
        <w:t xml:space="preserve"> to look up your email or CUNY First info and click </w:t>
      </w:r>
      <w:hyperlink r:id="rId11" w:history="1">
        <w:r w:rsidRPr="004F7C74">
          <w:rPr>
            <w:rStyle w:val="Hyperlink"/>
            <w:rFonts w:ascii="Aptos" w:hAnsi="Aptos" w:cs="Tahoma"/>
            <w:sz w:val="24"/>
            <w:szCs w:val="24"/>
          </w:rPr>
          <w:t>here</w:t>
        </w:r>
      </w:hyperlink>
      <w:r w:rsidRPr="004F7C74">
        <w:rPr>
          <w:rFonts w:ascii="Aptos" w:hAnsi="Aptos" w:cs="Tahoma"/>
          <w:sz w:val="24"/>
          <w:szCs w:val="24"/>
        </w:rPr>
        <w:t xml:space="preserve"> to request help if you can’t access your account. Additional info on technology resources can be found here: </w:t>
      </w:r>
      <w:hyperlink r:id="rId12" w:history="1">
        <w:r w:rsidRPr="004F7C74">
          <w:rPr>
            <w:rStyle w:val="Hyperlink"/>
            <w:rFonts w:ascii="Aptos" w:hAnsi="Aptos" w:cs="Tahoma"/>
            <w:sz w:val="24"/>
            <w:szCs w:val="24"/>
          </w:rPr>
          <w:t>https://www.laguardia.edu/students/student-resources/</w:t>
        </w:r>
      </w:hyperlink>
    </w:p>
    <w:p w14:paraId="41408A11" w14:textId="77777777" w:rsidR="00DD6D0E" w:rsidRDefault="00DD6D0E" w:rsidP="00DD6D0E">
      <w:pPr>
        <w:pStyle w:val="NormalWeb"/>
        <w:shd w:val="clear" w:color="auto" w:fill="FFFFFF"/>
        <w:spacing w:before="0" w:beforeAutospacing="0" w:after="0" w:afterAutospacing="0"/>
        <w:rPr>
          <w:rFonts w:ascii="Aptos" w:eastAsia="Arial" w:hAnsi="Aptos" w:cs="Arial"/>
          <w:color w:val="808080" w:themeColor="background1" w:themeShade="80"/>
          <w:sz w:val="28"/>
          <w:szCs w:val="28"/>
          <w:highlight w:val="white"/>
        </w:rPr>
      </w:pPr>
    </w:p>
    <w:p w14:paraId="3BE21E2D" w14:textId="27715116" w:rsidR="00DD6D0E" w:rsidRPr="00871C72" w:rsidRDefault="00DD6D0E" w:rsidP="00DD6D0E">
      <w:pPr>
        <w:pStyle w:val="NormalWeb"/>
        <w:shd w:val="clear" w:color="auto" w:fill="FFFFFF"/>
        <w:spacing w:before="0" w:beforeAutospacing="0" w:after="0" w:afterAutospacing="0"/>
        <w:rPr>
          <w:rFonts w:ascii="Aptos" w:eastAsia="Arial" w:hAnsi="Aptos" w:cs="Arial"/>
          <w:color w:val="808080" w:themeColor="background1" w:themeShade="80"/>
          <w:sz w:val="28"/>
          <w:szCs w:val="28"/>
          <w:highlight w:val="white"/>
        </w:rPr>
      </w:pPr>
      <w:r w:rsidRPr="00871C72">
        <w:rPr>
          <w:rFonts w:ascii="Aptos" w:eastAsia="Arial" w:hAnsi="Aptos" w:cs="Arial"/>
          <w:color w:val="808080" w:themeColor="background1" w:themeShade="80"/>
          <w:sz w:val="28"/>
          <w:szCs w:val="28"/>
          <w:highlight w:val="white"/>
        </w:rPr>
        <w:t>Mental Health and Wellness</w:t>
      </w:r>
    </w:p>
    <w:p w14:paraId="66288779" w14:textId="63FD762E" w:rsidR="00DD6D0E" w:rsidRPr="00DD6D0E" w:rsidRDefault="00DD6D0E" w:rsidP="00DD6D0E">
      <w:pPr>
        <w:pStyle w:val="NormalWeb"/>
        <w:shd w:val="clear" w:color="auto" w:fill="FFFFFF"/>
        <w:spacing w:before="0" w:beforeAutospacing="0" w:after="0" w:afterAutospacing="0" w:line="276" w:lineRule="auto"/>
        <w:rPr>
          <w:rFonts w:ascii="Aptos" w:eastAsia="Arial" w:hAnsi="Aptos" w:cs="Tahoma"/>
        </w:rPr>
      </w:pPr>
      <w:r w:rsidRPr="00871C72">
        <w:rPr>
          <w:rFonts w:ascii="Aptos" w:eastAsia="Arial" w:hAnsi="Aptos" w:cs="Tahoma"/>
        </w:rPr>
        <w:t>Many students find balancing their academic, personal</w:t>
      </w:r>
      <w:r>
        <w:rPr>
          <w:rFonts w:ascii="Aptos" w:eastAsia="Arial" w:hAnsi="Aptos" w:cs="Tahoma"/>
        </w:rPr>
        <w:t>,</w:t>
      </w:r>
      <w:r w:rsidRPr="00871C72">
        <w:rPr>
          <w:rFonts w:ascii="Aptos" w:eastAsia="Arial" w:hAnsi="Aptos" w:cs="Tahoma"/>
        </w:rPr>
        <w:t xml:space="preserve"> and professional lives quite challenging, and in some instances, overwhelming. If you or a peer experience this, mental health and wellness services are here to help. Email </w:t>
      </w:r>
      <w:hyperlink r:id="rId13" w:history="1">
        <w:r w:rsidRPr="006D36CA">
          <w:rPr>
            <w:rStyle w:val="Hyperlink"/>
            <w:rFonts w:ascii="Aptos" w:eastAsia="Arial" w:hAnsi="Aptos" w:cs="Tahoma"/>
          </w:rPr>
          <w:t>WellnessCenter@lagcc.cuny.edu</w:t>
        </w:r>
      </w:hyperlink>
      <w:r>
        <w:rPr>
          <w:rFonts w:ascii="Aptos" w:eastAsia="Arial" w:hAnsi="Aptos" w:cs="Tahoma"/>
        </w:rPr>
        <w:t xml:space="preserve"> </w:t>
      </w:r>
      <w:r w:rsidRPr="00871C72">
        <w:rPr>
          <w:rFonts w:ascii="Aptos" w:eastAsia="Arial" w:hAnsi="Aptos" w:cs="Tahoma"/>
        </w:rPr>
        <w:t>and you will be contacted by a Counselor (you can also call 718-482-5471 or visit C-249). Peer-to-peer support is also available via the</w:t>
      </w:r>
      <w:hyperlink r:id="rId14" w:history="1">
        <w:r w:rsidRPr="00871C72">
          <w:rPr>
            <w:rFonts w:ascii="Aptos" w:eastAsia="Arial" w:hAnsi="Aptos" w:cs="Tahoma"/>
          </w:rPr>
          <w:t xml:space="preserve"> Women’s Center</w:t>
        </w:r>
      </w:hyperlink>
      <w:r w:rsidRPr="00871C72">
        <w:rPr>
          <w:rFonts w:ascii="Aptos" w:eastAsia="Arial" w:hAnsi="Aptos" w:cs="Tahoma"/>
        </w:rPr>
        <w:t xml:space="preserve"> (MB-08, 718-482-5188 or </w:t>
      </w:r>
      <w:hyperlink r:id="rId15" w:history="1">
        <w:r w:rsidRPr="006D36CA">
          <w:rPr>
            <w:rStyle w:val="Hyperlink"/>
            <w:rFonts w:ascii="Aptos" w:eastAsia="Arial" w:hAnsi="Aptos" w:cs="Tahoma"/>
          </w:rPr>
          <w:t>womencenter@lagcc.cuny.edu</w:t>
        </w:r>
      </w:hyperlink>
      <w:r w:rsidRPr="00871C72">
        <w:rPr>
          <w:rFonts w:ascii="Aptos" w:eastAsia="Arial" w:hAnsi="Aptos" w:cs="Tahoma"/>
        </w:rPr>
        <w:t>), or our</w:t>
      </w:r>
      <w:hyperlink r:id="rId16" w:history="1">
        <w:r w:rsidRPr="00871C72">
          <w:rPr>
            <w:rFonts w:ascii="Aptos" w:eastAsia="Arial" w:hAnsi="Aptos" w:cs="Tahoma"/>
          </w:rPr>
          <w:t xml:space="preserve"> Multicultural Exchange Programs</w:t>
        </w:r>
      </w:hyperlink>
      <w:r w:rsidRPr="00871C72">
        <w:rPr>
          <w:rFonts w:ascii="Aptos" w:eastAsia="Arial" w:hAnsi="Aptos" w:cs="Tahoma"/>
        </w:rPr>
        <w:t>.</w:t>
      </w:r>
    </w:p>
    <w:p w14:paraId="3279B349" w14:textId="75695D2D" w:rsidR="00710BE3" w:rsidRPr="004F7C74" w:rsidRDefault="001207CD" w:rsidP="0061363C">
      <w:pPr>
        <w:pStyle w:val="Heading4"/>
        <w:rPr>
          <w:rFonts w:ascii="Aptos" w:hAnsi="Aptos" w:cs="Tahoma"/>
          <w:sz w:val="28"/>
          <w:szCs w:val="28"/>
        </w:rPr>
      </w:pPr>
      <w:r w:rsidRPr="004F7C74">
        <w:rPr>
          <w:rFonts w:ascii="Aptos" w:hAnsi="Aptos" w:cs="Tahoma"/>
          <w:sz w:val="28"/>
          <w:szCs w:val="28"/>
        </w:rPr>
        <w:t>LaGuardia Community College Declaration of Pluralism</w:t>
      </w:r>
    </w:p>
    <w:p w14:paraId="225B41B5" w14:textId="77777777" w:rsidR="00710BE3" w:rsidRPr="004F7C74" w:rsidRDefault="001207CD" w:rsidP="0061363C">
      <w:pPr>
        <w:rPr>
          <w:rFonts w:ascii="Aptos" w:hAnsi="Aptos" w:cs="Tahoma"/>
          <w:sz w:val="24"/>
          <w:szCs w:val="24"/>
        </w:rPr>
      </w:pPr>
      <w:r w:rsidRPr="004F7C74">
        <w:rPr>
          <w:rFonts w:ascii="Aptos" w:hAnsi="Aptos" w:cs="Tahoma"/>
          <w:sz w:val="24"/>
          <w:szCs w:val="24"/>
        </w:rPr>
        <w:t xml:space="preserve">We are a diverse community at LaGuardia Community College. We strive to become a pluralistic community. </w:t>
      </w:r>
    </w:p>
    <w:p w14:paraId="64E649F2" w14:textId="5A46BFAA" w:rsidR="006266E9" w:rsidRPr="004F7C74" w:rsidRDefault="001207CD" w:rsidP="0061363C">
      <w:pPr>
        <w:rPr>
          <w:rFonts w:ascii="Aptos" w:hAnsi="Aptos" w:cs="Tahoma"/>
          <w:sz w:val="24"/>
          <w:szCs w:val="24"/>
        </w:rPr>
      </w:pPr>
      <w:r w:rsidRPr="004F7C74">
        <w:rPr>
          <w:rFonts w:ascii="Aptos" w:eastAsia="Calibri" w:hAnsi="Aptos" w:cs="Tahoma"/>
          <w:sz w:val="24"/>
          <w:szCs w:val="24"/>
        </w:rPr>
        <w:t xml:space="preserve">We respect diversity as reflected in such areas as race, culture, ethnicity, gender, religion, age, sexual orientation, disability and social class. As a pluralistic community we will: </w:t>
      </w:r>
    </w:p>
    <w:p w14:paraId="1CAE867B" w14:textId="77777777" w:rsidR="00710BE3" w:rsidRPr="004F7C74" w:rsidRDefault="001207CD" w:rsidP="0061363C">
      <w:pPr>
        <w:pStyle w:val="ListParagraph"/>
        <w:widowControl w:val="0"/>
        <w:numPr>
          <w:ilvl w:val="0"/>
          <w:numId w:val="10"/>
        </w:numPr>
        <w:spacing w:before="8"/>
        <w:rPr>
          <w:rFonts w:ascii="Aptos" w:eastAsia="Calibri" w:hAnsi="Aptos" w:cs="Tahoma"/>
          <w:sz w:val="24"/>
          <w:szCs w:val="24"/>
        </w:rPr>
      </w:pPr>
      <w:r w:rsidRPr="004F7C74">
        <w:rPr>
          <w:rFonts w:ascii="Aptos" w:eastAsia="Calibri" w:hAnsi="Aptos" w:cs="Tahoma"/>
          <w:sz w:val="24"/>
          <w:szCs w:val="24"/>
        </w:rPr>
        <w:t xml:space="preserve">Celebrate: individual and group diversity </w:t>
      </w:r>
    </w:p>
    <w:p w14:paraId="1494531E" w14:textId="77777777" w:rsidR="00710BE3" w:rsidRPr="004F7C74" w:rsidRDefault="001207CD" w:rsidP="0061363C">
      <w:pPr>
        <w:pStyle w:val="ListParagraph"/>
        <w:widowControl w:val="0"/>
        <w:numPr>
          <w:ilvl w:val="0"/>
          <w:numId w:val="10"/>
        </w:numPr>
        <w:spacing w:before="8"/>
        <w:rPr>
          <w:rFonts w:ascii="Aptos" w:eastAsia="Calibri" w:hAnsi="Aptos" w:cs="Tahoma"/>
          <w:sz w:val="24"/>
          <w:szCs w:val="24"/>
        </w:rPr>
      </w:pPr>
      <w:r w:rsidRPr="004F7C74">
        <w:rPr>
          <w:rFonts w:ascii="Aptos" w:eastAsia="Calibri" w:hAnsi="Aptos" w:cs="Tahoma"/>
          <w:sz w:val="24"/>
          <w:szCs w:val="24"/>
        </w:rPr>
        <w:t xml:space="preserve">Honor the rights of people to speak and be heard on behalf of pluralism </w:t>
      </w:r>
    </w:p>
    <w:p w14:paraId="63961378" w14:textId="77777777" w:rsidR="00710BE3" w:rsidRPr="004F7C74" w:rsidRDefault="001207CD" w:rsidP="0061363C">
      <w:pPr>
        <w:pStyle w:val="ListParagraph"/>
        <w:widowControl w:val="0"/>
        <w:numPr>
          <w:ilvl w:val="0"/>
          <w:numId w:val="10"/>
        </w:numPr>
        <w:spacing w:before="8"/>
        <w:rPr>
          <w:rFonts w:ascii="Aptos" w:eastAsia="Calibri" w:hAnsi="Aptos" w:cs="Tahoma"/>
          <w:sz w:val="24"/>
          <w:szCs w:val="24"/>
        </w:rPr>
      </w:pPr>
      <w:r w:rsidRPr="004F7C74">
        <w:rPr>
          <w:rFonts w:ascii="Aptos" w:eastAsia="Calibri" w:hAnsi="Aptos" w:cs="Tahoma"/>
          <w:sz w:val="24"/>
          <w:szCs w:val="24"/>
        </w:rPr>
        <w:t xml:space="preserve">Promote intergroup cooperation, understanding and communication </w:t>
      </w:r>
    </w:p>
    <w:p w14:paraId="713094D9" w14:textId="77777777" w:rsidR="00710BE3" w:rsidRPr="004F7C74" w:rsidRDefault="001207CD" w:rsidP="0061363C">
      <w:pPr>
        <w:pStyle w:val="ListParagraph"/>
        <w:widowControl w:val="0"/>
        <w:numPr>
          <w:ilvl w:val="0"/>
          <w:numId w:val="10"/>
        </w:numPr>
        <w:spacing w:before="8"/>
        <w:rPr>
          <w:rFonts w:ascii="Aptos" w:eastAsia="Calibri" w:hAnsi="Aptos" w:cs="Tahoma"/>
          <w:sz w:val="24"/>
          <w:szCs w:val="24"/>
        </w:rPr>
      </w:pPr>
      <w:r w:rsidRPr="004F7C74">
        <w:rPr>
          <w:rFonts w:ascii="Aptos" w:eastAsia="Calibri" w:hAnsi="Aptos" w:cs="Tahoma"/>
          <w:sz w:val="24"/>
          <w:szCs w:val="24"/>
        </w:rPr>
        <w:t xml:space="preserve">Acknowledge each other’s contributions to the community </w:t>
      </w:r>
    </w:p>
    <w:p w14:paraId="6AF295FD" w14:textId="45FF3C9B" w:rsidR="00710BE3" w:rsidRPr="004F7C74" w:rsidRDefault="001207CD" w:rsidP="0061363C">
      <w:pPr>
        <w:pStyle w:val="ListParagraph"/>
        <w:widowControl w:val="0"/>
        <w:numPr>
          <w:ilvl w:val="0"/>
          <w:numId w:val="10"/>
        </w:numPr>
        <w:spacing w:before="8"/>
        <w:rPr>
          <w:rFonts w:ascii="Aptos" w:eastAsia="Calibri" w:hAnsi="Aptos" w:cs="Tahoma"/>
          <w:sz w:val="24"/>
          <w:szCs w:val="24"/>
        </w:rPr>
      </w:pPr>
      <w:r w:rsidRPr="004F7C74">
        <w:rPr>
          <w:rFonts w:ascii="Aptos" w:eastAsia="Calibri" w:hAnsi="Aptos" w:cs="Tahoma"/>
          <w:sz w:val="24"/>
          <w:szCs w:val="24"/>
        </w:rPr>
        <w:t>Share beliefs, customs and experiences which enlighten us about members of our</w:t>
      </w:r>
      <w:r w:rsidR="00710BE3" w:rsidRPr="004F7C74">
        <w:rPr>
          <w:rFonts w:ascii="Aptos" w:eastAsia="Calibri" w:hAnsi="Aptos" w:cs="Tahoma"/>
          <w:sz w:val="24"/>
          <w:szCs w:val="24"/>
        </w:rPr>
        <w:t xml:space="preserve"> </w:t>
      </w:r>
      <w:r w:rsidRPr="004F7C74">
        <w:rPr>
          <w:rFonts w:ascii="Aptos" w:eastAsia="Calibri" w:hAnsi="Aptos" w:cs="Tahoma"/>
          <w:sz w:val="24"/>
          <w:szCs w:val="24"/>
        </w:rPr>
        <w:t>community</w:t>
      </w:r>
    </w:p>
    <w:p w14:paraId="3C59DA9C" w14:textId="77777777" w:rsidR="00710BE3" w:rsidRPr="004F7C74" w:rsidRDefault="001207CD" w:rsidP="0061363C">
      <w:pPr>
        <w:pStyle w:val="ListParagraph"/>
        <w:widowControl w:val="0"/>
        <w:numPr>
          <w:ilvl w:val="0"/>
          <w:numId w:val="10"/>
        </w:numPr>
        <w:spacing w:before="8"/>
        <w:rPr>
          <w:rFonts w:ascii="Aptos" w:eastAsia="Calibri" w:hAnsi="Aptos" w:cs="Tahoma"/>
          <w:sz w:val="24"/>
          <w:szCs w:val="24"/>
        </w:rPr>
      </w:pPr>
      <w:r w:rsidRPr="004F7C74">
        <w:rPr>
          <w:rFonts w:ascii="Aptos" w:eastAsia="Calibri" w:hAnsi="Aptos" w:cs="Tahoma"/>
          <w:sz w:val="24"/>
          <w:szCs w:val="24"/>
        </w:rPr>
        <w:t xml:space="preserve">Affirm each other’s dignity </w:t>
      </w:r>
    </w:p>
    <w:p w14:paraId="1C32ACA8" w14:textId="77777777" w:rsidR="00710BE3" w:rsidRPr="004F7C74" w:rsidRDefault="001207CD" w:rsidP="0061363C">
      <w:pPr>
        <w:pStyle w:val="ListParagraph"/>
        <w:widowControl w:val="0"/>
        <w:numPr>
          <w:ilvl w:val="0"/>
          <w:numId w:val="10"/>
        </w:numPr>
        <w:spacing w:before="8"/>
        <w:rPr>
          <w:rFonts w:ascii="Aptos" w:eastAsia="Calibri" w:hAnsi="Aptos" w:cs="Tahoma"/>
          <w:sz w:val="24"/>
          <w:szCs w:val="24"/>
        </w:rPr>
      </w:pPr>
      <w:r w:rsidRPr="004F7C74">
        <w:rPr>
          <w:rFonts w:ascii="Aptos" w:eastAsia="Calibri" w:hAnsi="Aptos" w:cs="Tahoma"/>
          <w:sz w:val="24"/>
          <w:szCs w:val="24"/>
        </w:rPr>
        <w:t xml:space="preserve">Seek further ways to learn about and appreciate one another </w:t>
      </w:r>
    </w:p>
    <w:p w14:paraId="1321977E" w14:textId="48C82587" w:rsidR="006266E9" w:rsidRPr="004F7C74" w:rsidRDefault="001207CD" w:rsidP="0061363C">
      <w:pPr>
        <w:pStyle w:val="ListParagraph"/>
        <w:widowControl w:val="0"/>
        <w:numPr>
          <w:ilvl w:val="0"/>
          <w:numId w:val="10"/>
        </w:numPr>
        <w:spacing w:before="8"/>
        <w:rPr>
          <w:rFonts w:ascii="Aptos" w:eastAsia="Calibri" w:hAnsi="Aptos" w:cs="Tahoma"/>
          <w:sz w:val="24"/>
          <w:szCs w:val="24"/>
        </w:rPr>
      </w:pPr>
      <w:r w:rsidRPr="004F7C74">
        <w:rPr>
          <w:rFonts w:ascii="Aptos" w:eastAsia="Calibri" w:hAnsi="Aptos" w:cs="Tahoma"/>
          <w:sz w:val="24"/>
          <w:szCs w:val="24"/>
        </w:rPr>
        <w:t xml:space="preserve">Confront the expression of de-humanizing stereotypes, incidents where individuals or groups are excluded because of difference, the intolerance of diversity and the forces of racism, sexism, heterosexism, homophobia, disability discrimination, ageism, classism and ethnocentrism that fragment the community into antagonistic individuals and groups. </w:t>
      </w:r>
    </w:p>
    <w:p w14:paraId="0ABD8289" w14:textId="3CB75613" w:rsidR="006266E9" w:rsidRPr="004F7C74" w:rsidRDefault="001207CD" w:rsidP="0061363C">
      <w:pPr>
        <w:widowControl w:val="0"/>
        <w:spacing w:before="324"/>
        <w:ind w:right="228" w:hanging="4"/>
        <w:rPr>
          <w:rFonts w:ascii="Aptos" w:eastAsia="Calibri" w:hAnsi="Aptos" w:cs="Tahoma"/>
          <w:sz w:val="24"/>
          <w:szCs w:val="24"/>
        </w:rPr>
      </w:pPr>
      <w:r w:rsidRPr="004F7C74">
        <w:rPr>
          <w:rFonts w:ascii="Aptos" w:eastAsia="Calibri" w:hAnsi="Aptos" w:cs="Tahoma"/>
          <w:sz w:val="24"/>
          <w:szCs w:val="24"/>
        </w:rPr>
        <w:t xml:space="preserve">We believe by carrying out these actions, we, as students, faculty and staff can achieve social change and the development of a society in which </w:t>
      </w:r>
      <w:proofErr w:type="gramStart"/>
      <w:r w:rsidRPr="004F7C74">
        <w:rPr>
          <w:rFonts w:ascii="Aptos" w:eastAsia="Calibri" w:hAnsi="Aptos" w:cs="Tahoma"/>
          <w:sz w:val="24"/>
          <w:szCs w:val="24"/>
        </w:rPr>
        <w:t>each individual</w:t>
      </w:r>
      <w:proofErr w:type="gramEnd"/>
      <w:r w:rsidRPr="004F7C74">
        <w:rPr>
          <w:rFonts w:ascii="Aptos" w:eastAsia="Calibri" w:hAnsi="Aptos" w:cs="Tahoma"/>
          <w:sz w:val="24"/>
          <w:szCs w:val="24"/>
        </w:rPr>
        <w:t xml:space="preserve"> can achieve her or his maximum potential.</w:t>
      </w:r>
    </w:p>
    <w:p w14:paraId="520CC535" w14:textId="77777777" w:rsidR="005B336F" w:rsidRPr="004F7C74" w:rsidRDefault="005B336F" w:rsidP="005B336F">
      <w:pPr>
        <w:pStyle w:val="Heading4"/>
        <w:rPr>
          <w:rFonts w:ascii="Aptos" w:hAnsi="Aptos" w:cs="Tahoma"/>
          <w:sz w:val="28"/>
          <w:szCs w:val="28"/>
          <w:highlight w:val="white"/>
        </w:rPr>
      </w:pPr>
      <w:r w:rsidRPr="004F7C74">
        <w:rPr>
          <w:rFonts w:ascii="Aptos" w:hAnsi="Aptos" w:cs="Tahoma"/>
          <w:sz w:val="28"/>
          <w:szCs w:val="28"/>
          <w:highlight w:val="white"/>
        </w:rPr>
        <w:lastRenderedPageBreak/>
        <w:t xml:space="preserve">The English Major at LaGuardia </w:t>
      </w:r>
    </w:p>
    <w:p w14:paraId="76A5CF40" w14:textId="4EF65EF1" w:rsidR="005B336F" w:rsidRPr="004F7C74" w:rsidRDefault="005B336F" w:rsidP="005B336F">
      <w:pPr>
        <w:widowControl w:val="0"/>
        <w:spacing w:before="324"/>
        <w:ind w:right="228" w:hanging="4"/>
        <w:rPr>
          <w:rFonts w:ascii="Aptos" w:eastAsia="Calibri" w:hAnsi="Aptos" w:cs="Tahoma"/>
          <w:sz w:val="24"/>
          <w:szCs w:val="24"/>
        </w:rPr>
      </w:pPr>
      <w:r w:rsidRPr="004F7C74">
        <w:rPr>
          <w:rFonts w:ascii="Aptos" w:hAnsi="Aptos" w:cs="Tahoma"/>
          <w:sz w:val="24"/>
          <w:szCs w:val="24"/>
          <w:highlight w:val="white"/>
        </w:rPr>
        <w:t xml:space="preserve">Four out of five employers consider writing and critical thinking to be key skills—but complain that only 1 in 5 graduates have them! If you enjoy reading and writing or simply want to improve your analytical skills, strengthen your vocabulary, and become an effective writer, sign up to become an English major. This major prepares you for academic success at four-year colleges while providing access to a range of professional opportunities, such as business, media, advertising, law, and politics, among others. The college offers tracks in Creative Writing and Journalism too. </w:t>
      </w:r>
      <w:proofErr w:type="gramStart"/>
      <w:r w:rsidRPr="004F7C74">
        <w:rPr>
          <w:rFonts w:ascii="Aptos" w:hAnsi="Aptos" w:cs="Tahoma"/>
          <w:sz w:val="24"/>
          <w:szCs w:val="24"/>
          <w:highlight w:val="white"/>
        </w:rPr>
        <w:t>And,</w:t>
      </w:r>
      <w:proofErr w:type="gramEnd"/>
      <w:r w:rsidRPr="004F7C74">
        <w:rPr>
          <w:rFonts w:ascii="Aptos" w:hAnsi="Aptos" w:cs="Tahoma"/>
          <w:sz w:val="24"/>
          <w:szCs w:val="24"/>
          <w:highlight w:val="white"/>
        </w:rPr>
        <w:t xml:space="preserve"> all the courses you take as an English, Creative Writing, or Journalism graduate will transfer to a variety of CUNY senior colleges. If you are</w:t>
      </w:r>
      <w:r w:rsidRPr="004F7C74">
        <w:rPr>
          <w:rFonts w:ascii="Aptos" w:hAnsi="Aptos" w:cs="Tahoma"/>
          <w:sz w:val="24"/>
          <w:szCs w:val="24"/>
        </w:rPr>
        <w:t xml:space="preserve"> </w:t>
      </w:r>
      <w:r w:rsidRPr="004F7C74">
        <w:rPr>
          <w:rFonts w:ascii="Aptos" w:hAnsi="Aptos" w:cs="Tahoma"/>
          <w:sz w:val="24"/>
          <w:szCs w:val="24"/>
          <w:highlight w:val="white"/>
        </w:rPr>
        <w:t>interested in learning more about the English major at LaGuardia, please reach out!</w:t>
      </w:r>
    </w:p>
    <w:p w14:paraId="350EDE53" w14:textId="77777777" w:rsidR="006266E9" w:rsidRPr="004F7C74" w:rsidRDefault="001207CD" w:rsidP="0061363C">
      <w:pPr>
        <w:pStyle w:val="Heading3"/>
        <w:rPr>
          <w:rFonts w:ascii="Aptos" w:hAnsi="Aptos" w:cs="Tahoma"/>
        </w:rPr>
      </w:pPr>
      <w:r w:rsidRPr="004F7C74">
        <w:rPr>
          <w:rFonts w:ascii="Aptos" w:hAnsi="Aptos" w:cs="Tahoma"/>
        </w:rPr>
        <w:t xml:space="preserve">Course Schedule </w:t>
      </w:r>
    </w:p>
    <w:p w14:paraId="1673F8FC" w14:textId="78CD8E08" w:rsidR="006266E9" w:rsidRPr="004F7C74" w:rsidRDefault="00884C50" w:rsidP="0061363C">
      <w:pPr>
        <w:widowControl w:val="0"/>
        <w:spacing w:before="305"/>
        <w:ind w:right="376" w:hanging="9"/>
        <w:rPr>
          <w:rFonts w:ascii="Aptos" w:eastAsia="Calibri" w:hAnsi="Aptos" w:cs="Tahoma"/>
          <w:sz w:val="24"/>
          <w:szCs w:val="24"/>
        </w:rPr>
      </w:pPr>
      <w:r w:rsidRPr="004F7C74">
        <w:rPr>
          <w:rFonts w:ascii="Aptos" w:eastAsia="Calibri" w:hAnsi="Aptos" w:cs="Tahoma"/>
          <w:sz w:val="24"/>
          <w:szCs w:val="24"/>
        </w:rPr>
        <w:t>See next page. The course</w:t>
      </w:r>
      <w:r w:rsidR="001207CD" w:rsidRPr="004F7C74">
        <w:rPr>
          <w:rFonts w:ascii="Aptos" w:eastAsia="Calibri" w:hAnsi="Aptos" w:cs="Tahoma"/>
          <w:sz w:val="24"/>
          <w:szCs w:val="24"/>
        </w:rPr>
        <w:t xml:space="preserve"> schedule is subject to change. </w:t>
      </w:r>
      <w:r w:rsidR="001207CD" w:rsidRPr="004F7C74">
        <w:rPr>
          <w:rFonts w:ascii="Aptos" w:eastAsia="Calibri" w:hAnsi="Aptos" w:cs="Tahoma"/>
          <w:sz w:val="24"/>
          <w:szCs w:val="24"/>
          <w:u w:val="single"/>
        </w:rPr>
        <w:t>All changes will be announced in class</w:t>
      </w:r>
      <w:r w:rsidR="001207CD" w:rsidRPr="004F7C74">
        <w:rPr>
          <w:rFonts w:ascii="Aptos" w:eastAsia="Calibri" w:hAnsi="Aptos" w:cs="Tahoma"/>
          <w:sz w:val="24"/>
          <w:szCs w:val="24"/>
        </w:rPr>
        <w:t xml:space="preserve">. Students are responsible to know about changes even in the case of absences. </w:t>
      </w:r>
    </w:p>
    <w:p w14:paraId="361B7D57" w14:textId="77777777" w:rsidR="00885DC8" w:rsidRPr="004F7C74" w:rsidRDefault="00885DC8" w:rsidP="75E9F59C">
      <w:pPr>
        <w:widowControl w:val="0"/>
        <w:spacing w:before="305"/>
        <w:ind w:left="-9" w:right="376"/>
        <w:rPr>
          <w:rFonts w:ascii="Aptos" w:eastAsia="Calibri" w:hAnsi="Aptos" w:cs="Tahoma"/>
          <w:sz w:val="24"/>
          <w:szCs w:val="24"/>
        </w:rPr>
        <w:sectPr w:rsidR="00885DC8" w:rsidRPr="004F7C74" w:rsidSect="003F06C4">
          <w:footerReference w:type="even" r:id="rId17"/>
          <w:footerReference w:type="default" r:id="rId18"/>
          <w:pgSz w:w="12240" w:h="15840"/>
          <w:pgMar w:top="1440" w:right="1440" w:bottom="1440" w:left="1440" w:header="720" w:footer="720" w:gutter="0"/>
          <w:pgNumType w:start="1"/>
          <w:cols w:space="720"/>
        </w:sectPr>
      </w:pPr>
    </w:p>
    <w:p w14:paraId="0AD1C488" w14:textId="4F8E015A" w:rsidR="006266E9" w:rsidRPr="004F7C74" w:rsidRDefault="006266E9" w:rsidP="00885DC8">
      <w:pPr>
        <w:widowControl w:val="0"/>
        <w:rPr>
          <w:rFonts w:ascii="Aptos" w:eastAsia="Times New Roman" w:hAnsi="Aptos" w:cs="Tahoma"/>
          <w:sz w:val="24"/>
          <w:szCs w:val="24"/>
        </w:rPr>
      </w:pPr>
    </w:p>
    <w:sectPr w:rsidR="006266E9" w:rsidRPr="004F7C74" w:rsidSect="003F06C4">
      <w:type w:val="continuous"/>
      <w:pgSz w:w="12240" w:h="15840"/>
      <w:pgMar w:top="1440" w:right="1440" w:bottom="1440" w:left="1440" w:header="720" w:footer="720" w:gutter="0"/>
      <w:pgNumType w:start="1"/>
      <w:cols w:num="3"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F0D3F" w14:textId="77777777" w:rsidR="000D4E48" w:rsidRDefault="000D4E48" w:rsidP="00FC24F6">
      <w:pPr>
        <w:spacing w:line="240" w:lineRule="auto"/>
      </w:pPr>
      <w:r>
        <w:separator/>
      </w:r>
    </w:p>
  </w:endnote>
  <w:endnote w:type="continuationSeparator" w:id="0">
    <w:p w14:paraId="067D9EB2" w14:textId="77777777" w:rsidR="000D4E48" w:rsidRDefault="000D4E48" w:rsidP="00FC24F6">
      <w:pPr>
        <w:spacing w:line="240" w:lineRule="auto"/>
      </w:pPr>
      <w:r>
        <w:continuationSeparator/>
      </w:r>
    </w:p>
  </w:endnote>
  <w:endnote w:type="continuationNotice" w:id="1">
    <w:p w14:paraId="07D3312B" w14:textId="77777777" w:rsidR="000D4E48" w:rsidRDefault="000D4E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2"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3C11" w14:textId="2D274F82" w:rsidR="00FC24F6" w:rsidRDefault="00FC24F6" w:rsidP="007662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84C50">
      <w:rPr>
        <w:rStyle w:val="PageNumber"/>
        <w:noProof/>
      </w:rPr>
      <w:t>5</w:t>
    </w:r>
    <w:r>
      <w:rPr>
        <w:rStyle w:val="PageNumber"/>
      </w:rPr>
      <w:fldChar w:fldCharType="end"/>
    </w:r>
  </w:p>
  <w:p w14:paraId="62C96937" w14:textId="77777777" w:rsidR="00FC24F6" w:rsidRDefault="00FC24F6" w:rsidP="00FC24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8458956"/>
      <w:docPartObj>
        <w:docPartGallery w:val="Page Numbers (Bottom of Page)"/>
        <w:docPartUnique/>
      </w:docPartObj>
    </w:sdtPr>
    <w:sdtContent>
      <w:p w14:paraId="1164C1AB" w14:textId="622297A9" w:rsidR="00FC24F6" w:rsidRDefault="00FC24F6" w:rsidP="007662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08E5CE" w14:textId="77777777" w:rsidR="00FC24F6" w:rsidRDefault="00FC24F6" w:rsidP="00FC24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31130" w14:textId="77777777" w:rsidR="000D4E48" w:rsidRDefault="000D4E48" w:rsidP="00FC24F6">
      <w:pPr>
        <w:spacing w:line="240" w:lineRule="auto"/>
      </w:pPr>
      <w:r>
        <w:separator/>
      </w:r>
    </w:p>
  </w:footnote>
  <w:footnote w:type="continuationSeparator" w:id="0">
    <w:p w14:paraId="1F453D60" w14:textId="77777777" w:rsidR="000D4E48" w:rsidRDefault="000D4E48" w:rsidP="00FC24F6">
      <w:pPr>
        <w:spacing w:line="240" w:lineRule="auto"/>
      </w:pPr>
      <w:r>
        <w:continuationSeparator/>
      </w:r>
    </w:p>
  </w:footnote>
  <w:footnote w:type="continuationNotice" w:id="1">
    <w:p w14:paraId="28C3440C" w14:textId="77777777" w:rsidR="000D4E48" w:rsidRDefault="000D4E4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53844"/>
    <w:multiLevelType w:val="hybridMultilevel"/>
    <w:tmpl w:val="6DD03F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F55C0"/>
    <w:multiLevelType w:val="multilevel"/>
    <w:tmpl w:val="D2DE04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38470A7"/>
    <w:multiLevelType w:val="multilevel"/>
    <w:tmpl w:val="1EC48B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9365E17"/>
    <w:multiLevelType w:val="hybridMultilevel"/>
    <w:tmpl w:val="A9444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9406B"/>
    <w:multiLevelType w:val="multilevel"/>
    <w:tmpl w:val="01D6E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122DA"/>
    <w:multiLevelType w:val="hybridMultilevel"/>
    <w:tmpl w:val="EDF0CD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214CC5"/>
    <w:multiLevelType w:val="multilevel"/>
    <w:tmpl w:val="ED6A9D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30140D"/>
    <w:multiLevelType w:val="multilevel"/>
    <w:tmpl w:val="BDB0A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4C0782"/>
    <w:multiLevelType w:val="hybridMultilevel"/>
    <w:tmpl w:val="FFE22700"/>
    <w:lvl w:ilvl="0" w:tplc="B0E6F02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B05FAC"/>
    <w:multiLevelType w:val="hybridMultilevel"/>
    <w:tmpl w:val="13CCB8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A2544C"/>
    <w:multiLevelType w:val="hybridMultilevel"/>
    <w:tmpl w:val="7B3AFCD0"/>
    <w:lvl w:ilvl="0" w:tplc="B0E6F02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1A5E18"/>
    <w:multiLevelType w:val="hybridMultilevel"/>
    <w:tmpl w:val="F4561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EA344B"/>
    <w:multiLevelType w:val="hybridMultilevel"/>
    <w:tmpl w:val="B2063F0A"/>
    <w:lvl w:ilvl="0" w:tplc="B0E6F020">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37450069">
    <w:abstractNumId w:val="1"/>
  </w:num>
  <w:num w:numId="2" w16cid:durableId="2027511338">
    <w:abstractNumId w:val="2"/>
  </w:num>
  <w:num w:numId="3" w16cid:durableId="1794790354">
    <w:abstractNumId w:val="11"/>
  </w:num>
  <w:num w:numId="4" w16cid:durableId="1448743301">
    <w:abstractNumId w:val="7"/>
  </w:num>
  <w:num w:numId="5" w16cid:durableId="2118138520">
    <w:abstractNumId w:val="3"/>
  </w:num>
  <w:num w:numId="6" w16cid:durableId="1533960757">
    <w:abstractNumId w:val="9"/>
  </w:num>
  <w:num w:numId="7" w16cid:durableId="1073159631">
    <w:abstractNumId w:val="8"/>
  </w:num>
  <w:num w:numId="8" w16cid:durableId="1471554264">
    <w:abstractNumId w:val="12"/>
  </w:num>
  <w:num w:numId="9" w16cid:durableId="931400356">
    <w:abstractNumId w:val="10"/>
  </w:num>
  <w:num w:numId="10" w16cid:durableId="622420434">
    <w:abstractNumId w:val="0"/>
  </w:num>
  <w:num w:numId="11" w16cid:durableId="1992638250">
    <w:abstractNumId w:val="4"/>
  </w:num>
  <w:num w:numId="12" w16cid:durableId="334766615">
    <w:abstractNumId w:val="6"/>
  </w:num>
  <w:num w:numId="13" w16cid:durableId="1392458107">
    <w:abstractNumId w:val="6"/>
    <w:lvlOverride w:ilvl="1">
      <w:lvl w:ilvl="1">
        <w:numFmt w:val="lowerLetter"/>
        <w:lvlText w:val="%2."/>
        <w:lvlJc w:val="left"/>
      </w:lvl>
    </w:lvlOverride>
  </w:num>
  <w:num w:numId="14" w16cid:durableId="1056658252">
    <w:abstractNumId w:val="6"/>
    <w:lvlOverride w:ilvl="1">
      <w:lvl w:ilvl="1">
        <w:numFmt w:val="lowerLetter"/>
        <w:lvlText w:val="%2."/>
        <w:lvlJc w:val="left"/>
      </w:lvl>
    </w:lvlOverride>
  </w:num>
  <w:num w:numId="15" w16cid:durableId="1694530379">
    <w:abstractNumId w:val="6"/>
    <w:lvlOverride w:ilvl="1">
      <w:lvl w:ilvl="1">
        <w:numFmt w:val="lowerLetter"/>
        <w:lvlText w:val="%2."/>
        <w:lvlJc w:val="left"/>
      </w:lvl>
    </w:lvlOverride>
  </w:num>
  <w:num w:numId="16" w16cid:durableId="961034466">
    <w:abstractNumId w:val="6"/>
    <w:lvlOverride w:ilvl="1">
      <w:lvl w:ilvl="1">
        <w:numFmt w:val="lowerLetter"/>
        <w:lvlText w:val="%2."/>
        <w:lvlJc w:val="left"/>
      </w:lvl>
    </w:lvlOverride>
  </w:num>
  <w:num w:numId="17" w16cid:durableId="10722375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6E9"/>
    <w:rsid w:val="00075992"/>
    <w:rsid w:val="000D4E48"/>
    <w:rsid w:val="0010393C"/>
    <w:rsid w:val="00106550"/>
    <w:rsid w:val="001207CD"/>
    <w:rsid w:val="00230D69"/>
    <w:rsid w:val="002918E5"/>
    <w:rsid w:val="003A097A"/>
    <w:rsid w:val="003F06C4"/>
    <w:rsid w:val="00436BCF"/>
    <w:rsid w:val="00452941"/>
    <w:rsid w:val="004F7C74"/>
    <w:rsid w:val="00521955"/>
    <w:rsid w:val="005B336F"/>
    <w:rsid w:val="005C2758"/>
    <w:rsid w:val="0061363C"/>
    <w:rsid w:val="006266E9"/>
    <w:rsid w:val="0065146D"/>
    <w:rsid w:val="00710BE3"/>
    <w:rsid w:val="00766238"/>
    <w:rsid w:val="00792624"/>
    <w:rsid w:val="007B362F"/>
    <w:rsid w:val="00812E89"/>
    <w:rsid w:val="00817714"/>
    <w:rsid w:val="00884C50"/>
    <w:rsid w:val="00885DC8"/>
    <w:rsid w:val="0095658E"/>
    <w:rsid w:val="009E7713"/>
    <w:rsid w:val="00A162F9"/>
    <w:rsid w:val="00B11DF6"/>
    <w:rsid w:val="00B72076"/>
    <w:rsid w:val="00BB16EE"/>
    <w:rsid w:val="00BC4966"/>
    <w:rsid w:val="00C6167D"/>
    <w:rsid w:val="00C9794E"/>
    <w:rsid w:val="00CD5209"/>
    <w:rsid w:val="00D41699"/>
    <w:rsid w:val="00D80EB0"/>
    <w:rsid w:val="00DD6D0E"/>
    <w:rsid w:val="00DE6ADD"/>
    <w:rsid w:val="00E658D0"/>
    <w:rsid w:val="00F04FE8"/>
    <w:rsid w:val="00F17F8E"/>
    <w:rsid w:val="00F4554A"/>
    <w:rsid w:val="00F9546D"/>
    <w:rsid w:val="00FC24F6"/>
    <w:rsid w:val="06FC5C29"/>
    <w:rsid w:val="17D001C7"/>
    <w:rsid w:val="18B28462"/>
    <w:rsid w:val="1E7DF3A8"/>
    <w:rsid w:val="33F53FB1"/>
    <w:rsid w:val="4D332652"/>
    <w:rsid w:val="551A0F95"/>
    <w:rsid w:val="587D3600"/>
    <w:rsid w:val="75E9F59C"/>
    <w:rsid w:val="7A8FA5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80A9257"/>
  <w15:docId w15:val="{F78F6A5F-892E-364F-92F9-0F0AEC502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5C2758"/>
    <w:pPr>
      <w:ind w:left="720"/>
      <w:contextualSpacing/>
    </w:pPr>
  </w:style>
  <w:style w:type="paragraph" w:styleId="NormalWeb">
    <w:name w:val="Normal (Web)"/>
    <w:basedOn w:val="Normal"/>
    <w:uiPriority w:val="99"/>
    <w:unhideWhenUsed/>
    <w:rsid w:val="004529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230D69"/>
    <w:rPr>
      <w:color w:val="0000FF" w:themeColor="hyperlink"/>
      <w:u w:val="single"/>
    </w:rPr>
  </w:style>
  <w:style w:type="character" w:styleId="UnresolvedMention">
    <w:name w:val="Unresolved Mention"/>
    <w:basedOn w:val="DefaultParagraphFont"/>
    <w:uiPriority w:val="99"/>
    <w:semiHidden/>
    <w:unhideWhenUsed/>
    <w:rsid w:val="00230D69"/>
    <w:rPr>
      <w:color w:val="605E5C"/>
      <w:shd w:val="clear" w:color="auto" w:fill="E1DFDD"/>
    </w:rPr>
  </w:style>
  <w:style w:type="character" w:styleId="FollowedHyperlink">
    <w:name w:val="FollowedHyperlink"/>
    <w:basedOn w:val="DefaultParagraphFont"/>
    <w:uiPriority w:val="99"/>
    <w:semiHidden/>
    <w:unhideWhenUsed/>
    <w:rsid w:val="0061363C"/>
    <w:rPr>
      <w:color w:val="800080" w:themeColor="followedHyperlink"/>
      <w:u w:val="single"/>
    </w:rPr>
  </w:style>
  <w:style w:type="paragraph" w:styleId="Footer">
    <w:name w:val="footer"/>
    <w:basedOn w:val="Normal"/>
    <w:link w:val="FooterChar"/>
    <w:uiPriority w:val="99"/>
    <w:unhideWhenUsed/>
    <w:rsid w:val="00FC24F6"/>
    <w:pPr>
      <w:tabs>
        <w:tab w:val="center" w:pos="4680"/>
        <w:tab w:val="right" w:pos="9360"/>
      </w:tabs>
      <w:spacing w:line="240" w:lineRule="auto"/>
    </w:pPr>
  </w:style>
  <w:style w:type="character" w:customStyle="1" w:styleId="FooterChar">
    <w:name w:val="Footer Char"/>
    <w:basedOn w:val="DefaultParagraphFont"/>
    <w:link w:val="Footer"/>
    <w:uiPriority w:val="99"/>
    <w:rsid w:val="00FC24F6"/>
  </w:style>
  <w:style w:type="character" w:styleId="PageNumber">
    <w:name w:val="page number"/>
    <w:basedOn w:val="DefaultParagraphFont"/>
    <w:uiPriority w:val="99"/>
    <w:semiHidden/>
    <w:unhideWhenUsed/>
    <w:rsid w:val="00FC24F6"/>
  </w:style>
  <w:style w:type="paragraph" w:styleId="Header">
    <w:name w:val="header"/>
    <w:basedOn w:val="Normal"/>
    <w:link w:val="HeaderChar"/>
    <w:uiPriority w:val="99"/>
    <w:semiHidden/>
    <w:unhideWhenUsed/>
    <w:rsid w:val="00436BC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36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684808">
      <w:bodyDiv w:val="1"/>
      <w:marLeft w:val="0"/>
      <w:marRight w:val="0"/>
      <w:marTop w:val="0"/>
      <w:marBottom w:val="0"/>
      <w:divBdr>
        <w:top w:val="none" w:sz="0" w:space="0" w:color="auto"/>
        <w:left w:val="none" w:sz="0" w:space="0" w:color="auto"/>
        <w:bottom w:val="none" w:sz="0" w:space="0" w:color="auto"/>
        <w:right w:val="none" w:sz="0" w:space="0" w:color="auto"/>
      </w:divBdr>
    </w:div>
    <w:div w:id="1353459262">
      <w:bodyDiv w:val="1"/>
      <w:marLeft w:val="0"/>
      <w:marRight w:val="0"/>
      <w:marTop w:val="0"/>
      <w:marBottom w:val="0"/>
      <w:divBdr>
        <w:top w:val="none" w:sz="0" w:space="0" w:color="auto"/>
        <w:left w:val="none" w:sz="0" w:space="0" w:color="auto"/>
        <w:bottom w:val="none" w:sz="0" w:space="0" w:color="auto"/>
        <w:right w:val="none" w:sz="0" w:space="0" w:color="auto"/>
      </w:divBdr>
    </w:div>
    <w:div w:id="1450006426">
      <w:bodyDiv w:val="1"/>
      <w:marLeft w:val="0"/>
      <w:marRight w:val="0"/>
      <w:marTop w:val="0"/>
      <w:marBottom w:val="0"/>
      <w:divBdr>
        <w:top w:val="none" w:sz="0" w:space="0" w:color="auto"/>
        <w:left w:val="none" w:sz="0" w:space="0" w:color="auto"/>
        <w:bottom w:val="none" w:sz="0" w:space="0" w:color="auto"/>
        <w:right w:val="none" w:sz="0" w:space="0" w:color="auto"/>
      </w:divBdr>
    </w:div>
    <w:div w:id="1812405091">
      <w:bodyDiv w:val="1"/>
      <w:marLeft w:val="0"/>
      <w:marRight w:val="0"/>
      <w:marTop w:val="0"/>
      <w:marBottom w:val="0"/>
      <w:divBdr>
        <w:top w:val="none" w:sz="0" w:space="0" w:color="auto"/>
        <w:left w:val="none" w:sz="0" w:space="0" w:color="auto"/>
        <w:bottom w:val="none" w:sz="0" w:space="0" w:color="auto"/>
        <w:right w:val="none" w:sz="0" w:space="0" w:color="auto"/>
      </w:divBdr>
    </w:div>
    <w:div w:id="200581791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s://www.cuny.edu/about/administration/offices/legal-affairs/policies-resources/academic-integrity-policy/" TargetMode="External"/><Relationship Id="rId13" Type="http://schemas.openxmlformats.org/officeDocument/2006/relationships/hyperlink" Target="mailto:WellnessCenter@lagcc.cuny.edu"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cs.google.com/document/d/1NsVJj-CZIM10LAonG_Msp2kvl64Fw5nU/edit" TargetMode="External"/><Relationship Id="rId12" Type="http://schemas.openxmlformats.org/officeDocument/2006/relationships/hyperlink" Target="https://www.laguardia.edu/students/student-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laguardia.edu/students/campus-life/multicultural-exchan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guardia.edu/student-help/" TargetMode="External"/><Relationship Id="rId5" Type="http://schemas.openxmlformats.org/officeDocument/2006/relationships/footnotes" Target="footnotes.xml"/><Relationship Id="rId15" Type="http://schemas.openxmlformats.org/officeDocument/2006/relationships/hyperlink" Target="mailto:womencenter@lagcc.cuny.edu" TargetMode="External"/><Relationship Id="rId10" Type="http://schemas.openxmlformats.org/officeDocument/2006/relationships/hyperlink" Target="https://apps.laguardia.edu/lookupI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aguardia.catalog.cuny.edu/academic-policies/grading-policies/academic-integrity" TargetMode="External"/><Relationship Id="rId14" Type="http://schemas.openxmlformats.org/officeDocument/2006/relationships/hyperlink" Target="https://www.laguardia.edu/students/campus-life/womens-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2304</Words>
  <Characters>13136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15410</CharactersWithSpaces>
  <SharedDoc>false</SharedDoc>
  <HLinks>
    <vt:vector size="36" baseType="variant">
      <vt:variant>
        <vt:i4>6029385</vt:i4>
      </vt:variant>
      <vt:variant>
        <vt:i4>15</vt:i4>
      </vt:variant>
      <vt:variant>
        <vt:i4>0</vt:i4>
      </vt:variant>
      <vt:variant>
        <vt:i4>5</vt:i4>
      </vt:variant>
      <vt:variant>
        <vt:lpwstr>https://www.laguardia.edu/students/student-resources/</vt:lpwstr>
      </vt:variant>
      <vt:variant>
        <vt:lpwstr/>
      </vt:variant>
      <vt:variant>
        <vt:i4>6553644</vt:i4>
      </vt:variant>
      <vt:variant>
        <vt:i4>12</vt:i4>
      </vt:variant>
      <vt:variant>
        <vt:i4>0</vt:i4>
      </vt:variant>
      <vt:variant>
        <vt:i4>5</vt:i4>
      </vt:variant>
      <vt:variant>
        <vt:lpwstr>https://www.laguardia.edu/student-help/</vt:lpwstr>
      </vt:variant>
      <vt:variant>
        <vt:lpwstr/>
      </vt:variant>
      <vt:variant>
        <vt:i4>6094853</vt:i4>
      </vt:variant>
      <vt:variant>
        <vt:i4>9</vt:i4>
      </vt:variant>
      <vt:variant>
        <vt:i4>0</vt:i4>
      </vt:variant>
      <vt:variant>
        <vt:i4>5</vt:i4>
      </vt:variant>
      <vt:variant>
        <vt:lpwstr>https://apps.laguardia.edu/lookupID/</vt:lpwstr>
      </vt:variant>
      <vt:variant>
        <vt:lpwstr/>
      </vt:variant>
      <vt:variant>
        <vt:i4>4784156</vt:i4>
      </vt:variant>
      <vt:variant>
        <vt:i4>6</vt:i4>
      </vt:variant>
      <vt:variant>
        <vt:i4>0</vt:i4>
      </vt:variant>
      <vt:variant>
        <vt:i4>5</vt:i4>
      </vt:variant>
      <vt:variant>
        <vt:lpwstr>https://www.cuny.edu/about/administration/offices/legal-affairs/policies-resources/academic-integrity-policy/</vt:lpwstr>
      </vt:variant>
      <vt:variant>
        <vt:lpwstr/>
      </vt:variant>
      <vt:variant>
        <vt:i4>7274528</vt:i4>
      </vt:variant>
      <vt:variant>
        <vt:i4>3</vt:i4>
      </vt:variant>
      <vt:variant>
        <vt:i4>0</vt:i4>
      </vt:variant>
      <vt:variant>
        <vt:i4>5</vt:i4>
      </vt:variant>
      <vt:variant>
        <vt:lpwstr>https://www.laguardia.edu/students/office-of-accessibility/</vt:lpwstr>
      </vt:variant>
      <vt:variant>
        <vt:lpwstr/>
      </vt:variant>
      <vt:variant>
        <vt:i4>3211359</vt:i4>
      </vt:variant>
      <vt:variant>
        <vt:i4>0</vt:i4>
      </vt:variant>
      <vt:variant>
        <vt:i4>0</vt:i4>
      </vt:variant>
      <vt:variant>
        <vt:i4>5</vt:i4>
      </vt:variant>
      <vt:variant>
        <vt:lpwstr>https://docs.google.com/document/d/1NsVJj-CZIM10LAonG_Msp2kvl64Fw5nU/edit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Coleman</dc:creator>
  <cp:keywords/>
  <cp:lastModifiedBy>Tara Coleman</cp:lastModifiedBy>
  <cp:revision>5</cp:revision>
  <dcterms:created xsi:type="dcterms:W3CDTF">2024-02-01T15:50:00Z</dcterms:created>
  <dcterms:modified xsi:type="dcterms:W3CDTF">2025-03-05T14:49:00Z</dcterms:modified>
</cp:coreProperties>
</file>