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4D549" w14:textId="77777777" w:rsidR="008E668F" w:rsidRPr="00737FAE" w:rsidRDefault="00014758" w:rsidP="006D614D">
      <w:pPr>
        <w:spacing w:line="240" w:lineRule="auto"/>
        <w:contextualSpacing/>
        <w:rPr>
          <w:rFonts w:asciiTheme="majorBidi" w:hAnsiTheme="majorBidi" w:cstheme="majorBidi"/>
          <w:b/>
          <w:bCs/>
          <w:sz w:val="28"/>
          <w:szCs w:val="28"/>
          <w:highlight w:val="yellow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Sermon Title: </w:t>
      </w:r>
      <w:r w:rsidR="008E668F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Fitting Conduct for God’s Family</w:t>
      </w:r>
    </w:p>
    <w:p w14:paraId="7D40B5FF" w14:textId="449E5920" w:rsidR="00014758" w:rsidRPr="00737FAE" w:rsidRDefault="00643F99" w:rsidP="006D614D">
      <w:pPr>
        <w:pStyle w:val="NoSpacing"/>
        <w:contextualSpacing/>
        <w:rPr>
          <w:rFonts w:asciiTheme="majorBidi" w:hAnsiTheme="majorBidi" w:cstheme="majorBidi"/>
          <w:b/>
          <w:bCs/>
          <w:sz w:val="28"/>
          <w:szCs w:val="28"/>
          <w:highlight w:val="yellow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Aaron Birk</w:t>
      </w:r>
    </w:p>
    <w:p w14:paraId="01E61497" w14:textId="3A195242" w:rsidR="00014758" w:rsidRPr="00737FAE" w:rsidRDefault="00014758" w:rsidP="006D614D">
      <w:pPr>
        <w:pStyle w:val="NoSpacing"/>
        <w:contextualSpacing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5:1-16</w:t>
      </w:r>
    </w:p>
    <w:p w14:paraId="0592AD95" w14:textId="77777777" w:rsidR="00860F1C" w:rsidRPr="00737FAE" w:rsidRDefault="00860F1C" w:rsidP="00860F1C">
      <w:pPr>
        <w:pStyle w:val="NoSpacing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662219A" w14:textId="6B967EA2" w:rsidR="00F354A7" w:rsidRPr="00737FAE" w:rsidRDefault="00000004" w:rsidP="00D96F2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P</w:t>
      </w:r>
      <w:r w:rsidR="006A49E7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riorit</w:t>
      </w:r>
      <w:r w:rsidR="00C45DA4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izing the Gospel</w:t>
      </w:r>
      <w:r w:rsidR="002836D8" w:rsidRPr="00737FA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73942D00" w14:textId="35FE87FC" w:rsidR="00A36C36" w:rsidRPr="00737FAE" w:rsidRDefault="005F2F90" w:rsidP="005F2F90">
      <w:pPr>
        <w:rPr>
          <w:rFonts w:asciiTheme="majorBidi" w:hAnsiTheme="majorBidi" w:cstheme="majorBidi"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Living As Jesus Intended</w:t>
      </w:r>
      <w:r w:rsidR="002836D8" w:rsidRPr="00737FAE">
        <w:rPr>
          <w:rFonts w:asciiTheme="majorBidi" w:hAnsiTheme="majorBidi" w:cstheme="majorBidi"/>
          <w:sz w:val="28"/>
          <w:szCs w:val="28"/>
        </w:rPr>
        <w:t xml:space="preserve"> </w:t>
      </w:r>
    </w:p>
    <w:p w14:paraId="7F431D13" w14:textId="00589BC1" w:rsidR="008B0DC0" w:rsidRPr="00737FAE" w:rsidRDefault="008B0DC0" w:rsidP="00A92940">
      <w:pPr>
        <w:ind w:left="72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>1 Timothy 3:</w:t>
      </w:r>
      <w:r w:rsidR="00A92940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15 – “but in case I am delayed, </w:t>
      </w:r>
      <w:r w:rsidR="00A92940" w:rsidRPr="00737FAE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I write</w:t>
      </w:r>
      <w:r w:rsidR="00A92940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so that you will know how one ought to conduct himself in the household of God, which is the church of the living God, the pillar and support of the truth.”</w:t>
      </w:r>
      <w:r w:rsidRPr="00737FA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2E69AA1F" w14:textId="02A15ED0" w:rsidR="00FD054B" w:rsidRPr="00737FAE" w:rsidRDefault="005E029E" w:rsidP="00FD054B">
      <w:pPr>
        <w:pStyle w:val="Heading1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How to Exhort </w:t>
      </w:r>
      <w:r w:rsidR="002B2699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in</w:t>
      </w: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 God’s Family (v. 1</w:t>
      </w:r>
      <w:r w:rsidR="006E7C3D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-2</w:t>
      </w: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)</w:t>
      </w:r>
    </w:p>
    <w:p w14:paraId="71DDD70F" w14:textId="09516441" w:rsidR="000111DB" w:rsidRPr="00737FAE" w:rsidRDefault="005E029E" w:rsidP="005E029E">
      <w:pPr>
        <w:pStyle w:val="Heading2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O</w:t>
      </w:r>
      <w:r w:rsidR="000111DB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lder men as fathers</w:t>
      </w:r>
      <w:r w:rsidR="0031636A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.</w:t>
      </w:r>
    </w:p>
    <w:p w14:paraId="760D9377" w14:textId="65318458" w:rsidR="00F56C4C" w:rsidRPr="00737FAE" w:rsidRDefault="00326514" w:rsidP="00F56C4C">
      <w:pPr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5:1</w:t>
      </w:r>
      <w:r w:rsidR="00FD054B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 - </w:t>
      </w: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“Do not sharply rebuke an older ma</w:t>
      </w:r>
      <w:r w:rsidR="00DB6ABE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n, but appeal to him as a father.”</w:t>
      </w:r>
      <w:r w:rsidR="00E926AC" w:rsidRPr="00737FA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27F812AD" w14:textId="1626276D" w:rsidR="0054356A" w:rsidRPr="00737FAE" w:rsidRDefault="00FD054B" w:rsidP="0054356A">
      <w:pPr>
        <w:pStyle w:val="Heading2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Younger men as brothers</w:t>
      </w:r>
      <w:r w:rsidR="0031636A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.</w:t>
      </w:r>
    </w:p>
    <w:p w14:paraId="2321626E" w14:textId="242D9EFF" w:rsidR="00FD054B" w:rsidRPr="00737FAE" w:rsidRDefault="00FD054B" w:rsidP="00FD054B">
      <w:pPr>
        <w:ind w:left="720" w:firstLine="72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5:1 “</w:t>
      </w:r>
      <w:r w:rsidRPr="00737FAE">
        <w:rPr>
          <w:rFonts w:asciiTheme="majorBidi" w:hAnsiTheme="majorBidi" w:cstheme="majorBidi"/>
          <w:b/>
          <w:bCs/>
          <w:i/>
          <w:iCs/>
          <w:sz w:val="28"/>
          <w:szCs w:val="28"/>
          <w:highlight w:val="yellow"/>
        </w:rPr>
        <w:t>to</w:t>
      </w: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 the younger men as brothers.”</w:t>
      </w:r>
      <w:r w:rsidRPr="00737FA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545AF638" w14:textId="6E243261" w:rsidR="000111DB" w:rsidRPr="00737FAE" w:rsidRDefault="00FD054B" w:rsidP="00FD054B">
      <w:pPr>
        <w:pStyle w:val="Heading2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O</w:t>
      </w:r>
      <w:r w:rsidR="000111DB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lder women as mothers</w:t>
      </w:r>
      <w:r w:rsidR="0031636A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.</w:t>
      </w:r>
    </w:p>
    <w:p w14:paraId="54143118" w14:textId="5C257606" w:rsidR="007B4151" w:rsidRPr="00737FAE" w:rsidRDefault="00B0018A" w:rsidP="00FD054B">
      <w:pPr>
        <w:ind w:left="1080" w:firstLine="36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5:2</w:t>
      </w:r>
      <w:r w:rsidR="00F73A22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 </w:t>
      </w:r>
      <w:r w:rsidR="00FD054B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- </w:t>
      </w:r>
      <w:r w:rsidR="007B4151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“the older women as mothers</w:t>
      </w:r>
      <w:r w:rsidR="006433D3"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”</w:t>
      </w:r>
      <w:r w:rsidR="007B4151" w:rsidRPr="00737FA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3A5F74D1" w14:textId="0532EA77" w:rsidR="00DC7AEC" w:rsidRPr="00737FAE" w:rsidRDefault="00317BD3" w:rsidP="00FD054B">
      <w:pPr>
        <w:ind w:left="180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>Philippians 4:1-3</w:t>
      </w:r>
      <w:r w:rsidR="00FD054B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- </w:t>
      </w:r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“Therefore, my beloved brethren whom I long </w:t>
      </w:r>
      <w:r w:rsidR="00DC7AEC" w:rsidRPr="00737FAE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to see</w:t>
      </w:r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>, my joy and crown, in this way stand firm in the Lord, my beloved.</w:t>
      </w:r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  <w:vertAlign w:val="superscript"/>
        </w:rPr>
        <w:t>2 </w:t>
      </w:r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I urge </w:t>
      </w:r>
      <w:proofErr w:type="gramStart"/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>Euodia</w:t>
      </w:r>
      <w:proofErr w:type="gramEnd"/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and I urge Syntyche to live in harmony in the Lord. </w:t>
      </w:r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  <w:vertAlign w:val="superscript"/>
        </w:rPr>
        <w:t>3 </w:t>
      </w:r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Indeed, true companion, I ask you also to help these women who have shared my struggle in </w:t>
      </w:r>
      <w:r w:rsidR="00DC7AEC" w:rsidRPr="00737FAE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the cause of</w:t>
      </w:r>
      <w:r w:rsidR="00DC7AEC" w:rsidRPr="00737FA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the gospel, together with Clement also and the rest of my fellow workers, whose names are in the book of life.”</w:t>
      </w:r>
    </w:p>
    <w:p w14:paraId="264DF01D" w14:textId="1C4FE9DE" w:rsidR="00FD054B" w:rsidRPr="00737FAE" w:rsidRDefault="00FD054B" w:rsidP="00FD054B">
      <w:pPr>
        <w:pStyle w:val="Heading2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Younger women as sisters</w:t>
      </w:r>
      <w:r w:rsidR="0031636A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.</w:t>
      </w:r>
    </w:p>
    <w:p w14:paraId="313900F3" w14:textId="4FADDDDE" w:rsidR="00FD054B" w:rsidRPr="00737FAE" w:rsidRDefault="00FD054B" w:rsidP="00FD054B">
      <w:pPr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5:2 – “</w:t>
      </w:r>
      <w:r w:rsidRPr="00737FAE">
        <w:rPr>
          <w:rFonts w:asciiTheme="majorBidi" w:hAnsiTheme="majorBidi" w:cstheme="majorBidi"/>
          <w:b/>
          <w:bCs/>
          <w:i/>
          <w:iCs/>
          <w:sz w:val="28"/>
          <w:szCs w:val="28"/>
          <w:highlight w:val="yellow"/>
        </w:rPr>
        <w:t>and</w:t>
      </w: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 the younger women as sisters, in all purity.”</w:t>
      </w:r>
    </w:p>
    <w:p w14:paraId="0336BEE2" w14:textId="54321978" w:rsidR="000111DB" w:rsidRPr="00737FAE" w:rsidRDefault="006E7C3D" w:rsidP="006E7C3D">
      <w:pPr>
        <w:pStyle w:val="Heading1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lastRenderedPageBreak/>
        <w:t>How to Honor Widows</w:t>
      </w:r>
      <w:r w:rsidR="00C66800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 by Fulfilling Family Responsibilities</w:t>
      </w:r>
      <w:r w:rsidR="000111DB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 </w:t>
      </w: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(v. </w:t>
      </w:r>
      <w:r w:rsidR="000C2C23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3-16)</w:t>
      </w:r>
    </w:p>
    <w:p w14:paraId="6F04A07B" w14:textId="77777777" w:rsidR="009912B8" w:rsidRPr="00737FAE" w:rsidRDefault="00BA53C9" w:rsidP="00A00D0B">
      <w:pPr>
        <w:pStyle w:val="Heading2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Immediate family</w:t>
      </w:r>
      <w:r w:rsidR="00E53CF0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 </w:t>
      </w:r>
      <w:r w:rsidR="000D76B9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is </w:t>
      </w:r>
      <w:r w:rsidR="00E53CF0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first</w:t>
      </w:r>
      <w:r w:rsidR="00CE2E14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 responsible to </w:t>
      </w:r>
      <w:r w:rsidR="002B13F1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support the widow</w:t>
      </w:r>
      <w:r w:rsidR="009912B8" w:rsidRPr="00737FAE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.</w:t>
      </w:r>
    </w:p>
    <w:p w14:paraId="5487B699" w14:textId="33FE6A89" w:rsidR="00DF5DEB" w:rsidRPr="00E603F2" w:rsidRDefault="00737FAE" w:rsidP="00215BC4">
      <w:pPr>
        <w:pStyle w:val="ListParagraph"/>
        <w:numPr>
          <w:ilvl w:val="2"/>
          <w:numId w:val="20"/>
        </w:numPr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Because i</w:t>
      </w:r>
      <w:r w:rsidR="00215BC4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t</w:t>
      </w: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shows </w:t>
      </w:r>
      <w:r w:rsidR="00DF5DEB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godliness.</w:t>
      </w:r>
    </w:p>
    <w:p w14:paraId="55D394AF" w14:textId="77777777" w:rsidR="00383D9B" w:rsidRDefault="00383D9B" w:rsidP="006F23C7">
      <w:pPr>
        <w:ind w:left="216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5:4 “but if any widow has children or grandchildren, they must first learn to practice piety in regard to their own family and to make some return to their parents; for this is acceptable in the sight of God.”</w:t>
      </w:r>
      <w:r w:rsidRPr="00737FAE">
        <w:rPr>
          <w:rFonts w:asciiTheme="majorBidi" w:hAnsiTheme="majorBidi" w:cstheme="majorBidi"/>
          <w:b/>
          <w:bCs/>
          <w:sz w:val="28"/>
          <w:szCs w:val="28"/>
        </w:rPr>
        <w:t> </w:t>
      </w:r>
    </w:p>
    <w:p w14:paraId="1DD409C1" w14:textId="78875EC2" w:rsidR="009E4257" w:rsidRPr="00E603F2" w:rsidRDefault="00A120E2" w:rsidP="00215BC4">
      <w:pPr>
        <w:pStyle w:val="ListParagraph"/>
        <w:numPr>
          <w:ilvl w:val="2"/>
          <w:numId w:val="20"/>
        </w:numPr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Because </w:t>
      </w:r>
      <w:r w:rsidR="00C23F44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you make</w:t>
      </w: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</w:t>
      </w:r>
      <w:r w:rsidR="00104BF0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a</w:t>
      </w:r>
      <w:r w:rsidR="00683C60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n appropriate</w:t>
      </w: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</w:t>
      </w:r>
      <w:r w:rsidR="00104BF0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return to parents.</w:t>
      </w:r>
    </w:p>
    <w:p w14:paraId="329E29EB" w14:textId="77777777" w:rsidR="00FF0614" w:rsidRDefault="00FF0614" w:rsidP="00FF0614">
      <w:pPr>
        <w:pStyle w:val="ListParagraph"/>
        <w:ind w:left="1440"/>
        <w:rPr>
          <w:rFonts w:asciiTheme="majorBidi" w:hAnsiTheme="majorBidi" w:cstheme="majorBidi"/>
          <w:b/>
          <w:bCs/>
          <w:sz w:val="28"/>
          <w:szCs w:val="28"/>
          <w:highlight w:val="yellow"/>
        </w:rPr>
      </w:pPr>
    </w:p>
    <w:p w14:paraId="5CF14D0D" w14:textId="716C3AA4" w:rsidR="00104BF0" w:rsidRPr="00E603F2" w:rsidRDefault="00683C60" w:rsidP="00215BC4">
      <w:pPr>
        <w:pStyle w:val="ListParagraph"/>
        <w:numPr>
          <w:ilvl w:val="2"/>
          <w:numId w:val="20"/>
        </w:numPr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Because it</w:t>
      </w:r>
      <w:r w:rsidR="00C23F44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is acceptable in God’s sight.</w:t>
      </w:r>
    </w:p>
    <w:p w14:paraId="245A9D23" w14:textId="77777777" w:rsidR="00FF0614" w:rsidRDefault="00FF0614" w:rsidP="00FF0614">
      <w:pPr>
        <w:pStyle w:val="ListParagraph"/>
        <w:ind w:left="1440"/>
        <w:rPr>
          <w:rFonts w:asciiTheme="majorBidi" w:hAnsiTheme="majorBidi" w:cstheme="majorBidi"/>
          <w:b/>
          <w:bCs/>
          <w:sz w:val="28"/>
          <w:szCs w:val="28"/>
          <w:highlight w:val="yellow"/>
        </w:rPr>
      </w:pPr>
    </w:p>
    <w:p w14:paraId="12510FBC" w14:textId="20C23896" w:rsidR="00383D9B" w:rsidRPr="00E603F2" w:rsidRDefault="00383D9B" w:rsidP="00383D9B">
      <w:pPr>
        <w:pStyle w:val="ListParagraph"/>
        <w:numPr>
          <w:ilvl w:val="2"/>
          <w:numId w:val="20"/>
        </w:numPr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Because </w:t>
      </w:r>
      <w:r w:rsidR="00C75066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doing so makes </w:t>
      </w:r>
      <w:proofErr w:type="gramStart"/>
      <w:r w:rsidR="00C75066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you above</w:t>
      </w:r>
      <w:proofErr w:type="gramEnd"/>
      <w:r w:rsidR="00C75066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reproach.</w:t>
      </w:r>
    </w:p>
    <w:p w14:paraId="17B05C67" w14:textId="77777777" w:rsidR="00C75066" w:rsidRDefault="00C75066" w:rsidP="006F2092">
      <w:pPr>
        <w:pStyle w:val="ListParagraph"/>
        <w:ind w:left="1440"/>
        <w:rPr>
          <w:rFonts w:asciiTheme="majorBidi" w:hAnsiTheme="majorBidi" w:cstheme="majorBidi"/>
          <w:b/>
          <w:bCs/>
          <w:sz w:val="28"/>
          <w:szCs w:val="28"/>
        </w:rPr>
      </w:pPr>
    </w:p>
    <w:p w14:paraId="20AFC576" w14:textId="177CCFC0" w:rsidR="006F2092" w:rsidRPr="00E603F2" w:rsidRDefault="00C75066" w:rsidP="006F23C7">
      <w:pPr>
        <w:pStyle w:val="ListParagraph"/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1 Timothy 5:7 - “</w:t>
      </w:r>
      <w:r w:rsidR="006F2092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Prescribe these things as well, so that they may be above reproach.</w:t>
      </w: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”</w:t>
      </w:r>
    </w:p>
    <w:p w14:paraId="5D190F27" w14:textId="77777777" w:rsidR="00C75066" w:rsidRDefault="00C75066" w:rsidP="006F2092">
      <w:pPr>
        <w:pStyle w:val="ListParagraph"/>
        <w:ind w:left="1440"/>
        <w:rPr>
          <w:rFonts w:asciiTheme="majorBidi" w:hAnsiTheme="majorBidi" w:cstheme="majorBidi"/>
          <w:b/>
          <w:bCs/>
          <w:sz w:val="28"/>
          <w:szCs w:val="28"/>
          <w:highlight w:val="yellow"/>
        </w:rPr>
      </w:pPr>
    </w:p>
    <w:p w14:paraId="10BDC457" w14:textId="62EA2DE7" w:rsidR="00C75066" w:rsidRPr="00E603F2" w:rsidRDefault="00C75066" w:rsidP="00C75066">
      <w:pPr>
        <w:pStyle w:val="ListParagraph"/>
        <w:numPr>
          <w:ilvl w:val="2"/>
          <w:numId w:val="20"/>
        </w:numPr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Because </w:t>
      </w:r>
      <w:r w:rsidR="000A1979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not </w:t>
      </w:r>
      <w:r w:rsidR="003D6599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caring for a </w:t>
      </w:r>
      <w:r w:rsidR="006F23C7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family widow is a denial of </w:t>
      </w:r>
      <w:proofErr w:type="gramStart"/>
      <w:r w:rsidR="006F23C7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the faith</w:t>
      </w:r>
      <w:proofErr w:type="gramEnd"/>
      <w:r w:rsidR="006F23C7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and worse than an unbeliever.</w:t>
      </w:r>
    </w:p>
    <w:p w14:paraId="633AFC88" w14:textId="5B83953E" w:rsidR="001216B8" w:rsidRDefault="007E4F20" w:rsidP="006F23C7">
      <w:pPr>
        <w:ind w:left="216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5:8 – “But if anyone does not provide for his own, and especially for those of his household, he has denied the faith and is worse than an unbeliever.”</w:t>
      </w:r>
    </w:p>
    <w:p w14:paraId="2207AA26" w14:textId="527AC308" w:rsidR="006F23C7" w:rsidRPr="00E603F2" w:rsidRDefault="006F23C7" w:rsidP="006F23C7">
      <w:pPr>
        <w:pStyle w:val="ListParagraph"/>
        <w:numPr>
          <w:ilvl w:val="2"/>
          <w:numId w:val="20"/>
        </w:numPr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Because </w:t>
      </w:r>
      <w:r w:rsidR="00D14E08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it does not burden </w:t>
      </w:r>
      <w:r w:rsidR="00094098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the </w:t>
      </w:r>
      <w:r w:rsidR="009A0C1A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church but</w:t>
      </w:r>
      <w:r w:rsidR="00094098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helps the church </w:t>
      </w:r>
      <w:r w:rsidR="00200EF4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focus its </w:t>
      </w:r>
      <w:r w:rsidR="00094098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>care for</w:t>
      </w:r>
      <w:r w:rsidR="00200EF4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certain</w:t>
      </w:r>
      <w:r w:rsidR="00094098" w:rsidRPr="00E603F2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widows in need.</w:t>
      </w:r>
    </w:p>
    <w:p w14:paraId="389ECE1A" w14:textId="3DA0FE93" w:rsidR="00A00D0B" w:rsidRDefault="001216B8" w:rsidP="006F23C7">
      <w:pPr>
        <w:ind w:left="2160"/>
        <w:rPr>
          <w:rFonts w:asciiTheme="majorBidi" w:hAnsiTheme="majorBidi" w:cstheme="majorBidi"/>
          <w:b/>
          <w:bCs/>
          <w:sz w:val="28"/>
          <w:szCs w:val="28"/>
        </w:rPr>
      </w:pP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1 Timothy 5:16 – “If any woman who is a believer has </w:t>
      </w:r>
      <w:r w:rsidRPr="00737FAE">
        <w:rPr>
          <w:rFonts w:asciiTheme="majorBidi" w:hAnsiTheme="majorBidi" w:cstheme="majorBidi"/>
          <w:b/>
          <w:bCs/>
          <w:i/>
          <w:iCs/>
          <w:sz w:val="28"/>
          <w:szCs w:val="28"/>
          <w:highlight w:val="yellow"/>
        </w:rPr>
        <w:t>dependent</w:t>
      </w:r>
      <w:r w:rsidRPr="00737FAE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 widows, she must assist them and the church must not be burdened, so that it may assist those who are widows indeed.”</w:t>
      </w:r>
    </w:p>
    <w:p w14:paraId="2A5A0B66" w14:textId="091FA8A9" w:rsidR="00E603F2" w:rsidRPr="00737FAE" w:rsidRDefault="007D10E7" w:rsidP="00E603F2">
      <w:pPr>
        <w:pStyle w:val="Heading2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The </w:t>
      </w:r>
      <w:r w:rsidR="00926577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c</w:t>
      </w:r>
      <w:r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hurch is responsible </w:t>
      </w:r>
      <w:proofErr w:type="gramStart"/>
      <w:r w:rsidR="00926577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to respect</w:t>
      </w:r>
      <w:proofErr w:type="gramEnd"/>
      <w:r w:rsidR="00926577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 and </w:t>
      </w:r>
      <w:proofErr w:type="gramStart"/>
      <w:r w:rsidR="00926577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support</w:t>
      </w:r>
      <w:proofErr w:type="gramEnd"/>
      <w:r w:rsidR="00926577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 certain widows.</w:t>
      </w:r>
    </w:p>
    <w:p w14:paraId="0EF395CA" w14:textId="56270535" w:rsidR="00F335FF" w:rsidRDefault="006C4D37" w:rsidP="006C4D37">
      <w:pPr>
        <w:ind w:left="720" w:firstLine="72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1 </w:t>
      </w:r>
      <w:r w:rsidR="00F335FF" w:rsidRPr="006C4D37">
        <w:rPr>
          <w:rFonts w:asciiTheme="majorBidi" w:hAnsiTheme="majorBidi" w:cstheme="majorBidi"/>
          <w:b/>
          <w:bCs/>
          <w:sz w:val="28"/>
          <w:szCs w:val="28"/>
          <w:highlight w:val="yellow"/>
        </w:rPr>
        <w:t>Timothy 5:3 - “Honor widows who are widows indeed”</w:t>
      </w:r>
    </w:p>
    <w:p w14:paraId="65FF0474" w14:textId="3B16D5A6" w:rsidR="00DA6C93" w:rsidRPr="006C4D37" w:rsidRDefault="00911107" w:rsidP="00911107">
      <w:pPr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 w:rsidRPr="00911107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5:16 – “</w:t>
      </w:r>
      <w:r>
        <w:rPr>
          <w:rFonts w:asciiTheme="majorBidi" w:hAnsiTheme="majorBidi" w:cstheme="majorBidi"/>
          <w:b/>
          <w:bCs/>
          <w:sz w:val="28"/>
          <w:szCs w:val="28"/>
          <w:highlight w:val="yellow"/>
        </w:rPr>
        <w:t>…</w:t>
      </w:r>
      <w:r w:rsidRPr="00911107">
        <w:rPr>
          <w:rFonts w:asciiTheme="majorBidi" w:hAnsiTheme="majorBidi" w:cstheme="majorBidi"/>
          <w:b/>
          <w:bCs/>
          <w:sz w:val="28"/>
          <w:szCs w:val="28"/>
          <w:highlight w:val="yellow"/>
        </w:rPr>
        <w:t>the church must not be burdened, so that it may assist those who are widows indeed.”</w:t>
      </w:r>
    </w:p>
    <w:p w14:paraId="380053B7" w14:textId="23033BA2" w:rsidR="00EA2D06" w:rsidRDefault="006C4D37" w:rsidP="00EA2D06">
      <w:pPr>
        <w:pStyle w:val="Heading3"/>
        <w:rPr>
          <w:rFonts w:asciiTheme="majorBidi" w:hAnsiTheme="majorBidi"/>
          <w:b/>
          <w:bCs/>
          <w:color w:val="auto"/>
          <w:highlight w:val="yellow"/>
        </w:rPr>
      </w:pPr>
      <w:r>
        <w:rPr>
          <w:rFonts w:asciiTheme="majorBidi" w:hAnsiTheme="majorBidi"/>
          <w:b/>
          <w:bCs/>
          <w:color w:val="auto"/>
          <w:highlight w:val="yellow"/>
        </w:rPr>
        <w:lastRenderedPageBreak/>
        <w:t>Widows</w:t>
      </w:r>
      <w:r w:rsidR="00350F02">
        <w:rPr>
          <w:rFonts w:asciiTheme="majorBidi" w:hAnsiTheme="majorBidi"/>
          <w:b/>
          <w:bCs/>
          <w:color w:val="auto"/>
          <w:highlight w:val="yellow"/>
        </w:rPr>
        <w:t xml:space="preserve"> who are</w:t>
      </w:r>
      <w:r>
        <w:rPr>
          <w:rFonts w:asciiTheme="majorBidi" w:hAnsiTheme="majorBidi"/>
          <w:b/>
          <w:bCs/>
          <w:color w:val="auto"/>
          <w:highlight w:val="yellow"/>
        </w:rPr>
        <w:t xml:space="preserve"> </w:t>
      </w:r>
      <w:r w:rsidR="00D5649B">
        <w:rPr>
          <w:rFonts w:asciiTheme="majorBidi" w:hAnsiTheme="majorBidi"/>
          <w:b/>
          <w:bCs/>
          <w:color w:val="auto"/>
          <w:highlight w:val="yellow"/>
        </w:rPr>
        <w:t xml:space="preserve">left alone with no relatives to support. </w:t>
      </w:r>
    </w:p>
    <w:p w14:paraId="757651F8" w14:textId="549E089C" w:rsidR="00EA2D06" w:rsidRDefault="00D5649B" w:rsidP="00B722AD">
      <w:pPr>
        <w:ind w:left="2160"/>
        <w:rPr>
          <w:rFonts w:asciiTheme="majorBidi" w:hAnsiTheme="majorBidi" w:cstheme="majorBidi"/>
          <w:b/>
          <w:bCs/>
          <w:sz w:val="28"/>
          <w:szCs w:val="28"/>
        </w:rPr>
      </w:pPr>
      <w:r w:rsidRPr="00D5649B">
        <w:rPr>
          <w:rFonts w:asciiTheme="majorBidi" w:hAnsiTheme="majorBidi" w:cstheme="majorBidi"/>
          <w:b/>
          <w:bCs/>
          <w:sz w:val="28"/>
          <w:szCs w:val="28"/>
          <w:highlight w:val="yellow"/>
        </w:rPr>
        <w:t>1 Timothy 5:5 - “Now she who is a widow indeed and who has been left alone, has fixed her hope on God and continues in entreaties and prayers night and day.”</w:t>
      </w:r>
    </w:p>
    <w:p w14:paraId="2FEAB452" w14:textId="7E512BB4" w:rsidR="00661477" w:rsidRDefault="00100007" w:rsidP="00100007">
      <w:pPr>
        <w:ind w:left="2160"/>
        <w:rPr>
          <w:rFonts w:asciiTheme="majorBidi" w:hAnsiTheme="majorBidi" w:cstheme="majorBidi"/>
          <w:b/>
          <w:bCs/>
          <w:sz w:val="28"/>
          <w:szCs w:val="28"/>
        </w:rPr>
      </w:pPr>
      <w:r w:rsidRPr="00100007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1 Timothy 5:16 – “If any woman who is a believer has </w:t>
      </w:r>
      <w:r w:rsidRPr="00100007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dependent</w:t>
      </w:r>
      <w:r w:rsidRPr="00100007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widows, she must assist them and the church must not be burdened, so that it may assist those who are widows indeed.”</w:t>
      </w:r>
    </w:p>
    <w:p w14:paraId="4D8151FC" w14:textId="55E43258" w:rsidR="00350F02" w:rsidRDefault="00350F02" w:rsidP="00350F02">
      <w:pPr>
        <w:pStyle w:val="Heading3"/>
        <w:rPr>
          <w:rFonts w:asciiTheme="majorBidi" w:hAnsiTheme="majorBidi"/>
          <w:b/>
          <w:bCs/>
          <w:color w:val="auto"/>
          <w:highlight w:val="yellow"/>
        </w:rPr>
      </w:pPr>
      <w:r w:rsidRPr="00586B15">
        <w:rPr>
          <w:rFonts w:asciiTheme="majorBidi" w:hAnsiTheme="majorBidi"/>
          <w:b/>
          <w:bCs/>
          <w:color w:val="auto"/>
          <w:highlight w:val="yellow"/>
        </w:rPr>
        <w:t xml:space="preserve">Widows </w:t>
      </w:r>
      <w:r w:rsidR="0034629C">
        <w:rPr>
          <w:rFonts w:asciiTheme="majorBidi" w:hAnsiTheme="majorBidi"/>
          <w:b/>
          <w:bCs/>
          <w:color w:val="auto"/>
          <w:highlight w:val="yellow"/>
        </w:rPr>
        <w:t xml:space="preserve">who demonstrate </w:t>
      </w:r>
      <w:r w:rsidR="00A63BFF">
        <w:rPr>
          <w:rFonts w:asciiTheme="majorBidi" w:hAnsiTheme="majorBidi"/>
          <w:b/>
          <w:bCs/>
          <w:color w:val="auto"/>
          <w:highlight w:val="yellow"/>
        </w:rPr>
        <w:t>godliness.</w:t>
      </w:r>
      <w:r w:rsidR="00586B15" w:rsidRPr="00586B15">
        <w:rPr>
          <w:rFonts w:asciiTheme="majorBidi" w:hAnsiTheme="majorBidi"/>
          <w:b/>
          <w:bCs/>
          <w:color w:val="auto"/>
          <w:highlight w:val="yellow"/>
        </w:rPr>
        <w:t xml:space="preserve"> </w:t>
      </w:r>
    </w:p>
    <w:p w14:paraId="2138169B" w14:textId="25CA02A0" w:rsidR="00586B15" w:rsidRPr="005B3B0A" w:rsidRDefault="00CF5095" w:rsidP="00CF5095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5B3B0A">
        <w:rPr>
          <w:rFonts w:asciiTheme="majorBidi" w:hAnsiTheme="majorBidi" w:cstheme="majorBidi"/>
          <w:b/>
          <w:bCs/>
          <w:sz w:val="28"/>
          <w:szCs w:val="28"/>
          <w:highlight w:val="green"/>
        </w:rPr>
        <w:t>(v</w:t>
      </w:r>
      <w:r w:rsidR="005B3B0A" w:rsidRPr="005B3B0A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. 5) </w:t>
      </w:r>
      <w:r w:rsidRPr="005B3B0A">
        <w:rPr>
          <w:rFonts w:asciiTheme="majorBidi" w:hAnsiTheme="majorBidi" w:cstheme="majorBidi"/>
          <w:b/>
          <w:bCs/>
          <w:sz w:val="28"/>
          <w:szCs w:val="28"/>
          <w:highlight w:val="green"/>
        </w:rPr>
        <w:t>“</w:t>
      </w:r>
      <w:r w:rsidR="004847D8" w:rsidRPr="005B3B0A">
        <w:rPr>
          <w:rFonts w:asciiTheme="majorBidi" w:hAnsiTheme="majorBidi" w:cstheme="majorBidi"/>
          <w:b/>
          <w:bCs/>
          <w:sz w:val="28"/>
          <w:szCs w:val="28"/>
          <w:highlight w:val="green"/>
        </w:rPr>
        <w:t>has fixed her hope on God and continues in entreaties and prayers night and day.”</w:t>
      </w:r>
    </w:p>
    <w:p w14:paraId="397BEB1D" w14:textId="1F538079" w:rsidR="005B3B0A" w:rsidRPr="00B66250" w:rsidRDefault="00C90D60" w:rsidP="00C90D60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B66250"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 9-10)</w:t>
      </w:r>
      <w:r w:rsidR="00B66250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</w:t>
      </w:r>
      <w:r w:rsidR="00B66250" w:rsidRPr="00B66250">
        <w:rPr>
          <w:rFonts w:asciiTheme="majorBidi" w:hAnsiTheme="majorBidi" w:cstheme="majorBidi"/>
          <w:b/>
          <w:bCs/>
          <w:sz w:val="28"/>
          <w:szCs w:val="28"/>
          <w:highlight w:val="green"/>
        </w:rPr>
        <w:t>- “</w:t>
      </w:r>
      <w:r w:rsidRPr="00B66250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the wife of one man, having a reputation for good works; </w:t>
      </w:r>
      <w:r w:rsidRPr="00B66250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and</w:t>
      </w:r>
      <w:r w:rsidRPr="00B66250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if she has brought up children, if she has shown hospitality to strangers, if she has washed the saints’ feet, if she has assisted those in distress, </w:t>
      </w:r>
      <w:r w:rsidRPr="00B66250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and</w:t>
      </w:r>
      <w:r w:rsidRPr="00B66250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if she has devoted herself to every good work.</w:t>
      </w:r>
      <w:r w:rsidR="00B66250" w:rsidRPr="00B66250">
        <w:rPr>
          <w:rFonts w:asciiTheme="majorBidi" w:hAnsiTheme="majorBidi" w:cstheme="majorBidi"/>
          <w:b/>
          <w:bCs/>
          <w:sz w:val="28"/>
          <w:szCs w:val="28"/>
          <w:highlight w:val="green"/>
        </w:rPr>
        <w:t>”</w:t>
      </w:r>
    </w:p>
    <w:p w14:paraId="5193F162" w14:textId="30706A7F" w:rsidR="00883686" w:rsidRDefault="00883686" w:rsidP="00883686">
      <w:pPr>
        <w:pStyle w:val="Heading3"/>
        <w:rPr>
          <w:rFonts w:asciiTheme="majorBidi" w:hAnsiTheme="majorBidi"/>
          <w:b/>
          <w:bCs/>
          <w:color w:val="auto"/>
          <w:highlight w:val="yellow"/>
        </w:rPr>
      </w:pPr>
      <w:r w:rsidRPr="00586B15">
        <w:rPr>
          <w:rFonts w:asciiTheme="majorBidi" w:hAnsiTheme="majorBidi"/>
          <w:b/>
          <w:bCs/>
          <w:color w:val="auto"/>
          <w:highlight w:val="yellow"/>
        </w:rPr>
        <w:t xml:space="preserve">Widows </w:t>
      </w:r>
      <w:r>
        <w:rPr>
          <w:rFonts w:asciiTheme="majorBidi" w:hAnsiTheme="majorBidi"/>
          <w:b/>
          <w:bCs/>
          <w:color w:val="auto"/>
          <w:highlight w:val="yellow"/>
        </w:rPr>
        <w:t>at least 60 years of age.</w:t>
      </w:r>
    </w:p>
    <w:p w14:paraId="6B3C7777" w14:textId="5B05A197" w:rsidR="00624B61" w:rsidRDefault="00F343DF" w:rsidP="00624B61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(v.9) – “A</w:t>
      </w:r>
      <w:r w:rsidRPr="00F343DF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widow is to be put on the list only if she is not less than sixty years old</w:t>
      </w: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.”</w:t>
      </w:r>
    </w:p>
    <w:p w14:paraId="78FC3E81" w14:textId="0459909E" w:rsidR="00F343DF" w:rsidRPr="00F343DF" w:rsidRDefault="00AE5D3E" w:rsidP="00BB546E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(v.11) – “</w:t>
      </w:r>
      <w:r w:rsidR="00BB546E" w:rsidRPr="00BB546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But refuse </w:t>
      </w:r>
      <w:r w:rsidR="00BB546E" w:rsidRPr="00BB546E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to put</w:t>
      </w:r>
      <w:r w:rsidR="00BB546E" w:rsidRPr="00BB546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younger widows </w:t>
      </w:r>
      <w:r w:rsidR="00BB546E" w:rsidRPr="00BB546E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on the list</w:t>
      </w:r>
      <w:r w:rsidR="00BB546E">
        <w:rPr>
          <w:rFonts w:asciiTheme="majorBidi" w:hAnsiTheme="majorBidi" w:cstheme="majorBidi"/>
          <w:b/>
          <w:bCs/>
          <w:sz w:val="28"/>
          <w:szCs w:val="28"/>
          <w:highlight w:val="green"/>
        </w:rPr>
        <w:t>”</w:t>
      </w:r>
    </w:p>
    <w:p w14:paraId="1068CB51" w14:textId="600E654D" w:rsidR="00883686" w:rsidRPr="00624B61" w:rsidRDefault="00883686" w:rsidP="00883686">
      <w:pPr>
        <w:pStyle w:val="Heading3"/>
        <w:rPr>
          <w:rFonts w:asciiTheme="majorBidi" w:hAnsiTheme="majorBidi"/>
          <w:b/>
          <w:bCs/>
          <w:color w:val="auto"/>
          <w:highlight w:val="yellow"/>
        </w:rPr>
      </w:pPr>
      <w:r w:rsidRPr="002C4FFE">
        <w:rPr>
          <w:rFonts w:asciiTheme="majorBidi" w:hAnsiTheme="majorBidi"/>
          <w:b/>
          <w:bCs/>
          <w:color w:val="auto"/>
          <w:highlight w:val="yellow"/>
        </w:rPr>
        <w:t>Widows</w:t>
      </w:r>
      <w:r w:rsidR="002C4FFE" w:rsidRPr="002C4FFE">
        <w:rPr>
          <w:rFonts w:asciiTheme="majorBidi" w:hAnsiTheme="majorBidi"/>
          <w:b/>
          <w:bCs/>
          <w:color w:val="auto"/>
          <w:highlight w:val="yellow"/>
        </w:rPr>
        <w:t xml:space="preserve"> </w:t>
      </w:r>
      <w:r w:rsidR="00836E16">
        <w:rPr>
          <w:rFonts w:asciiTheme="majorBidi" w:hAnsiTheme="majorBidi"/>
          <w:b/>
          <w:bCs/>
          <w:color w:val="auto"/>
          <w:highlight w:val="yellow"/>
        </w:rPr>
        <w:t xml:space="preserve">that </w:t>
      </w:r>
      <w:r w:rsidR="00624B61">
        <w:rPr>
          <w:rFonts w:asciiTheme="majorBidi" w:hAnsiTheme="majorBidi"/>
          <w:b/>
          <w:bCs/>
          <w:color w:val="auto"/>
          <w:highlight w:val="yellow"/>
        </w:rPr>
        <w:t xml:space="preserve">agreed to be </w:t>
      </w:r>
      <w:r w:rsidR="002C4FFE" w:rsidRPr="002C4FFE">
        <w:rPr>
          <w:rFonts w:asciiTheme="majorBidi" w:hAnsiTheme="majorBidi"/>
          <w:b/>
          <w:bCs/>
          <w:color w:val="auto"/>
          <w:highlight w:val="yellow"/>
        </w:rPr>
        <w:t>enrolled on th</w:t>
      </w:r>
      <w:r w:rsidR="00BB546E">
        <w:rPr>
          <w:rFonts w:asciiTheme="majorBidi" w:hAnsiTheme="majorBidi"/>
          <w:b/>
          <w:bCs/>
          <w:color w:val="auto"/>
          <w:highlight w:val="yellow"/>
        </w:rPr>
        <w:t xml:space="preserve">e church’s </w:t>
      </w:r>
      <w:r w:rsidR="002C4FFE" w:rsidRPr="002C4FFE">
        <w:rPr>
          <w:rFonts w:asciiTheme="majorBidi" w:hAnsiTheme="majorBidi"/>
          <w:b/>
          <w:bCs/>
          <w:color w:val="auto"/>
          <w:highlight w:val="yellow"/>
        </w:rPr>
        <w:t>list</w:t>
      </w:r>
      <w:r w:rsidR="002C4FFE" w:rsidRPr="00624B61">
        <w:rPr>
          <w:rFonts w:asciiTheme="majorBidi" w:hAnsiTheme="majorBidi"/>
          <w:b/>
          <w:bCs/>
          <w:color w:val="auto"/>
          <w:highlight w:val="yellow"/>
        </w:rPr>
        <w:t>.</w:t>
      </w:r>
    </w:p>
    <w:p w14:paraId="6D9BD0EF" w14:textId="77777777" w:rsidR="00CF0F6B" w:rsidRDefault="00CF0F6B" w:rsidP="00CF0F6B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(v.9) – “A</w:t>
      </w:r>
      <w:r w:rsidRPr="00F343DF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widow is to be put on the list only if she is not less than sixty years old</w:t>
      </w: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.”</w:t>
      </w:r>
    </w:p>
    <w:p w14:paraId="5D07BE66" w14:textId="458E3E9D" w:rsidR="00883686" w:rsidRDefault="00CF0F6B" w:rsidP="00CF0F6B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(v.11) – “</w:t>
      </w:r>
      <w:r w:rsidRPr="00BB546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But refuse </w:t>
      </w:r>
      <w:r w:rsidRPr="00BB546E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to put</w:t>
      </w:r>
      <w:r w:rsidRPr="00BB546E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younger widows </w:t>
      </w:r>
      <w:r w:rsidRPr="00BB546E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on the list</w:t>
      </w: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”</w:t>
      </w:r>
    </w:p>
    <w:p w14:paraId="67E5D45E" w14:textId="4763D48E" w:rsidR="00C00E7F" w:rsidRDefault="006D46F3" w:rsidP="006139A2">
      <w:pPr>
        <w:pStyle w:val="Heading2"/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</w:pPr>
      <w:r w:rsidRPr="00C00E7F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A widow is responsible </w:t>
      </w:r>
      <w:r w:rsidR="00C00E7F" w:rsidRPr="00C00E7F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for being</w:t>
      </w:r>
      <w:r w:rsidRPr="00C00E7F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 xml:space="preserve"> </w:t>
      </w:r>
      <w:r w:rsidR="00BA4C06" w:rsidRPr="00C00E7F">
        <w:rPr>
          <w:rFonts w:asciiTheme="majorBidi" w:hAnsiTheme="majorBidi"/>
          <w:b/>
          <w:bCs/>
          <w:color w:val="auto"/>
          <w:sz w:val="28"/>
          <w:szCs w:val="28"/>
          <w:highlight w:val="yellow"/>
        </w:rPr>
        <w:t>worthy of respect.</w:t>
      </w:r>
    </w:p>
    <w:p w14:paraId="121B9029" w14:textId="6B9E1606" w:rsidR="00322FA9" w:rsidRDefault="00322FA9" w:rsidP="006139A2">
      <w:pPr>
        <w:pStyle w:val="Heading3"/>
        <w:rPr>
          <w:rFonts w:asciiTheme="majorBidi" w:hAnsiTheme="majorBidi"/>
          <w:b/>
          <w:bCs/>
          <w:color w:val="auto"/>
          <w:highlight w:val="yellow"/>
        </w:rPr>
      </w:pPr>
      <w:r>
        <w:rPr>
          <w:rFonts w:asciiTheme="majorBidi" w:hAnsiTheme="majorBidi"/>
          <w:b/>
          <w:bCs/>
          <w:color w:val="auto"/>
          <w:highlight w:val="yellow"/>
        </w:rPr>
        <w:t xml:space="preserve">Avoiding </w:t>
      </w:r>
      <w:r w:rsidR="00D03D8E">
        <w:rPr>
          <w:rFonts w:asciiTheme="majorBidi" w:hAnsiTheme="majorBidi"/>
          <w:b/>
          <w:bCs/>
          <w:color w:val="auto"/>
          <w:highlight w:val="yellow"/>
        </w:rPr>
        <w:t>dishonorable conduct.</w:t>
      </w:r>
    </w:p>
    <w:p w14:paraId="48C7CA62" w14:textId="08A9F0D8" w:rsidR="00744EDE" w:rsidRPr="00744EDE" w:rsidRDefault="00744EDE" w:rsidP="00744EDE">
      <w:pPr>
        <w:ind w:left="2160"/>
        <w:rPr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 6) – “</w:t>
      </w:r>
      <w:r w:rsidRPr="00744EDE">
        <w:rPr>
          <w:rFonts w:asciiTheme="majorBidi" w:hAnsiTheme="majorBidi" w:cstheme="majorBidi"/>
          <w:b/>
          <w:bCs/>
          <w:sz w:val="28"/>
          <w:szCs w:val="28"/>
          <w:highlight w:val="green"/>
        </w:rPr>
        <w:t>gives herself to wanton pleasure</w:t>
      </w: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”</w:t>
      </w:r>
    </w:p>
    <w:p w14:paraId="72FBEDF6" w14:textId="5E60F5EF" w:rsidR="00385FFC" w:rsidRDefault="00A74AEC" w:rsidP="00385FFC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 w:rsidRPr="00A74AEC"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(v.11) – “they feel sensual desires in disregard of Christ”</w:t>
      </w:r>
    </w:p>
    <w:p w14:paraId="77C7C160" w14:textId="0420A096" w:rsidR="005211F5" w:rsidRDefault="005211F5" w:rsidP="006765F6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lastRenderedPageBreak/>
        <w:t>(</w:t>
      </w:r>
      <w:r w:rsidR="006765F6">
        <w:rPr>
          <w:rFonts w:asciiTheme="majorBidi" w:hAnsiTheme="majorBidi" w:cstheme="majorBidi"/>
          <w:b/>
          <w:bCs/>
          <w:sz w:val="28"/>
          <w:szCs w:val="28"/>
          <w:highlight w:val="green"/>
        </w:rPr>
        <w:t>v.13) – “</w:t>
      </w:r>
      <w:r w:rsidR="006765F6" w:rsidRPr="006765F6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At the same time they also learn </w:t>
      </w:r>
      <w:r w:rsidR="006765F6" w:rsidRPr="006765F6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to be</w:t>
      </w:r>
      <w:r w:rsidR="006765F6" w:rsidRPr="006765F6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idle, as they go around from house to house; and not merely idle, but also gossips and busybodies, talking about things not proper</w:t>
      </w:r>
      <w:r w:rsidR="006765F6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” </w:t>
      </w:r>
    </w:p>
    <w:p w14:paraId="142A4E4B" w14:textId="0B64796D" w:rsidR="00385FFC" w:rsidRDefault="00D82712" w:rsidP="00241308">
      <w:pPr>
        <w:pStyle w:val="Heading3"/>
        <w:rPr>
          <w:rFonts w:asciiTheme="majorBidi" w:hAnsiTheme="majorBidi"/>
          <w:b/>
          <w:bCs/>
          <w:color w:val="auto"/>
          <w:highlight w:val="yellow"/>
        </w:rPr>
      </w:pPr>
      <w:r>
        <w:rPr>
          <w:rFonts w:asciiTheme="majorBidi" w:hAnsiTheme="majorBidi"/>
          <w:b/>
          <w:bCs/>
          <w:color w:val="auto"/>
          <w:highlight w:val="yellow"/>
        </w:rPr>
        <w:t>Exemplifying</w:t>
      </w:r>
      <w:r w:rsidR="00D03D8E">
        <w:rPr>
          <w:rFonts w:asciiTheme="majorBidi" w:hAnsiTheme="majorBidi"/>
          <w:b/>
          <w:bCs/>
          <w:color w:val="auto"/>
          <w:highlight w:val="yellow"/>
        </w:rPr>
        <w:t xml:space="preserve"> godly conduct</w:t>
      </w:r>
      <w:r w:rsidR="00241308">
        <w:rPr>
          <w:rFonts w:asciiTheme="majorBidi" w:hAnsiTheme="majorBidi"/>
          <w:b/>
          <w:bCs/>
          <w:color w:val="auto"/>
          <w:highlight w:val="yellow"/>
        </w:rPr>
        <w:t>.</w:t>
      </w:r>
    </w:p>
    <w:p w14:paraId="401D6019" w14:textId="7497532E" w:rsidR="005E61C8" w:rsidRDefault="00FA0163" w:rsidP="00FA0163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(v.5) – “</w:t>
      </w:r>
      <w:r w:rsidRPr="00FA0163">
        <w:rPr>
          <w:rFonts w:asciiTheme="majorBidi" w:hAnsiTheme="majorBidi" w:cstheme="majorBidi"/>
          <w:b/>
          <w:bCs/>
          <w:sz w:val="28"/>
          <w:szCs w:val="28"/>
          <w:highlight w:val="green"/>
        </w:rPr>
        <w:t>has fixed her hope on God and continues in entreaties and prayers night and day</w:t>
      </w: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”</w:t>
      </w:r>
    </w:p>
    <w:p w14:paraId="11E38997" w14:textId="127FCC00" w:rsidR="00FA0163" w:rsidRDefault="002B2699" w:rsidP="00545544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(</w:t>
      </w:r>
      <w:r w:rsidR="00545544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v. </w:t>
      </w: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9-10) – “</w:t>
      </w:r>
      <w:r w:rsidR="00545544" w:rsidRPr="00545544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the wife of one man, having a reputation for good works; </w:t>
      </w:r>
      <w:r w:rsidR="00545544" w:rsidRPr="00545544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and</w:t>
      </w:r>
      <w:r w:rsidR="00545544" w:rsidRPr="00545544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if she has brought up children, if she has shown hospitality to strangers, if she has washed the saints’ feet, if she has assisted those in distress, </w:t>
      </w:r>
      <w:r w:rsidR="00545544" w:rsidRPr="00545544">
        <w:rPr>
          <w:rFonts w:asciiTheme="majorBidi" w:hAnsiTheme="majorBidi" w:cstheme="majorBidi"/>
          <w:b/>
          <w:bCs/>
          <w:i/>
          <w:iCs/>
          <w:sz w:val="28"/>
          <w:szCs w:val="28"/>
          <w:highlight w:val="green"/>
        </w:rPr>
        <w:t>and</w:t>
      </w:r>
      <w:r w:rsidR="00545544" w:rsidRPr="00545544">
        <w:rPr>
          <w:rFonts w:asciiTheme="majorBidi" w:hAnsiTheme="majorBidi" w:cstheme="majorBidi"/>
          <w:b/>
          <w:bCs/>
          <w:sz w:val="28"/>
          <w:szCs w:val="28"/>
          <w:highlight w:val="green"/>
        </w:rPr>
        <w:t xml:space="preserve"> if she has devoted herself to every good work.</w:t>
      </w:r>
    </w:p>
    <w:p w14:paraId="6568E5C4" w14:textId="41FC68A9" w:rsidR="00241308" w:rsidRPr="00241308" w:rsidRDefault="00241308" w:rsidP="00241308">
      <w:pPr>
        <w:ind w:left="2160"/>
        <w:rPr>
          <w:rFonts w:asciiTheme="majorBidi" w:hAnsiTheme="majorBidi" w:cstheme="majorBidi"/>
          <w:b/>
          <w:bCs/>
          <w:sz w:val="28"/>
          <w:szCs w:val="28"/>
          <w:highlight w:val="green"/>
        </w:rPr>
      </w:pPr>
      <w:r>
        <w:rPr>
          <w:rFonts w:asciiTheme="majorBidi" w:hAnsiTheme="majorBidi" w:cstheme="majorBidi"/>
          <w:b/>
          <w:bCs/>
          <w:sz w:val="28"/>
          <w:szCs w:val="28"/>
          <w:highlight w:val="green"/>
        </w:rPr>
        <w:t>(v.14) – “</w:t>
      </w:r>
      <w:r w:rsidRPr="00241308">
        <w:rPr>
          <w:rFonts w:asciiTheme="majorBidi" w:hAnsiTheme="majorBidi" w:cstheme="majorBidi"/>
          <w:b/>
          <w:bCs/>
          <w:sz w:val="28"/>
          <w:szCs w:val="28"/>
          <w:highlight w:val="green"/>
        </w:rPr>
        <w:t>Therefore, I want younger widows to get married, bear children, keep house, and give the enemy no occasion for reproach</w:t>
      </w:r>
      <w:r w:rsidR="005E61C8">
        <w:rPr>
          <w:rFonts w:asciiTheme="majorBidi" w:hAnsiTheme="majorBidi" w:cstheme="majorBidi"/>
          <w:b/>
          <w:bCs/>
          <w:sz w:val="28"/>
          <w:szCs w:val="28"/>
          <w:highlight w:val="green"/>
        </w:rPr>
        <w:t>”</w:t>
      </w:r>
    </w:p>
    <w:sectPr w:rsidR="00241308" w:rsidRPr="0024130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35705" w14:textId="77777777" w:rsidR="00415C1C" w:rsidRDefault="00415C1C" w:rsidP="00150323">
      <w:pPr>
        <w:spacing w:after="0" w:line="240" w:lineRule="auto"/>
      </w:pPr>
      <w:r>
        <w:separator/>
      </w:r>
    </w:p>
  </w:endnote>
  <w:endnote w:type="continuationSeparator" w:id="0">
    <w:p w14:paraId="3F5D54D0" w14:textId="77777777" w:rsidR="00415C1C" w:rsidRDefault="00415C1C" w:rsidP="00150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376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96866B" w14:textId="209D19E4" w:rsidR="00150323" w:rsidRDefault="001503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14B601" w14:textId="77777777" w:rsidR="00150323" w:rsidRDefault="00150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CEFA8" w14:textId="77777777" w:rsidR="00415C1C" w:rsidRDefault="00415C1C" w:rsidP="00150323">
      <w:pPr>
        <w:spacing w:after="0" w:line="240" w:lineRule="auto"/>
      </w:pPr>
      <w:r>
        <w:separator/>
      </w:r>
    </w:p>
  </w:footnote>
  <w:footnote w:type="continuationSeparator" w:id="0">
    <w:p w14:paraId="3AFFFBF5" w14:textId="77777777" w:rsidR="00415C1C" w:rsidRDefault="00415C1C" w:rsidP="00150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9A9"/>
    <w:multiLevelType w:val="multilevel"/>
    <w:tmpl w:val="60C4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04CCE"/>
    <w:multiLevelType w:val="hybridMultilevel"/>
    <w:tmpl w:val="29CE46D6"/>
    <w:lvl w:ilvl="0" w:tplc="6082E53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1271D5"/>
    <w:multiLevelType w:val="hybridMultilevel"/>
    <w:tmpl w:val="9F5CF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24784"/>
    <w:multiLevelType w:val="hybridMultilevel"/>
    <w:tmpl w:val="F2F0A008"/>
    <w:lvl w:ilvl="0" w:tplc="8E4C63AA">
      <w:start w:val="2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82030"/>
    <w:multiLevelType w:val="multilevel"/>
    <w:tmpl w:val="FECA2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81D82"/>
    <w:multiLevelType w:val="hybridMultilevel"/>
    <w:tmpl w:val="254A0022"/>
    <w:lvl w:ilvl="0" w:tplc="861EB402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695C4C"/>
    <w:multiLevelType w:val="multilevel"/>
    <w:tmpl w:val="E80E0F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8501C"/>
    <w:multiLevelType w:val="multilevel"/>
    <w:tmpl w:val="199C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A02F4C"/>
    <w:multiLevelType w:val="hybridMultilevel"/>
    <w:tmpl w:val="BDC23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C64AF"/>
    <w:multiLevelType w:val="multilevel"/>
    <w:tmpl w:val="7E308532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0" w15:restartNumberingAfterBreak="0">
    <w:nsid w:val="33E93B04"/>
    <w:multiLevelType w:val="multilevel"/>
    <w:tmpl w:val="6908C924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ascii="Times New Roman" w:hAnsi="Times New Roman" w:cs="Times New Roman" w:hint="default"/>
        <w:b/>
        <w:bCs/>
        <w:color w:val="auto"/>
        <w:sz w:val="28"/>
        <w:szCs w:val="28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1" w15:restartNumberingAfterBreak="0">
    <w:nsid w:val="3A3C5A1E"/>
    <w:multiLevelType w:val="hybridMultilevel"/>
    <w:tmpl w:val="D95AD4B6"/>
    <w:lvl w:ilvl="0" w:tplc="ABDCC074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42A20E2E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43F962A7"/>
    <w:multiLevelType w:val="hybridMultilevel"/>
    <w:tmpl w:val="98E4029C"/>
    <w:lvl w:ilvl="0" w:tplc="55CE5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19603C"/>
    <w:multiLevelType w:val="hybridMultilevel"/>
    <w:tmpl w:val="388CE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42B95"/>
    <w:multiLevelType w:val="hybridMultilevel"/>
    <w:tmpl w:val="02C2182C"/>
    <w:lvl w:ilvl="0" w:tplc="B870420A">
      <w:start w:val="2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980EF0"/>
    <w:multiLevelType w:val="hybridMultilevel"/>
    <w:tmpl w:val="A8068714"/>
    <w:lvl w:ilvl="0" w:tplc="64081E1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6954B00"/>
    <w:multiLevelType w:val="hybridMultilevel"/>
    <w:tmpl w:val="5E7C45D6"/>
    <w:lvl w:ilvl="0" w:tplc="E9AAD560">
      <w:start w:val="1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5A0C4FB9"/>
    <w:multiLevelType w:val="hybridMultilevel"/>
    <w:tmpl w:val="FC0CE992"/>
    <w:lvl w:ilvl="0" w:tplc="E2C8BA3A">
      <w:start w:val="2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85500"/>
    <w:multiLevelType w:val="multilevel"/>
    <w:tmpl w:val="553A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B6DA7"/>
    <w:multiLevelType w:val="hybridMultilevel"/>
    <w:tmpl w:val="4A68E77A"/>
    <w:lvl w:ilvl="0" w:tplc="9B48A6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A2900"/>
    <w:multiLevelType w:val="hybridMultilevel"/>
    <w:tmpl w:val="53705BF0"/>
    <w:lvl w:ilvl="0" w:tplc="0660D4E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72504241"/>
    <w:multiLevelType w:val="multilevel"/>
    <w:tmpl w:val="D690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0709128">
    <w:abstractNumId w:val="0"/>
  </w:num>
  <w:num w:numId="2" w16cid:durableId="1699550088">
    <w:abstractNumId w:val="19"/>
  </w:num>
  <w:num w:numId="3" w16cid:durableId="699432896">
    <w:abstractNumId w:val="22"/>
  </w:num>
  <w:num w:numId="4" w16cid:durableId="1433164406">
    <w:abstractNumId w:val="7"/>
  </w:num>
  <w:num w:numId="5" w16cid:durableId="2048796167">
    <w:abstractNumId w:val="4"/>
  </w:num>
  <w:num w:numId="6" w16cid:durableId="628819902">
    <w:abstractNumId w:val="6"/>
  </w:num>
  <w:num w:numId="7" w16cid:durableId="1804150000">
    <w:abstractNumId w:val="20"/>
  </w:num>
  <w:num w:numId="8" w16cid:durableId="1112747856">
    <w:abstractNumId w:val="5"/>
  </w:num>
  <w:num w:numId="9" w16cid:durableId="191111551">
    <w:abstractNumId w:val="3"/>
  </w:num>
  <w:num w:numId="10" w16cid:durableId="1422532708">
    <w:abstractNumId w:val="14"/>
  </w:num>
  <w:num w:numId="11" w16cid:durableId="1737967847">
    <w:abstractNumId w:val="2"/>
  </w:num>
  <w:num w:numId="12" w16cid:durableId="648486031">
    <w:abstractNumId w:val="15"/>
  </w:num>
  <w:num w:numId="13" w16cid:durableId="1229145405">
    <w:abstractNumId w:val="18"/>
  </w:num>
  <w:num w:numId="14" w16cid:durableId="1873690322">
    <w:abstractNumId w:val="8"/>
  </w:num>
  <w:num w:numId="15" w16cid:durableId="1962762027">
    <w:abstractNumId w:val="9"/>
  </w:num>
  <w:num w:numId="16" w16cid:durableId="1732459844">
    <w:abstractNumId w:val="13"/>
  </w:num>
  <w:num w:numId="17" w16cid:durableId="244462276">
    <w:abstractNumId w:val="10"/>
  </w:num>
  <w:num w:numId="18" w16cid:durableId="730923515">
    <w:abstractNumId w:val="16"/>
  </w:num>
  <w:num w:numId="19" w16cid:durableId="1383823786">
    <w:abstractNumId w:val="1"/>
  </w:num>
  <w:num w:numId="20" w16cid:durableId="1864434252">
    <w:abstractNumId w:val="12"/>
  </w:num>
  <w:num w:numId="21" w16cid:durableId="1911841627">
    <w:abstractNumId w:val="17"/>
  </w:num>
  <w:num w:numId="22" w16cid:durableId="779879087">
    <w:abstractNumId w:val="10"/>
  </w:num>
  <w:num w:numId="23" w16cid:durableId="1526939173">
    <w:abstractNumId w:val="10"/>
  </w:num>
  <w:num w:numId="24" w16cid:durableId="1442186056">
    <w:abstractNumId w:val="21"/>
  </w:num>
  <w:num w:numId="25" w16cid:durableId="404231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58"/>
    <w:rsid w:val="00000004"/>
    <w:rsid w:val="0000336F"/>
    <w:rsid w:val="000111DB"/>
    <w:rsid w:val="00014758"/>
    <w:rsid w:val="000148DA"/>
    <w:rsid w:val="00014FC2"/>
    <w:rsid w:val="000159F4"/>
    <w:rsid w:val="000247DD"/>
    <w:rsid w:val="00031F00"/>
    <w:rsid w:val="0003278C"/>
    <w:rsid w:val="00035846"/>
    <w:rsid w:val="0003603E"/>
    <w:rsid w:val="00041B91"/>
    <w:rsid w:val="00051783"/>
    <w:rsid w:val="00053BFB"/>
    <w:rsid w:val="00061CEE"/>
    <w:rsid w:val="0006373C"/>
    <w:rsid w:val="000641E4"/>
    <w:rsid w:val="00065E80"/>
    <w:rsid w:val="000709B7"/>
    <w:rsid w:val="00092D9A"/>
    <w:rsid w:val="00094098"/>
    <w:rsid w:val="000A1979"/>
    <w:rsid w:val="000B19A5"/>
    <w:rsid w:val="000B750A"/>
    <w:rsid w:val="000C2C23"/>
    <w:rsid w:val="000D6450"/>
    <w:rsid w:val="000D76B9"/>
    <w:rsid w:val="000F4BB4"/>
    <w:rsid w:val="000F5317"/>
    <w:rsid w:val="00100007"/>
    <w:rsid w:val="001003E7"/>
    <w:rsid w:val="00104BF0"/>
    <w:rsid w:val="001070C0"/>
    <w:rsid w:val="00113F6B"/>
    <w:rsid w:val="001216B8"/>
    <w:rsid w:val="00125631"/>
    <w:rsid w:val="001348DB"/>
    <w:rsid w:val="00150323"/>
    <w:rsid w:val="0016481C"/>
    <w:rsid w:val="00164EFA"/>
    <w:rsid w:val="0017334F"/>
    <w:rsid w:val="00174B46"/>
    <w:rsid w:val="00180E67"/>
    <w:rsid w:val="00181512"/>
    <w:rsid w:val="001828FB"/>
    <w:rsid w:val="00190303"/>
    <w:rsid w:val="00193018"/>
    <w:rsid w:val="001933B6"/>
    <w:rsid w:val="001A32CD"/>
    <w:rsid w:val="001B5C95"/>
    <w:rsid w:val="001C4995"/>
    <w:rsid w:val="001C58B6"/>
    <w:rsid w:val="001D59BA"/>
    <w:rsid w:val="001D7B57"/>
    <w:rsid w:val="001E13A9"/>
    <w:rsid w:val="001F1A25"/>
    <w:rsid w:val="001F478B"/>
    <w:rsid w:val="00200EF4"/>
    <w:rsid w:val="00207608"/>
    <w:rsid w:val="002138D3"/>
    <w:rsid w:val="00215BC4"/>
    <w:rsid w:val="0022105E"/>
    <w:rsid w:val="00224351"/>
    <w:rsid w:val="00224362"/>
    <w:rsid w:val="0023440F"/>
    <w:rsid w:val="00236809"/>
    <w:rsid w:val="00236D21"/>
    <w:rsid w:val="00241308"/>
    <w:rsid w:val="00246635"/>
    <w:rsid w:val="0026081A"/>
    <w:rsid w:val="00272710"/>
    <w:rsid w:val="002836D8"/>
    <w:rsid w:val="00285B10"/>
    <w:rsid w:val="00291448"/>
    <w:rsid w:val="002B13F1"/>
    <w:rsid w:val="002B2699"/>
    <w:rsid w:val="002C4FFE"/>
    <w:rsid w:val="002C5801"/>
    <w:rsid w:val="002C6836"/>
    <w:rsid w:val="002D1C01"/>
    <w:rsid w:val="002D62CA"/>
    <w:rsid w:val="002E4C4C"/>
    <w:rsid w:val="002E6E89"/>
    <w:rsid w:val="002E7CC2"/>
    <w:rsid w:val="002F09A9"/>
    <w:rsid w:val="0031232D"/>
    <w:rsid w:val="00313B4D"/>
    <w:rsid w:val="0031636A"/>
    <w:rsid w:val="00317BD3"/>
    <w:rsid w:val="00322FA9"/>
    <w:rsid w:val="00326514"/>
    <w:rsid w:val="00333F0A"/>
    <w:rsid w:val="00334870"/>
    <w:rsid w:val="0034240E"/>
    <w:rsid w:val="0034629C"/>
    <w:rsid w:val="00350F02"/>
    <w:rsid w:val="00352208"/>
    <w:rsid w:val="00354CCD"/>
    <w:rsid w:val="00355EDB"/>
    <w:rsid w:val="00367ED1"/>
    <w:rsid w:val="003748B9"/>
    <w:rsid w:val="00383D9B"/>
    <w:rsid w:val="00385FFC"/>
    <w:rsid w:val="0038743F"/>
    <w:rsid w:val="003968A5"/>
    <w:rsid w:val="003A360F"/>
    <w:rsid w:val="003A577C"/>
    <w:rsid w:val="003B4BB1"/>
    <w:rsid w:val="003C6805"/>
    <w:rsid w:val="003D0707"/>
    <w:rsid w:val="003D1D99"/>
    <w:rsid w:val="003D3A44"/>
    <w:rsid w:val="003D6599"/>
    <w:rsid w:val="003D7E80"/>
    <w:rsid w:val="003E13E0"/>
    <w:rsid w:val="003E1DF6"/>
    <w:rsid w:val="003E1E33"/>
    <w:rsid w:val="003E52E8"/>
    <w:rsid w:val="003F3C4E"/>
    <w:rsid w:val="00406D6D"/>
    <w:rsid w:val="004101F4"/>
    <w:rsid w:val="00415C1C"/>
    <w:rsid w:val="00422A72"/>
    <w:rsid w:val="004256DF"/>
    <w:rsid w:val="00426BCD"/>
    <w:rsid w:val="00427F73"/>
    <w:rsid w:val="00451709"/>
    <w:rsid w:val="00473836"/>
    <w:rsid w:val="00473D68"/>
    <w:rsid w:val="00480A9C"/>
    <w:rsid w:val="004847D8"/>
    <w:rsid w:val="00484EB9"/>
    <w:rsid w:val="00494D01"/>
    <w:rsid w:val="004975B2"/>
    <w:rsid w:val="0049769E"/>
    <w:rsid w:val="004B1B0B"/>
    <w:rsid w:val="004B2DDF"/>
    <w:rsid w:val="004F20C3"/>
    <w:rsid w:val="004F3294"/>
    <w:rsid w:val="0050547D"/>
    <w:rsid w:val="00505E6A"/>
    <w:rsid w:val="005211F5"/>
    <w:rsid w:val="00522500"/>
    <w:rsid w:val="00522DD6"/>
    <w:rsid w:val="00526D9D"/>
    <w:rsid w:val="00527DEE"/>
    <w:rsid w:val="005419A0"/>
    <w:rsid w:val="0054356A"/>
    <w:rsid w:val="00545544"/>
    <w:rsid w:val="005527CD"/>
    <w:rsid w:val="00554D44"/>
    <w:rsid w:val="005603C7"/>
    <w:rsid w:val="00561C43"/>
    <w:rsid w:val="00573156"/>
    <w:rsid w:val="00580EAA"/>
    <w:rsid w:val="00582214"/>
    <w:rsid w:val="00583517"/>
    <w:rsid w:val="00586B15"/>
    <w:rsid w:val="005906AC"/>
    <w:rsid w:val="005A00D4"/>
    <w:rsid w:val="005A6891"/>
    <w:rsid w:val="005A68F8"/>
    <w:rsid w:val="005B3B0A"/>
    <w:rsid w:val="005C6691"/>
    <w:rsid w:val="005E029E"/>
    <w:rsid w:val="005E2B14"/>
    <w:rsid w:val="005E522B"/>
    <w:rsid w:val="005E61C8"/>
    <w:rsid w:val="005E6FA8"/>
    <w:rsid w:val="005F2F90"/>
    <w:rsid w:val="005F7B46"/>
    <w:rsid w:val="006066A2"/>
    <w:rsid w:val="006133C3"/>
    <w:rsid w:val="006139A2"/>
    <w:rsid w:val="006234CF"/>
    <w:rsid w:val="00624B61"/>
    <w:rsid w:val="00633A11"/>
    <w:rsid w:val="00633B22"/>
    <w:rsid w:val="00637EB4"/>
    <w:rsid w:val="00641430"/>
    <w:rsid w:val="006433D3"/>
    <w:rsid w:val="0064398D"/>
    <w:rsid w:val="00643F99"/>
    <w:rsid w:val="00650562"/>
    <w:rsid w:val="00657996"/>
    <w:rsid w:val="00661477"/>
    <w:rsid w:val="00671BB0"/>
    <w:rsid w:val="00674651"/>
    <w:rsid w:val="006765F6"/>
    <w:rsid w:val="00677F1F"/>
    <w:rsid w:val="00682DC8"/>
    <w:rsid w:val="00683C60"/>
    <w:rsid w:val="006968CF"/>
    <w:rsid w:val="00697D5F"/>
    <w:rsid w:val="006A16D4"/>
    <w:rsid w:val="006A49E7"/>
    <w:rsid w:val="006B22EE"/>
    <w:rsid w:val="006C4D37"/>
    <w:rsid w:val="006D24B5"/>
    <w:rsid w:val="006D46F3"/>
    <w:rsid w:val="006D5F85"/>
    <w:rsid w:val="006D614D"/>
    <w:rsid w:val="006E7C3D"/>
    <w:rsid w:val="006F2092"/>
    <w:rsid w:val="006F23C7"/>
    <w:rsid w:val="006F249A"/>
    <w:rsid w:val="00700113"/>
    <w:rsid w:val="00705FF7"/>
    <w:rsid w:val="007109DC"/>
    <w:rsid w:val="007147B1"/>
    <w:rsid w:val="0072005A"/>
    <w:rsid w:val="0072793A"/>
    <w:rsid w:val="00737FAE"/>
    <w:rsid w:val="007445DC"/>
    <w:rsid w:val="00744EDE"/>
    <w:rsid w:val="00751E11"/>
    <w:rsid w:val="00752EBD"/>
    <w:rsid w:val="00781C72"/>
    <w:rsid w:val="007902F0"/>
    <w:rsid w:val="007B4151"/>
    <w:rsid w:val="007C1096"/>
    <w:rsid w:val="007D10E7"/>
    <w:rsid w:val="007D14E3"/>
    <w:rsid w:val="007D7023"/>
    <w:rsid w:val="007E4F20"/>
    <w:rsid w:val="007E52B7"/>
    <w:rsid w:val="007F34E0"/>
    <w:rsid w:val="007F7773"/>
    <w:rsid w:val="0080538E"/>
    <w:rsid w:val="008249D0"/>
    <w:rsid w:val="00825AB5"/>
    <w:rsid w:val="00831ACC"/>
    <w:rsid w:val="0083572D"/>
    <w:rsid w:val="00836E16"/>
    <w:rsid w:val="00837330"/>
    <w:rsid w:val="00841FB7"/>
    <w:rsid w:val="008569D9"/>
    <w:rsid w:val="00860F1C"/>
    <w:rsid w:val="0086242F"/>
    <w:rsid w:val="00874003"/>
    <w:rsid w:val="0087731F"/>
    <w:rsid w:val="00880589"/>
    <w:rsid w:val="0088361C"/>
    <w:rsid w:val="00883686"/>
    <w:rsid w:val="008B0DC0"/>
    <w:rsid w:val="008B0E2F"/>
    <w:rsid w:val="008B23DB"/>
    <w:rsid w:val="008E06FB"/>
    <w:rsid w:val="008E668F"/>
    <w:rsid w:val="008F2846"/>
    <w:rsid w:val="008F4F66"/>
    <w:rsid w:val="008F6139"/>
    <w:rsid w:val="009024F7"/>
    <w:rsid w:val="00911107"/>
    <w:rsid w:val="00913BAE"/>
    <w:rsid w:val="00926577"/>
    <w:rsid w:val="00931CBA"/>
    <w:rsid w:val="00950BC4"/>
    <w:rsid w:val="0095461C"/>
    <w:rsid w:val="0095594C"/>
    <w:rsid w:val="00961989"/>
    <w:rsid w:val="0096231F"/>
    <w:rsid w:val="00963B22"/>
    <w:rsid w:val="0096571C"/>
    <w:rsid w:val="00966B71"/>
    <w:rsid w:val="00966F06"/>
    <w:rsid w:val="009902E4"/>
    <w:rsid w:val="009912B8"/>
    <w:rsid w:val="009931A7"/>
    <w:rsid w:val="00997CDB"/>
    <w:rsid w:val="009A0C1A"/>
    <w:rsid w:val="009A1F96"/>
    <w:rsid w:val="009A61B1"/>
    <w:rsid w:val="009D312C"/>
    <w:rsid w:val="009E16A6"/>
    <w:rsid w:val="009E4257"/>
    <w:rsid w:val="009F05E3"/>
    <w:rsid w:val="009F0D8E"/>
    <w:rsid w:val="009F0E75"/>
    <w:rsid w:val="00A00D0B"/>
    <w:rsid w:val="00A11A6C"/>
    <w:rsid w:val="00A120E2"/>
    <w:rsid w:val="00A161E7"/>
    <w:rsid w:val="00A228C8"/>
    <w:rsid w:val="00A3043C"/>
    <w:rsid w:val="00A30446"/>
    <w:rsid w:val="00A3669F"/>
    <w:rsid w:val="00A36C36"/>
    <w:rsid w:val="00A422E7"/>
    <w:rsid w:val="00A4247E"/>
    <w:rsid w:val="00A5527C"/>
    <w:rsid w:val="00A56C3D"/>
    <w:rsid w:val="00A63BFF"/>
    <w:rsid w:val="00A74289"/>
    <w:rsid w:val="00A74AEC"/>
    <w:rsid w:val="00A7542C"/>
    <w:rsid w:val="00A83014"/>
    <w:rsid w:val="00A86DF8"/>
    <w:rsid w:val="00A92940"/>
    <w:rsid w:val="00A9575E"/>
    <w:rsid w:val="00A95ADE"/>
    <w:rsid w:val="00AA4CBB"/>
    <w:rsid w:val="00AB4A47"/>
    <w:rsid w:val="00AC5CE5"/>
    <w:rsid w:val="00AD0CA6"/>
    <w:rsid w:val="00AD4C6A"/>
    <w:rsid w:val="00AE48F0"/>
    <w:rsid w:val="00AE5D3E"/>
    <w:rsid w:val="00AF431A"/>
    <w:rsid w:val="00B0018A"/>
    <w:rsid w:val="00B0235D"/>
    <w:rsid w:val="00B0756E"/>
    <w:rsid w:val="00B15DE9"/>
    <w:rsid w:val="00B25FBD"/>
    <w:rsid w:val="00B34C9B"/>
    <w:rsid w:val="00B52EE9"/>
    <w:rsid w:val="00B5427B"/>
    <w:rsid w:val="00B55BB2"/>
    <w:rsid w:val="00B66250"/>
    <w:rsid w:val="00B71C9B"/>
    <w:rsid w:val="00B71CA7"/>
    <w:rsid w:val="00B722AD"/>
    <w:rsid w:val="00B96B8C"/>
    <w:rsid w:val="00BA184B"/>
    <w:rsid w:val="00BA3FA2"/>
    <w:rsid w:val="00BA4C06"/>
    <w:rsid w:val="00BA53C9"/>
    <w:rsid w:val="00BB546E"/>
    <w:rsid w:val="00BB6F78"/>
    <w:rsid w:val="00BC0EAF"/>
    <w:rsid w:val="00BD2E50"/>
    <w:rsid w:val="00BD3DAD"/>
    <w:rsid w:val="00BD7066"/>
    <w:rsid w:val="00BF6DE2"/>
    <w:rsid w:val="00C00E7F"/>
    <w:rsid w:val="00C01A47"/>
    <w:rsid w:val="00C07226"/>
    <w:rsid w:val="00C16BD0"/>
    <w:rsid w:val="00C23F44"/>
    <w:rsid w:val="00C4140F"/>
    <w:rsid w:val="00C43502"/>
    <w:rsid w:val="00C446C9"/>
    <w:rsid w:val="00C45691"/>
    <w:rsid w:val="00C45DA4"/>
    <w:rsid w:val="00C66800"/>
    <w:rsid w:val="00C71AFF"/>
    <w:rsid w:val="00C729F2"/>
    <w:rsid w:val="00C75066"/>
    <w:rsid w:val="00C90156"/>
    <w:rsid w:val="00C90D60"/>
    <w:rsid w:val="00CB3E92"/>
    <w:rsid w:val="00CC3BA1"/>
    <w:rsid w:val="00CC70A8"/>
    <w:rsid w:val="00CD7938"/>
    <w:rsid w:val="00CE2E14"/>
    <w:rsid w:val="00CF0F6B"/>
    <w:rsid w:val="00CF5095"/>
    <w:rsid w:val="00D03D8E"/>
    <w:rsid w:val="00D0492C"/>
    <w:rsid w:val="00D14E08"/>
    <w:rsid w:val="00D27DD8"/>
    <w:rsid w:val="00D352C6"/>
    <w:rsid w:val="00D37048"/>
    <w:rsid w:val="00D5649B"/>
    <w:rsid w:val="00D65EF1"/>
    <w:rsid w:val="00D660C2"/>
    <w:rsid w:val="00D670C9"/>
    <w:rsid w:val="00D72E4B"/>
    <w:rsid w:val="00D82712"/>
    <w:rsid w:val="00D87AFE"/>
    <w:rsid w:val="00D90D10"/>
    <w:rsid w:val="00D9614C"/>
    <w:rsid w:val="00D96F20"/>
    <w:rsid w:val="00D97639"/>
    <w:rsid w:val="00DA37D4"/>
    <w:rsid w:val="00DA6C93"/>
    <w:rsid w:val="00DA72CC"/>
    <w:rsid w:val="00DB0558"/>
    <w:rsid w:val="00DB5362"/>
    <w:rsid w:val="00DB6ABE"/>
    <w:rsid w:val="00DC0604"/>
    <w:rsid w:val="00DC7AEC"/>
    <w:rsid w:val="00DD0D7A"/>
    <w:rsid w:val="00DD4379"/>
    <w:rsid w:val="00DF5DEB"/>
    <w:rsid w:val="00E1121E"/>
    <w:rsid w:val="00E20596"/>
    <w:rsid w:val="00E33483"/>
    <w:rsid w:val="00E34A59"/>
    <w:rsid w:val="00E362A4"/>
    <w:rsid w:val="00E53CF0"/>
    <w:rsid w:val="00E603F2"/>
    <w:rsid w:val="00E81747"/>
    <w:rsid w:val="00E83020"/>
    <w:rsid w:val="00E926AC"/>
    <w:rsid w:val="00E92F17"/>
    <w:rsid w:val="00E93A98"/>
    <w:rsid w:val="00EA2D06"/>
    <w:rsid w:val="00EA30EC"/>
    <w:rsid w:val="00EA7CBD"/>
    <w:rsid w:val="00EB33AE"/>
    <w:rsid w:val="00EC2044"/>
    <w:rsid w:val="00ED2F17"/>
    <w:rsid w:val="00F30555"/>
    <w:rsid w:val="00F30E19"/>
    <w:rsid w:val="00F335FF"/>
    <w:rsid w:val="00F343DF"/>
    <w:rsid w:val="00F354A7"/>
    <w:rsid w:val="00F36BD6"/>
    <w:rsid w:val="00F56C4C"/>
    <w:rsid w:val="00F63378"/>
    <w:rsid w:val="00F6374C"/>
    <w:rsid w:val="00F713F7"/>
    <w:rsid w:val="00F73A22"/>
    <w:rsid w:val="00F76AD8"/>
    <w:rsid w:val="00F77047"/>
    <w:rsid w:val="00F77FB1"/>
    <w:rsid w:val="00F80FF4"/>
    <w:rsid w:val="00F82DAB"/>
    <w:rsid w:val="00F972A3"/>
    <w:rsid w:val="00F97FC3"/>
    <w:rsid w:val="00FA0163"/>
    <w:rsid w:val="00FA305D"/>
    <w:rsid w:val="00FB21E9"/>
    <w:rsid w:val="00FB5E38"/>
    <w:rsid w:val="00FC66C7"/>
    <w:rsid w:val="00FD0229"/>
    <w:rsid w:val="00FD054B"/>
    <w:rsid w:val="00FD6EFB"/>
    <w:rsid w:val="00FF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DC6B"/>
  <w15:chartTrackingRefBased/>
  <w15:docId w15:val="{A9108257-5A41-4BFF-A59A-E7A0B15EF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758"/>
    <w:pPr>
      <w:keepNext/>
      <w:keepLines/>
      <w:numPr>
        <w:numId w:val="17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4758"/>
    <w:pPr>
      <w:keepNext/>
      <w:keepLines/>
      <w:numPr>
        <w:ilvl w:val="1"/>
        <w:numId w:val="17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4758"/>
    <w:pPr>
      <w:keepNext/>
      <w:keepLines/>
      <w:numPr>
        <w:ilvl w:val="2"/>
        <w:numId w:val="17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4758"/>
    <w:pPr>
      <w:keepNext/>
      <w:keepLines/>
      <w:numPr>
        <w:ilvl w:val="3"/>
        <w:numId w:val="17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758"/>
    <w:pPr>
      <w:keepNext/>
      <w:keepLines/>
      <w:numPr>
        <w:ilvl w:val="4"/>
        <w:numId w:val="17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758"/>
    <w:pPr>
      <w:keepNext/>
      <w:keepLines/>
      <w:numPr>
        <w:ilvl w:val="5"/>
        <w:numId w:val="17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758"/>
    <w:pPr>
      <w:keepNext/>
      <w:keepLines/>
      <w:numPr>
        <w:ilvl w:val="6"/>
        <w:numId w:val="17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758"/>
    <w:pPr>
      <w:keepNext/>
      <w:keepLines/>
      <w:numPr>
        <w:ilvl w:val="7"/>
        <w:numId w:val="17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758"/>
    <w:pPr>
      <w:keepNext/>
      <w:keepLines/>
      <w:numPr>
        <w:ilvl w:val="8"/>
        <w:numId w:val="17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4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4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47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7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7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72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2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0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323"/>
  </w:style>
  <w:style w:type="paragraph" w:styleId="Footer">
    <w:name w:val="footer"/>
    <w:basedOn w:val="Normal"/>
    <w:link w:val="FooterChar"/>
    <w:uiPriority w:val="99"/>
    <w:unhideWhenUsed/>
    <w:rsid w:val="00150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323"/>
  </w:style>
  <w:style w:type="paragraph" w:styleId="NoSpacing">
    <w:name w:val="No Spacing"/>
    <w:uiPriority w:val="1"/>
    <w:qFormat/>
    <w:rsid w:val="00860F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D6BD3206A5D946A29D78FC4BCB226E" ma:contentTypeVersion="18" ma:contentTypeDescription="Create a new document." ma:contentTypeScope="" ma:versionID="f59aee704f6b948a4af910af6e8931fe">
  <xsd:schema xmlns:xsd="http://www.w3.org/2001/XMLSchema" xmlns:xs="http://www.w3.org/2001/XMLSchema" xmlns:p="http://schemas.microsoft.com/office/2006/metadata/properties" xmlns:ns2="8a5abb4e-aa5c-4631-aa87-5008d14a9eec" xmlns:ns3="94335878-5631-4709-be71-6a9a934aaeee" targetNamespace="http://schemas.microsoft.com/office/2006/metadata/properties" ma:root="true" ma:fieldsID="6ccc7e4a6c7fe053f16447c670641aea" ns2:_="" ns3:_="">
    <xsd:import namespace="8a5abb4e-aa5c-4631-aa87-5008d14a9eec"/>
    <xsd:import namespace="94335878-5631-4709-be71-6a9a934aa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Target_x0020_Audience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abb4e-aa5c-4631-aa87-5008d14a9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Target_x0020_Audiences" ma:index="13" nillable="true" ma:displayName="Target Audiences" ma:internalName="Target_x0020_Audiences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4447c6a-d8d1-48d1-a40c-9680a1e61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35878-5631-4709-be71-6a9a934aaee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4233c64-05e0-4d2d-b3a5-fcc2f19a0829}" ma:internalName="TaxCatchAll" ma:showField="CatchAllData" ma:web="94335878-5631-4709-be71-6a9a934aa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335878-5631-4709-be71-6a9a934aaeee" xsi:nil="true"/>
    <lcf76f155ced4ddcb4097134ff3c332f xmlns="8a5abb4e-aa5c-4631-aa87-5008d14a9eec">
      <Terms xmlns="http://schemas.microsoft.com/office/infopath/2007/PartnerControls"/>
    </lcf76f155ced4ddcb4097134ff3c332f>
    <Target_x0020_Audiences xmlns="8a5abb4e-aa5c-4631-aa87-5008d14a9ee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C07AEF-ECD9-4384-8413-1FCFD37F3EBA}"/>
</file>

<file path=customXml/itemProps2.xml><?xml version="1.0" encoding="utf-8"?>
<ds:datastoreItem xmlns:ds="http://schemas.openxmlformats.org/officeDocument/2006/customXml" ds:itemID="{9C605FC3-2726-412C-9775-1822C4DAA7BB}">
  <ds:schemaRefs>
    <ds:schemaRef ds:uri="http://schemas.microsoft.com/office/2006/metadata/properties"/>
    <ds:schemaRef ds:uri="http://schemas.microsoft.com/office/infopath/2007/PartnerControls"/>
    <ds:schemaRef ds:uri="94335878-5631-4709-be71-6a9a934aaeee"/>
    <ds:schemaRef ds:uri="b1e0c769-a78b-40b7-8028-bdfb5010ed4e"/>
  </ds:schemaRefs>
</ds:datastoreItem>
</file>

<file path=customXml/itemProps3.xml><?xml version="1.0" encoding="utf-8"?>
<ds:datastoreItem xmlns:ds="http://schemas.openxmlformats.org/officeDocument/2006/customXml" ds:itemID="{952DF577-4AF0-4C8A-AC39-949D5E8275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CE802C-09A4-470F-9F47-6AD0AF421D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682</Words>
  <Characters>3892</Characters>
  <Application>Microsoft Office Word</Application>
  <DocSecurity>0</DocSecurity>
  <Lines>32</Lines>
  <Paragraphs>9</Paragraphs>
  <ScaleCrop>false</ScaleCrop>
  <Company>Faith Ministries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Birk</dc:creator>
  <cp:keywords/>
  <dc:description/>
  <cp:lastModifiedBy>Victoria Maggio</cp:lastModifiedBy>
  <cp:revision>2</cp:revision>
  <dcterms:created xsi:type="dcterms:W3CDTF">2026-09-22T20:31:00Z</dcterms:created>
  <dcterms:modified xsi:type="dcterms:W3CDTF">2026-09-22T20:31:00Z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0x01010047D6BD3206A5D946A29D78FC4BCB226E</vt:lpwstr>
  </property>
  <property fmtid="{D5CDD505-2E9C-101B-9397-08002B2CF9AE}" pid="3" name="MediaServiceImageTags">
    <vt:lpwstr/>
  </property>
</Properties>
</file>