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0815C" w14:textId="77777777" w:rsidR="0013788A" w:rsidRDefault="00276D8D" w:rsidP="0013788A">
      <w:pPr>
        <w:spacing w:line="240" w:lineRule="auto"/>
        <w:contextualSpacing/>
        <w:rPr>
          <w:rFonts w:asciiTheme="majorBidi" w:hAnsiTheme="majorBidi" w:cstheme="majorBidi"/>
          <w:b/>
          <w:bCs/>
          <w:sz w:val="28"/>
          <w:szCs w:val="28"/>
        </w:rPr>
      </w:pPr>
      <w:r w:rsidRPr="008751CE">
        <w:rPr>
          <w:rFonts w:asciiTheme="majorBidi" w:hAnsiTheme="majorBidi" w:cstheme="majorBidi"/>
          <w:b/>
          <w:bCs/>
          <w:sz w:val="28"/>
          <w:szCs w:val="28"/>
        </w:rPr>
        <w:t xml:space="preserve">Title: </w:t>
      </w:r>
      <w:r w:rsidR="0013788A" w:rsidRPr="004B378D">
        <w:rPr>
          <w:rFonts w:asciiTheme="majorBidi" w:hAnsiTheme="majorBidi" w:cstheme="majorBidi"/>
          <w:b/>
          <w:bCs/>
          <w:sz w:val="28"/>
          <w:szCs w:val="28"/>
        </w:rPr>
        <w:t>Find Your Strength in the Grace of Jesus</w:t>
      </w:r>
      <w:r w:rsidR="0013788A">
        <w:rPr>
          <w:rFonts w:asciiTheme="majorBidi" w:hAnsiTheme="majorBidi" w:cstheme="majorBidi"/>
          <w:b/>
          <w:bCs/>
          <w:sz w:val="28"/>
          <w:szCs w:val="28"/>
        </w:rPr>
        <w:t>.</w:t>
      </w:r>
    </w:p>
    <w:p w14:paraId="0DF72815" w14:textId="4ED21F1D" w:rsidR="007D3C9A" w:rsidRDefault="007D3C9A" w:rsidP="0013788A">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Hebrews </w:t>
      </w:r>
      <w:r w:rsidR="004B378D">
        <w:rPr>
          <w:rFonts w:asciiTheme="majorBidi" w:hAnsiTheme="majorBidi" w:cstheme="majorBidi"/>
          <w:b/>
          <w:bCs/>
          <w:sz w:val="28"/>
          <w:szCs w:val="28"/>
        </w:rPr>
        <w:t>13:7-19</w:t>
      </w:r>
    </w:p>
    <w:p w14:paraId="54C64652" w14:textId="098A7843" w:rsidR="008751CE" w:rsidRDefault="008751CE" w:rsidP="007D3C9A">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Aaron Birk</w:t>
      </w:r>
    </w:p>
    <w:p w14:paraId="12E4CB97" w14:textId="5F059EEA" w:rsidR="007D3C9A" w:rsidRDefault="00505E68" w:rsidP="007D3C9A">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Faith West </w:t>
      </w:r>
    </w:p>
    <w:p w14:paraId="12EB2303" w14:textId="6CEA0A8C" w:rsidR="0060736C" w:rsidRDefault="0060736C" w:rsidP="00900FF4">
      <w:pPr>
        <w:spacing w:line="240" w:lineRule="auto"/>
        <w:rPr>
          <w:rFonts w:asciiTheme="majorBidi" w:hAnsiTheme="majorBidi" w:cstheme="majorBidi"/>
          <w:sz w:val="28"/>
          <w:szCs w:val="28"/>
          <w:highlight w:val="cyan"/>
        </w:rPr>
      </w:pPr>
    </w:p>
    <w:p w14:paraId="72F16A8D" w14:textId="60936DE0" w:rsidR="00900FF4" w:rsidRPr="00900FF4" w:rsidRDefault="00900FF4" w:rsidP="00900FF4">
      <w:pPr>
        <w:spacing w:line="240" w:lineRule="auto"/>
        <w:rPr>
          <w:rFonts w:asciiTheme="majorBidi" w:hAnsiTheme="majorBidi" w:cstheme="majorBidi"/>
          <w:sz w:val="28"/>
          <w:szCs w:val="28"/>
        </w:rPr>
      </w:pPr>
      <w:r w:rsidRPr="00DB0DD2">
        <w:rPr>
          <w:rFonts w:asciiTheme="majorBidi" w:hAnsiTheme="majorBidi" w:cstheme="majorBidi"/>
          <w:sz w:val="28"/>
          <w:szCs w:val="28"/>
        </w:rPr>
        <w:t xml:space="preserve">READ </w:t>
      </w:r>
      <w:r w:rsidR="004B378D" w:rsidRPr="00DB0DD2">
        <w:rPr>
          <w:rFonts w:asciiTheme="majorBidi" w:hAnsiTheme="majorBidi" w:cstheme="majorBidi"/>
          <w:sz w:val="28"/>
          <w:szCs w:val="28"/>
        </w:rPr>
        <w:t>Hebrews 13:7-19</w:t>
      </w:r>
    </w:p>
    <w:p w14:paraId="01C4DA9D" w14:textId="1F521C4D" w:rsidR="000E53C5" w:rsidRDefault="000E53C5" w:rsidP="000E53C5">
      <w:pPr>
        <w:spacing w:line="240" w:lineRule="auto"/>
        <w:contextualSpacing/>
        <w:rPr>
          <w:rFonts w:asciiTheme="majorBidi" w:hAnsiTheme="majorBidi" w:cstheme="majorBidi"/>
          <w:sz w:val="28"/>
          <w:szCs w:val="28"/>
        </w:rPr>
      </w:pPr>
      <w:r>
        <w:rPr>
          <w:rFonts w:asciiTheme="majorBidi" w:hAnsiTheme="majorBidi" w:cstheme="majorBidi"/>
          <w:b/>
          <w:bCs/>
          <w:i/>
          <w:iCs/>
          <w:sz w:val="28"/>
          <w:szCs w:val="28"/>
          <w:vertAlign w:val="superscript"/>
        </w:rPr>
        <w:t>“</w:t>
      </w:r>
      <w:r w:rsidRPr="000E53C5">
        <w:rPr>
          <w:rFonts w:asciiTheme="majorBidi" w:hAnsiTheme="majorBidi" w:cstheme="majorBidi"/>
          <w:b/>
          <w:bCs/>
          <w:sz w:val="28"/>
          <w:szCs w:val="28"/>
          <w:vertAlign w:val="superscript"/>
        </w:rPr>
        <w:t>7 </w:t>
      </w:r>
      <w:r w:rsidRPr="000E53C5">
        <w:rPr>
          <w:rFonts w:asciiTheme="majorBidi" w:hAnsiTheme="majorBidi" w:cstheme="majorBidi"/>
          <w:sz w:val="28"/>
          <w:szCs w:val="28"/>
        </w:rPr>
        <w:t>Remember those who led you, who spoke the word of God to you; and considering the result of their conduct, imitate their faith. </w:t>
      </w:r>
    </w:p>
    <w:p w14:paraId="11D60D1A" w14:textId="77777777" w:rsidR="000E53C5" w:rsidRDefault="000E53C5" w:rsidP="000E53C5">
      <w:pPr>
        <w:spacing w:line="240" w:lineRule="auto"/>
        <w:contextualSpacing/>
        <w:rPr>
          <w:rFonts w:asciiTheme="majorBidi" w:hAnsiTheme="majorBidi" w:cstheme="majorBidi"/>
          <w:sz w:val="28"/>
          <w:szCs w:val="28"/>
        </w:rPr>
      </w:pPr>
    </w:p>
    <w:p w14:paraId="36842898" w14:textId="77777777" w:rsidR="000E53C5" w:rsidRDefault="000E53C5" w:rsidP="000E53C5">
      <w:pPr>
        <w:spacing w:line="240" w:lineRule="auto"/>
        <w:contextualSpacing/>
        <w:rPr>
          <w:rFonts w:asciiTheme="majorBidi" w:hAnsiTheme="majorBidi" w:cstheme="majorBidi"/>
          <w:sz w:val="28"/>
          <w:szCs w:val="28"/>
        </w:rPr>
      </w:pPr>
      <w:r w:rsidRPr="000E53C5">
        <w:rPr>
          <w:rFonts w:asciiTheme="majorBidi" w:hAnsiTheme="majorBidi" w:cstheme="majorBidi"/>
          <w:b/>
          <w:bCs/>
          <w:sz w:val="28"/>
          <w:szCs w:val="28"/>
          <w:vertAlign w:val="superscript"/>
        </w:rPr>
        <w:t>8 </w:t>
      </w:r>
      <w:r w:rsidRPr="000E53C5">
        <w:rPr>
          <w:rFonts w:asciiTheme="majorBidi" w:hAnsiTheme="majorBidi" w:cstheme="majorBidi"/>
          <w:sz w:val="28"/>
          <w:szCs w:val="28"/>
        </w:rPr>
        <w:t>Jesus Christ </w:t>
      </w:r>
      <w:r w:rsidRPr="000E53C5">
        <w:rPr>
          <w:rFonts w:asciiTheme="majorBidi" w:hAnsiTheme="majorBidi" w:cstheme="majorBidi"/>
          <w:i/>
          <w:iCs/>
          <w:sz w:val="28"/>
          <w:szCs w:val="28"/>
        </w:rPr>
        <w:t>is</w:t>
      </w:r>
      <w:r w:rsidRPr="000E53C5">
        <w:rPr>
          <w:rFonts w:asciiTheme="majorBidi" w:hAnsiTheme="majorBidi" w:cstheme="majorBidi"/>
          <w:sz w:val="28"/>
          <w:szCs w:val="28"/>
        </w:rPr>
        <w:t> the same yesterday and today and forever. </w:t>
      </w:r>
    </w:p>
    <w:p w14:paraId="771842CB" w14:textId="77777777" w:rsidR="000E53C5" w:rsidRDefault="000E53C5" w:rsidP="000E53C5">
      <w:pPr>
        <w:spacing w:line="240" w:lineRule="auto"/>
        <w:contextualSpacing/>
        <w:rPr>
          <w:rFonts w:asciiTheme="majorBidi" w:hAnsiTheme="majorBidi" w:cstheme="majorBidi"/>
          <w:sz w:val="28"/>
          <w:szCs w:val="28"/>
        </w:rPr>
      </w:pPr>
    </w:p>
    <w:p w14:paraId="4B228899" w14:textId="3B8D0579" w:rsidR="000E53C5" w:rsidRPr="000E53C5" w:rsidRDefault="000E53C5" w:rsidP="000E53C5">
      <w:pPr>
        <w:spacing w:line="240" w:lineRule="auto"/>
        <w:contextualSpacing/>
        <w:rPr>
          <w:rFonts w:asciiTheme="majorBidi" w:hAnsiTheme="majorBidi" w:cstheme="majorBidi"/>
          <w:sz w:val="28"/>
          <w:szCs w:val="28"/>
        </w:rPr>
      </w:pPr>
      <w:r w:rsidRPr="000E53C5">
        <w:rPr>
          <w:rFonts w:asciiTheme="majorBidi" w:hAnsiTheme="majorBidi" w:cstheme="majorBidi"/>
          <w:b/>
          <w:bCs/>
          <w:sz w:val="28"/>
          <w:szCs w:val="28"/>
          <w:vertAlign w:val="superscript"/>
        </w:rPr>
        <w:t>9 </w:t>
      </w:r>
      <w:r w:rsidRPr="000E53C5">
        <w:rPr>
          <w:rFonts w:asciiTheme="majorBidi" w:hAnsiTheme="majorBidi" w:cstheme="majorBidi"/>
          <w:sz w:val="28"/>
          <w:szCs w:val="28"/>
        </w:rPr>
        <w:t>Do not be carried away by varied and strange teachings; for it is good for the heart to be strengthened by grace, not by foods, through which those who were so occupied were not benefited. </w:t>
      </w:r>
      <w:r w:rsidRPr="000E53C5">
        <w:rPr>
          <w:rFonts w:asciiTheme="majorBidi" w:hAnsiTheme="majorBidi" w:cstheme="majorBidi"/>
          <w:b/>
          <w:bCs/>
          <w:sz w:val="28"/>
          <w:szCs w:val="28"/>
          <w:vertAlign w:val="superscript"/>
        </w:rPr>
        <w:t>10 </w:t>
      </w:r>
      <w:r w:rsidRPr="000E53C5">
        <w:rPr>
          <w:rFonts w:asciiTheme="majorBidi" w:hAnsiTheme="majorBidi" w:cstheme="majorBidi"/>
          <w:sz w:val="28"/>
          <w:szCs w:val="28"/>
        </w:rPr>
        <w:t>We have an altar from which those who serve the tabernacle have no right to eat. </w:t>
      </w:r>
      <w:r w:rsidRPr="000E53C5">
        <w:rPr>
          <w:rFonts w:asciiTheme="majorBidi" w:hAnsiTheme="majorBidi" w:cstheme="majorBidi"/>
          <w:b/>
          <w:bCs/>
          <w:sz w:val="28"/>
          <w:szCs w:val="28"/>
          <w:vertAlign w:val="superscript"/>
        </w:rPr>
        <w:t>11 </w:t>
      </w:r>
      <w:r w:rsidRPr="000E53C5">
        <w:rPr>
          <w:rFonts w:asciiTheme="majorBidi" w:hAnsiTheme="majorBidi" w:cstheme="majorBidi"/>
          <w:sz w:val="28"/>
          <w:szCs w:val="28"/>
        </w:rPr>
        <w:t>For the bodies of those animals whose blood is brought into the holy place by the high priest </w:t>
      </w:r>
      <w:r w:rsidRPr="000E53C5">
        <w:rPr>
          <w:rFonts w:asciiTheme="majorBidi" w:hAnsiTheme="majorBidi" w:cstheme="majorBidi"/>
          <w:i/>
          <w:iCs/>
          <w:sz w:val="28"/>
          <w:szCs w:val="28"/>
        </w:rPr>
        <w:t>as an offering</w:t>
      </w:r>
      <w:r w:rsidRPr="000E53C5">
        <w:rPr>
          <w:rFonts w:asciiTheme="majorBidi" w:hAnsiTheme="majorBidi" w:cstheme="majorBidi"/>
          <w:sz w:val="28"/>
          <w:szCs w:val="28"/>
        </w:rPr>
        <w:t> for sin, are burned outside the camp. </w:t>
      </w:r>
      <w:r w:rsidRPr="000E53C5">
        <w:rPr>
          <w:rFonts w:asciiTheme="majorBidi" w:hAnsiTheme="majorBidi" w:cstheme="majorBidi"/>
          <w:b/>
          <w:bCs/>
          <w:sz w:val="28"/>
          <w:szCs w:val="28"/>
          <w:vertAlign w:val="superscript"/>
        </w:rPr>
        <w:t>12 </w:t>
      </w:r>
      <w:r w:rsidRPr="000E53C5">
        <w:rPr>
          <w:rFonts w:asciiTheme="majorBidi" w:hAnsiTheme="majorBidi" w:cstheme="majorBidi"/>
          <w:sz w:val="28"/>
          <w:szCs w:val="28"/>
        </w:rPr>
        <w:t>Therefore Jesus also, that He might sanctify the people through His own blood, suffered outside the gate. </w:t>
      </w:r>
      <w:r w:rsidRPr="000E53C5">
        <w:rPr>
          <w:rFonts w:asciiTheme="majorBidi" w:hAnsiTheme="majorBidi" w:cstheme="majorBidi"/>
          <w:b/>
          <w:bCs/>
          <w:sz w:val="28"/>
          <w:szCs w:val="28"/>
          <w:vertAlign w:val="superscript"/>
        </w:rPr>
        <w:t>13 </w:t>
      </w:r>
      <w:r w:rsidRPr="000E53C5">
        <w:rPr>
          <w:rFonts w:asciiTheme="majorBidi" w:hAnsiTheme="majorBidi" w:cstheme="majorBidi"/>
          <w:sz w:val="28"/>
          <w:szCs w:val="28"/>
        </w:rPr>
        <w:t>So, let us go out to Him outside the camp, bearing His reproach. </w:t>
      </w:r>
      <w:r w:rsidRPr="000E53C5">
        <w:rPr>
          <w:rFonts w:asciiTheme="majorBidi" w:hAnsiTheme="majorBidi" w:cstheme="majorBidi"/>
          <w:b/>
          <w:bCs/>
          <w:sz w:val="28"/>
          <w:szCs w:val="28"/>
          <w:vertAlign w:val="superscript"/>
        </w:rPr>
        <w:t>14 </w:t>
      </w:r>
      <w:r w:rsidRPr="000E53C5">
        <w:rPr>
          <w:rFonts w:asciiTheme="majorBidi" w:hAnsiTheme="majorBidi" w:cstheme="majorBidi"/>
          <w:sz w:val="28"/>
          <w:szCs w:val="28"/>
        </w:rPr>
        <w:t>For here we do not have a lasting city, but we are seeking </w:t>
      </w:r>
      <w:r w:rsidRPr="000E53C5">
        <w:rPr>
          <w:rFonts w:asciiTheme="majorBidi" w:hAnsiTheme="majorBidi" w:cstheme="majorBidi"/>
          <w:i/>
          <w:iCs/>
          <w:sz w:val="28"/>
          <w:szCs w:val="28"/>
        </w:rPr>
        <w:t>the city</w:t>
      </w:r>
      <w:r w:rsidRPr="000E53C5">
        <w:rPr>
          <w:rFonts w:asciiTheme="majorBidi" w:hAnsiTheme="majorBidi" w:cstheme="majorBidi"/>
          <w:sz w:val="28"/>
          <w:szCs w:val="28"/>
        </w:rPr>
        <w:t> which is to come.</w:t>
      </w:r>
    </w:p>
    <w:p w14:paraId="4DF31E24" w14:textId="77777777" w:rsidR="000E53C5" w:rsidRDefault="000E53C5" w:rsidP="000E53C5">
      <w:pPr>
        <w:spacing w:line="240" w:lineRule="auto"/>
        <w:contextualSpacing/>
        <w:rPr>
          <w:rFonts w:asciiTheme="majorBidi" w:hAnsiTheme="majorBidi" w:cstheme="majorBidi"/>
          <w:b/>
          <w:bCs/>
          <w:sz w:val="28"/>
          <w:szCs w:val="28"/>
          <w:vertAlign w:val="superscript"/>
        </w:rPr>
      </w:pPr>
    </w:p>
    <w:p w14:paraId="6A6539B0" w14:textId="77777777" w:rsidR="000E53C5" w:rsidRDefault="000E53C5" w:rsidP="000E53C5">
      <w:pPr>
        <w:spacing w:line="240" w:lineRule="auto"/>
        <w:contextualSpacing/>
        <w:rPr>
          <w:rFonts w:asciiTheme="majorBidi" w:hAnsiTheme="majorBidi" w:cstheme="majorBidi"/>
          <w:sz w:val="28"/>
          <w:szCs w:val="28"/>
        </w:rPr>
      </w:pPr>
      <w:r w:rsidRPr="000E53C5">
        <w:rPr>
          <w:rFonts w:asciiTheme="majorBidi" w:hAnsiTheme="majorBidi" w:cstheme="majorBidi"/>
          <w:b/>
          <w:bCs/>
          <w:sz w:val="28"/>
          <w:szCs w:val="28"/>
          <w:vertAlign w:val="superscript"/>
        </w:rPr>
        <w:t>15 </w:t>
      </w:r>
      <w:r w:rsidRPr="000E53C5">
        <w:rPr>
          <w:rFonts w:asciiTheme="majorBidi" w:hAnsiTheme="majorBidi" w:cstheme="majorBidi"/>
          <w:sz w:val="28"/>
          <w:szCs w:val="28"/>
        </w:rPr>
        <w:t>Through Him then, let us continually offer up a sacrifice of praise to God, that is, the fruit of lips that give thanks to His name. </w:t>
      </w:r>
    </w:p>
    <w:p w14:paraId="1771CE54" w14:textId="77777777" w:rsidR="000E53C5" w:rsidRDefault="000E53C5" w:rsidP="000E53C5">
      <w:pPr>
        <w:spacing w:line="240" w:lineRule="auto"/>
        <w:contextualSpacing/>
        <w:rPr>
          <w:rFonts w:asciiTheme="majorBidi" w:hAnsiTheme="majorBidi" w:cstheme="majorBidi"/>
          <w:sz w:val="28"/>
          <w:szCs w:val="28"/>
        </w:rPr>
      </w:pPr>
    </w:p>
    <w:p w14:paraId="3BC64CEC" w14:textId="4862F585" w:rsidR="000E53C5" w:rsidRPr="000E53C5" w:rsidRDefault="000E53C5" w:rsidP="000E53C5">
      <w:pPr>
        <w:spacing w:line="240" w:lineRule="auto"/>
        <w:contextualSpacing/>
        <w:rPr>
          <w:rFonts w:asciiTheme="majorBidi" w:hAnsiTheme="majorBidi" w:cstheme="majorBidi"/>
          <w:sz w:val="28"/>
          <w:szCs w:val="28"/>
        </w:rPr>
      </w:pPr>
      <w:r w:rsidRPr="000E53C5">
        <w:rPr>
          <w:rFonts w:asciiTheme="majorBidi" w:hAnsiTheme="majorBidi" w:cstheme="majorBidi"/>
          <w:b/>
          <w:bCs/>
          <w:sz w:val="28"/>
          <w:szCs w:val="28"/>
          <w:vertAlign w:val="superscript"/>
        </w:rPr>
        <w:t>16 </w:t>
      </w:r>
      <w:r w:rsidRPr="000E53C5">
        <w:rPr>
          <w:rFonts w:asciiTheme="majorBidi" w:hAnsiTheme="majorBidi" w:cstheme="majorBidi"/>
          <w:sz w:val="28"/>
          <w:szCs w:val="28"/>
        </w:rPr>
        <w:t>And do not neglect doing good and sharing, for with such sacrifices God is pleased.</w:t>
      </w:r>
    </w:p>
    <w:p w14:paraId="55808FBC" w14:textId="77777777" w:rsidR="000E53C5" w:rsidRDefault="000E53C5" w:rsidP="000E53C5">
      <w:pPr>
        <w:spacing w:line="240" w:lineRule="auto"/>
        <w:contextualSpacing/>
        <w:rPr>
          <w:rFonts w:asciiTheme="majorBidi" w:hAnsiTheme="majorBidi" w:cstheme="majorBidi"/>
          <w:b/>
          <w:bCs/>
          <w:sz w:val="28"/>
          <w:szCs w:val="28"/>
          <w:vertAlign w:val="superscript"/>
        </w:rPr>
      </w:pPr>
    </w:p>
    <w:p w14:paraId="4181DAC4" w14:textId="062C9796" w:rsidR="000E53C5" w:rsidRDefault="000E53C5" w:rsidP="000E53C5">
      <w:pPr>
        <w:spacing w:line="240" w:lineRule="auto"/>
        <w:contextualSpacing/>
        <w:rPr>
          <w:rFonts w:asciiTheme="majorBidi" w:hAnsiTheme="majorBidi" w:cstheme="majorBidi"/>
          <w:sz w:val="28"/>
          <w:szCs w:val="28"/>
        </w:rPr>
      </w:pPr>
      <w:r w:rsidRPr="000E53C5">
        <w:rPr>
          <w:rFonts w:asciiTheme="majorBidi" w:hAnsiTheme="majorBidi" w:cstheme="majorBidi"/>
          <w:b/>
          <w:bCs/>
          <w:sz w:val="28"/>
          <w:szCs w:val="28"/>
          <w:vertAlign w:val="superscript"/>
        </w:rPr>
        <w:t>17 </w:t>
      </w:r>
      <w:r w:rsidRPr="000E53C5">
        <w:rPr>
          <w:rFonts w:asciiTheme="majorBidi" w:hAnsiTheme="majorBidi" w:cstheme="majorBidi"/>
          <w:sz w:val="28"/>
          <w:szCs w:val="28"/>
        </w:rPr>
        <w:t>Obey your leaders and submit </w:t>
      </w:r>
      <w:r w:rsidRPr="000E53C5">
        <w:rPr>
          <w:rFonts w:asciiTheme="majorBidi" w:hAnsiTheme="majorBidi" w:cstheme="majorBidi"/>
          <w:i/>
          <w:iCs/>
          <w:sz w:val="28"/>
          <w:szCs w:val="28"/>
        </w:rPr>
        <w:t>to them</w:t>
      </w:r>
      <w:r w:rsidRPr="000E53C5">
        <w:rPr>
          <w:rFonts w:asciiTheme="majorBidi" w:hAnsiTheme="majorBidi" w:cstheme="majorBidi"/>
          <w:sz w:val="28"/>
          <w:szCs w:val="28"/>
        </w:rPr>
        <w:t>, for they keep watch over your souls as those who will give an account. Let them do this with joy and not </w:t>
      </w:r>
      <w:r w:rsidRPr="000E53C5">
        <w:rPr>
          <w:rFonts w:asciiTheme="majorBidi" w:hAnsiTheme="majorBidi" w:cstheme="majorBidi"/>
          <w:sz w:val="28"/>
          <w:szCs w:val="28"/>
          <w:vertAlign w:val="superscript"/>
        </w:rPr>
        <w:t>[</w:t>
      </w:r>
      <w:hyperlink r:id="rId10" w:anchor="fen-NASB1995-30259f" w:tooltip="See footnote f" w:history="1">
        <w:r w:rsidRPr="000E53C5">
          <w:rPr>
            <w:rStyle w:val="Hyperlink"/>
            <w:rFonts w:asciiTheme="majorBidi" w:hAnsiTheme="majorBidi" w:cstheme="majorBidi"/>
            <w:sz w:val="28"/>
            <w:szCs w:val="28"/>
            <w:vertAlign w:val="superscript"/>
          </w:rPr>
          <w:t>f</w:t>
        </w:r>
      </w:hyperlink>
      <w:r w:rsidRPr="000E53C5">
        <w:rPr>
          <w:rFonts w:asciiTheme="majorBidi" w:hAnsiTheme="majorBidi" w:cstheme="majorBidi"/>
          <w:sz w:val="28"/>
          <w:szCs w:val="28"/>
          <w:vertAlign w:val="superscript"/>
        </w:rPr>
        <w:t>]</w:t>
      </w:r>
      <w:r w:rsidRPr="000E53C5">
        <w:rPr>
          <w:rFonts w:asciiTheme="majorBidi" w:hAnsiTheme="majorBidi" w:cstheme="majorBidi"/>
          <w:sz w:val="28"/>
          <w:szCs w:val="28"/>
        </w:rPr>
        <w:t>with grief, for this would be unprofitable for you.</w:t>
      </w:r>
    </w:p>
    <w:p w14:paraId="1A92A162" w14:textId="77777777" w:rsidR="000E53C5" w:rsidRPr="000E53C5" w:rsidRDefault="000E53C5" w:rsidP="000E53C5">
      <w:pPr>
        <w:spacing w:line="240" w:lineRule="auto"/>
        <w:contextualSpacing/>
        <w:rPr>
          <w:rFonts w:asciiTheme="majorBidi" w:hAnsiTheme="majorBidi" w:cstheme="majorBidi"/>
          <w:sz w:val="28"/>
          <w:szCs w:val="28"/>
        </w:rPr>
      </w:pPr>
    </w:p>
    <w:p w14:paraId="2DB273A9" w14:textId="031D2B90" w:rsidR="000E53C5" w:rsidRPr="000E53C5" w:rsidRDefault="000E53C5" w:rsidP="000E53C5">
      <w:pPr>
        <w:spacing w:line="240" w:lineRule="auto"/>
        <w:contextualSpacing/>
        <w:rPr>
          <w:rFonts w:asciiTheme="majorBidi" w:hAnsiTheme="majorBidi" w:cstheme="majorBidi"/>
          <w:sz w:val="28"/>
          <w:szCs w:val="28"/>
        </w:rPr>
      </w:pPr>
      <w:r w:rsidRPr="000E53C5">
        <w:rPr>
          <w:rFonts w:asciiTheme="majorBidi" w:hAnsiTheme="majorBidi" w:cstheme="majorBidi"/>
          <w:b/>
          <w:bCs/>
          <w:sz w:val="28"/>
          <w:szCs w:val="28"/>
          <w:vertAlign w:val="superscript"/>
        </w:rPr>
        <w:t>18 </w:t>
      </w:r>
      <w:r w:rsidRPr="000E53C5">
        <w:rPr>
          <w:rFonts w:asciiTheme="majorBidi" w:hAnsiTheme="majorBidi" w:cstheme="majorBidi"/>
          <w:sz w:val="28"/>
          <w:szCs w:val="28"/>
        </w:rPr>
        <w:t>Pray for us, for we are sure that we have a good conscience, desiring to conduct ourselves honorably in all things. </w:t>
      </w:r>
      <w:r w:rsidRPr="000E53C5">
        <w:rPr>
          <w:rFonts w:asciiTheme="majorBidi" w:hAnsiTheme="majorBidi" w:cstheme="majorBidi"/>
          <w:b/>
          <w:bCs/>
          <w:sz w:val="28"/>
          <w:szCs w:val="28"/>
          <w:vertAlign w:val="superscript"/>
        </w:rPr>
        <w:t>19 </w:t>
      </w:r>
      <w:r w:rsidRPr="000E53C5">
        <w:rPr>
          <w:rFonts w:asciiTheme="majorBidi" w:hAnsiTheme="majorBidi" w:cstheme="majorBidi"/>
          <w:sz w:val="28"/>
          <w:szCs w:val="28"/>
        </w:rPr>
        <w:t>And I urge </w:t>
      </w:r>
      <w:r w:rsidRPr="000E53C5">
        <w:rPr>
          <w:rFonts w:asciiTheme="majorBidi" w:hAnsiTheme="majorBidi" w:cstheme="majorBidi"/>
          <w:i/>
          <w:iCs/>
          <w:sz w:val="28"/>
          <w:szCs w:val="28"/>
        </w:rPr>
        <w:t>you</w:t>
      </w:r>
      <w:r w:rsidRPr="000E53C5">
        <w:rPr>
          <w:rFonts w:asciiTheme="majorBidi" w:hAnsiTheme="majorBidi" w:cstheme="majorBidi"/>
          <w:sz w:val="28"/>
          <w:szCs w:val="28"/>
        </w:rPr>
        <w:t> </w:t>
      </w:r>
      <w:proofErr w:type="gramStart"/>
      <w:r w:rsidRPr="000E53C5">
        <w:rPr>
          <w:rFonts w:asciiTheme="majorBidi" w:hAnsiTheme="majorBidi" w:cstheme="majorBidi"/>
          <w:sz w:val="28"/>
          <w:szCs w:val="28"/>
        </w:rPr>
        <w:t>all the more</w:t>
      </w:r>
      <w:proofErr w:type="gramEnd"/>
      <w:r w:rsidRPr="000E53C5">
        <w:rPr>
          <w:rFonts w:asciiTheme="majorBidi" w:hAnsiTheme="majorBidi" w:cstheme="majorBidi"/>
          <w:sz w:val="28"/>
          <w:szCs w:val="28"/>
        </w:rPr>
        <w:t xml:space="preserve"> to do this, so that I may be restored to you the sooner.</w:t>
      </w:r>
      <w:r>
        <w:rPr>
          <w:rFonts w:asciiTheme="majorBidi" w:hAnsiTheme="majorBidi" w:cstheme="majorBidi"/>
          <w:sz w:val="28"/>
          <w:szCs w:val="28"/>
        </w:rPr>
        <w:t>”</w:t>
      </w:r>
    </w:p>
    <w:p w14:paraId="0669D1FB" w14:textId="77777777" w:rsidR="00973F99" w:rsidRDefault="00973F99" w:rsidP="00973F99">
      <w:pPr>
        <w:spacing w:line="240" w:lineRule="auto"/>
        <w:contextualSpacing/>
        <w:rPr>
          <w:rFonts w:asciiTheme="majorBidi" w:hAnsiTheme="majorBidi" w:cstheme="majorBidi"/>
          <w:sz w:val="28"/>
          <w:szCs w:val="28"/>
        </w:rPr>
      </w:pPr>
    </w:p>
    <w:p w14:paraId="1C0ECAAF" w14:textId="77777777" w:rsidR="00973F99" w:rsidRDefault="00973F99" w:rsidP="00973F99">
      <w:pPr>
        <w:spacing w:line="240" w:lineRule="auto"/>
        <w:contextualSpacing/>
        <w:rPr>
          <w:rFonts w:asciiTheme="majorBidi" w:hAnsiTheme="majorBidi" w:cstheme="majorBidi"/>
          <w:b/>
          <w:bCs/>
          <w:sz w:val="28"/>
          <w:szCs w:val="28"/>
        </w:rPr>
      </w:pPr>
      <w:r w:rsidRPr="006F3D20">
        <w:rPr>
          <w:rFonts w:asciiTheme="majorBidi" w:hAnsiTheme="majorBidi" w:cstheme="majorBidi"/>
          <w:b/>
          <w:bCs/>
          <w:sz w:val="28"/>
          <w:szCs w:val="28"/>
          <w:highlight w:val="yellow"/>
        </w:rPr>
        <w:t>Find Your Strength in the Grace of Jesus.</w:t>
      </w:r>
    </w:p>
    <w:p w14:paraId="7E826DEB" w14:textId="77777777" w:rsidR="00973F99" w:rsidRDefault="00973F99" w:rsidP="00973F99">
      <w:pPr>
        <w:spacing w:line="240" w:lineRule="auto"/>
        <w:contextualSpacing/>
        <w:rPr>
          <w:rFonts w:asciiTheme="majorBidi" w:hAnsiTheme="majorBidi" w:cstheme="majorBidi"/>
          <w:b/>
          <w:bCs/>
          <w:sz w:val="28"/>
          <w:szCs w:val="28"/>
        </w:rPr>
      </w:pPr>
    </w:p>
    <w:p w14:paraId="6CBFC21C" w14:textId="77777777" w:rsidR="00973F99" w:rsidRPr="006F3D20" w:rsidRDefault="00973F99" w:rsidP="00973F99">
      <w:pPr>
        <w:rPr>
          <w:rFonts w:asciiTheme="majorBidi" w:hAnsiTheme="majorBidi" w:cstheme="majorBidi"/>
          <w:b/>
          <w:bCs/>
          <w:sz w:val="28"/>
          <w:szCs w:val="28"/>
        </w:rPr>
      </w:pPr>
      <w:r w:rsidRPr="006F3D20">
        <w:rPr>
          <w:rFonts w:asciiTheme="majorBidi" w:hAnsiTheme="majorBidi" w:cstheme="majorBidi"/>
          <w:b/>
          <w:bCs/>
          <w:sz w:val="28"/>
          <w:szCs w:val="28"/>
          <w:highlight w:val="yellow"/>
        </w:rPr>
        <w:t>Hebrews 13:9</w:t>
      </w:r>
      <w:r>
        <w:rPr>
          <w:rFonts w:asciiTheme="majorBidi" w:hAnsiTheme="majorBidi" w:cstheme="majorBidi"/>
          <w:b/>
          <w:bCs/>
          <w:sz w:val="28"/>
          <w:szCs w:val="28"/>
          <w:highlight w:val="yellow"/>
        </w:rPr>
        <w:t xml:space="preserve"> – “</w:t>
      </w:r>
      <w:r w:rsidRPr="006F3D20">
        <w:rPr>
          <w:rFonts w:asciiTheme="majorBidi" w:hAnsiTheme="majorBidi" w:cstheme="majorBidi"/>
          <w:b/>
          <w:bCs/>
          <w:sz w:val="28"/>
          <w:szCs w:val="28"/>
          <w:highlight w:val="yellow"/>
        </w:rPr>
        <w:t xml:space="preserve">for it is good for the heart to be strengthened </w:t>
      </w:r>
      <w:r w:rsidRPr="006F3D20">
        <w:rPr>
          <w:rFonts w:asciiTheme="majorBidi" w:hAnsiTheme="majorBidi" w:cstheme="majorBidi"/>
          <w:b/>
          <w:bCs/>
          <w:i/>
          <w:iCs/>
          <w:sz w:val="28"/>
          <w:szCs w:val="28"/>
          <w:highlight w:val="yellow"/>
        </w:rPr>
        <w:t>by grace</w:t>
      </w:r>
      <w:r>
        <w:rPr>
          <w:rFonts w:asciiTheme="majorBidi" w:hAnsiTheme="majorBidi" w:cstheme="majorBidi"/>
          <w:b/>
          <w:bCs/>
          <w:sz w:val="28"/>
          <w:szCs w:val="28"/>
        </w:rPr>
        <w:t>”</w:t>
      </w:r>
    </w:p>
    <w:p w14:paraId="2F08C236" w14:textId="77777777" w:rsidR="00973F99" w:rsidRDefault="00973F99" w:rsidP="00973F99">
      <w:pPr>
        <w:spacing w:line="240" w:lineRule="auto"/>
        <w:contextualSpacing/>
        <w:rPr>
          <w:rFonts w:asciiTheme="majorBidi" w:hAnsiTheme="majorBidi" w:cstheme="majorBidi"/>
          <w:b/>
          <w:bCs/>
          <w:sz w:val="28"/>
          <w:szCs w:val="28"/>
        </w:rPr>
      </w:pPr>
      <w:r w:rsidRPr="006F3D20">
        <w:rPr>
          <w:rFonts w:asciiTheme="majorBidi" w:hAnsiTheme="majorBidi" w:cstheme="majorBidi"/>
          <w:b/>
          <w:bCs/>
          <w:sz w:val="28"/>
          <w:szCs w:val="28"/>
          <w:highlight w:val="yellow"/>
        </w:rPr>
        <w:lastRenderedPageBreak/>
        <w:t>4 commands because of Christ’s unchanging character</w:t>
      </w:r>
    </w:p>
    <w:p w14:paraId="6D57384E" w14:textId="77777777" w:rsidR="00973F99" w:rsidRDefault="00973F99" w:rsidP="007D3C9A">
      <w:pPr>
        <w:spacing w:line="240" w:lineRule="auto"/>
        <w:contextualSpacing/>
        <w:rPr>
          <w:rFonts w:asciiTheme="majorBidi" w:hAnsiTheme="majorBidi" w:cstheme="majorBidi"/>
          <w:sz w:val="28"/>
          <w:szCs w:val="28"/>
        </w:rPr>
      </w:pPr>
    </w:p>
    <w:p w14:paraId="5A3AD657" w14:textId="2DA40C84" w:rsidR="000E53C5" w:rsidRDefault="00674353" w:rsidP="007D3C9A">
      <w:pPr>
        <w:spacing w:line="240" w:lineRule="auto"/>
        <w:contextualSpacing/>
        <w:rPr>
          <w:rFonts w:asciiTheme="majorBidi" w:hAnsiTheme="majorBidi" w:cstheme="majorBidi"/>
          <w:b/>
          <w:bCs/>
          <w:sz w:val="28"/>
          <w:szCs w:val="28"/>
        </w:rPr>
      </w:pPr>
      <w:r w:rsidRPr="00973F99">
        <w:rPr>
          <w:rFonts w:asciiTheme="majorBidi" w:hAnsiTheme="majorBidi" w:cstheme="majorBidi"/>
          <w:b/>
          <w:bCs/>
          <w:sz w:val="28"/>
          <w:szCs w:val="28"/>
          <w:highlight w:val="yellow"/>
        </w:rPr>
        <w:t xml:space="preserve">Hebrews 13:8 </w:t>
      </w:r>
      <w:r w:rsidR="00973F99" w:rsidRPr="00973F99">
        <w:rPr>
          <w:rFonts w:asciiTheme="majorBidi" w:hAnsiTheme="majorBidi" w:cstheme="majorBidi"/>
          <w:b/>
          <w:bCs/>
          <w:sz w:val="28"/>
          <w:szCs w:val="28"/>
          <w:highlight w:val="yellow"/>
        </w:rPr>
        <w:t>– “</w:t>
      </w:r>
      <w:r w:rsidRPr="00973F99">
        <w:rPr>
          <w:rFonts w:asciiTheme="majorBidi" w:hAnsiTheme="majorBidi" w:cstheme="majorBidi"/>
          <w:b/>
          <w:bCs/>
          <w:sz w:val="28"/>
          <w:szCs w:val="28"/>
          <w:highlight w:val="yellow"/>
        </w:rPr>
        <w:t>Jesus Christ is the same yesterday and today and forever.</w:t>
      </w:r>
      <w:r w:rsidR="00973F99" w:rsidRPr="00973F99">
        <w:rPr>
          <w:rFonts w:asciiTheme="majorBidi" w:hAnsiTheme="majorBidi" w:cstheme="majorBidi"/>
          <w:b/>
          <w:bCs/>
          <w:sz w:val="28"/>
          <w:szCs w:val="28"/>
          <w:highlight w:val="yellow"/>
        </w:rPr>
        <w:t>”</w:t>
      </w:r>
    </w:p>
    <w:p w14:paraId="67C5BB0C" w14:textId="77777777" w:rsidR="00204EAA" w:rsidRDefault="00204EAA" w:rsidP="007D3C9A">
      <w:pPr>
        <w:spacing w:line="240" w:lineRule="auto"/>
        <w:contextualSpacing/>
        <w:rPr>
          <w:rFonts w:asciiTheme="majorBidi" w:hAnsiTheme="majorBidi" w:cstheme="majorBidi"/>
          <w:b/>
          <w:bCs/>
          <w:sz w:val="28"/>
          <w:szCs w:val="28"/>
        </w:rPr>
      </w:pPr>
    </w:p>
    <w:p w14:paraId="18BC6175" w14:textId="77777777" w:rsidR="00204EAA" w:rsidRPr="00204EAA" w:rsidRDefault="00204EAA" w:rsidP="00204EAA">
      <w:pPr>
        <w:spacing w:line="240" w:lineRule="auto"/>
        <w:contextualSpacing/>
        <w:rPr>
          <w:rFonts w:asciiTheme="majorBidi" w:hAnsiTheme="majorBidi" w:cstheme="majorBidi"/>
          <w:b/>
          <w:bCs/>
          <w:sz w:val="28"/>
          <w:szCs w:val="28"/>
          <w:highlight w:val="yellow"/>
        </w:rPr>
      </w:pPr>
      <w:r w:rsidRPr="00204EAA">
        <w:rPr>
          <w:rFonts w:asciiTheme="majorBidi" w:hAnsiTheme="majorBidi" w:cstheme="majorBidi"/>
          <w:b/>
          <w:bCs/>
          <w:sz w:val="28"/>
          <w:szCs w:val="28"/>
          <w:highlight w:val="yellow"/>
        </w:rPr>
        <w:t>I.</w:t>
      </w:r>
      <w:r w:rsidRPr="00204EAA">
        <w:rPr>
          <w:rFonts w:asciiTheme="majorBidi" w:hAnsiTheme="majorBidi" w:cstheme="majorBidi"/>
          <w:b/>
          <w:bCs/>
          <w:sz w:val="28"/>
          <w:szCs w:val="28"/>
          <w:highlight w:val="yellow"/>
        </w:rPr>
        <w:tab/>
        <w:t>Remember past heroes of the faith who have died (Heb. 13:7)</w:t>
      </w:r>
    </w:p>
    <w:p w14:paraId="64325EFE" w14:textId="77777777" w:rsidR="00204EAA" w:rsidRPr="00204EAA" w:rsidRDefault="00204EAA" w:rsidP="00204EAA">
      <w:pPr>
        <w:spacing w:line="240" w:lineRule="auto"/>
        <w:contextualSpacing/>
        <w:rPr>
          <w:rFonts w:asciiTheme="majorBidi" w:hAnsiTheme="majorBidi" w:cstheme="majorBidi"/>
          <w:sz w:val="28"/>
          <w:szCs w:val="28"/>
          <w:highlight w:val="yellow"/>
        </w:rPr>
      </w:pPr>
    </w:p>
    <w:p w14:paraId="3FC168E5" w14:textId="2785F81B" w:rsidR="00204EAA" w:rsidRDefault="00204EAA" w:rsidP="0060736C">
      <w:pPr>
        <w:spacing w:line="240" w:lineRule="auto"/>
        <w:ind w:left="720"/>
        <w:contextualSpacing/>
        <w:rPr>
          <w:rFonts w:asciiTheme="majorBidi" w:hAnsiTheme="majorBidi" w:cstheme="majorBidi"/>
          <w:b/>
          <w:bCs/>
          <w:sz w:val="28"/>
          <w:szCs w:val="28"/>
        </w:rPr>
      </w:pPr>
      <w:r w:rsidRPr="00204EAA">
        <w:rPr>
          <w:rFonts w:asciiTheme="majorBidi" w:hAnsiTheme="majorBidi" w:cstheme="majorBidi"/>
          <w:b/>
          <w:bCs/>
          <w:sz w:val="28"/>
          <w:szCs w:val="28"/>
          <w:highlight w:val="yellow"/>
        </w:rPr>
        <w:t>Hebrews 13:7 – “Remember those who led you, who spoke the word of God to you; and considering the result of their conduct, imitate their faith.”</w:t>
      </w:r>
    </w:p>
    <w:p w14:paraId="1593A07A" w14:textId="77777777" w:rsidR="0060736C" w:rsidRDefault="0060736C" w:rsidP="00204EAA">
      <w:pPr>
        <w:spacing w:line="240" w:lineRule="auto"/>
        <w:contextualSpacing/>
        <w:rPr>
          <w:rFonts w:asciiTheme="majorBidi" w:hAnsiTheme="majorBidi" w:cstheme="majorBidi"/>
          <w:b/>
          <w:bCs/>
          <w:sz w:val="28"/>
          <w:szCs w:val="28"/>
        </w:rPr>
      </w:pPr>
    </w:p>
    <w:p w14:paraId="11D6B51F" w14:textId="5B1B8A86" w:rsidR="003049CD" w:rsidRDefault="003049CD" w:rsidP="003049CD">
      <w:pPr>
        <w:ind w:firstLine="720"/>
        <w:rPr>
          <w:rFonts w:asciiTheme="majorBidi" w:hAnsiTheme="majorBidi" w:cstheme="majorBidi"/>
          <w:b/>
          <w:bCs/>
          <w:sz w:val="28"/>
          <w:szCs w:val="28"/>
        </w:rPr>
      </w:pPr>
      <w:r w:rsidRPr="003049CD">
        <w:rPr>
          <w:rFonts w:asciiTheme="majorBidi" w:hAnsiTheme="majorBidi" w:cstheme="majorBidi"/>
          <w:b/>
          <w:bCs/>
          <w:sz w:val="28"/>
          <w:szCs w:val="28"/>
          <w:highlight w:val="yellow"/>
        </w:rPr>
        <w:t>A.</w:t>
      </w:r>
      <w:r w:rsidRPr="003049CD">
        <w:rPr>
          <w:rFonts w:asciiTheme="majorBidi" w:hAnsiTheme="majorBidi" w:cstheme="majorBidi"/>
          <w:b/>
          <w:bCs/>
          <w:sz w:val="28"/>
          <w:szCs w:val="28"/>
          <w:highlight w:val="yellow"/>
        </w:rPr>
        <w:tab/>
        <w:t>Consider the result of their life.</w:t>
      </w:r>
    </w:p>
    <w:p w14:paraId="41C34373" w14:textId="37718FCC" w:rsidR="00A44D0B" w:rsidRDefault="00A44D0B" w:rsidP="00A44D0B">
      <w:pPr>
        <w:ind w:left="720"/>
        <w:rPr>
          <w:rFonts w:asciiTheme="majorBidi" w:hAnsiTheme="majorBidi" w:cstheme="majorBidi"/>
          <w:b/>
          <w:bCs/>
          <w:sz w:val="28"/>
          <w:szCs w:val="28"/>
        </w:rPr>
      </w:pPr>
      <w:r w:rsidRPr="00A44D0B">
        <w:rPr>
          <w:rFonts w:asciiTheme="majorBidi" w:hAnsiTheme="majorBidi" w:cstheme="majorBidi"/>
          <w:b/>
          <w:bCs/>
          <w:sz w:val="28"/>
          <w:szCs w:val="28"/>
          <w:highlight w:val="yellow"/>
        </w:rPr>
        <w:t>Hebrews 12:1 – “Therefore, since we have so great a cloud of witnesses surrounding us, let us also lay aside every encumbrance and the sin which so easily entangles us, and let us run with endurance the race that is set before us”</w:t>
      </w:r>
    </w:p>
    <w:p w14:paraId="3ECC9FAB" w14:textId="77777777" w:rsidR="00E13D06" w:rsidRDefault="00E13D06" w:rsidP="00E13D06">
      <w:pPr>
        <w:ind w:firstLine="720"/>
        <w:rPr>
          <w:rFonts w:asciiTheme="majorBidi" w:hAnsiTheme="majorBidi" w:cstheme="majorBidi"/>
          <w:sz w:val="28"/>
          <w:szCs w:val="28"/>
        </w:rPr>
      </w:pPr>
    </w:p>
    <w:p w14:paraId="303BAEE2" w14:textId="0452B072" w:rsidR="00E13D06" w:rsidRDefault="00E13D06" w:rsidP="00E13D06">
      <w:pPr>
        <w:ind w:firstLine="720"/>
        <w:rPr>
          <w:rFonts w:asciiTheme="majorBidi" w:hAnsiTheme="majorBidi" w:cstheme="majorBidi"/>
          <w:b/>
          <w:bCs/>
          <w:sz w:val="28"/>
          <w:szCs w:val="28"/>
        </w:rPr>
      </w:pPr>
      <w:r w:rsidRPr="00E13D06">
        <w:rPr>
          <w:rFonts w:asciiTheme="majorBidi" w:hAnsiTheme="majorBidi" w:cstheme="majorBidi"/>
          <w:b/>
          <w:bCs/>
          <w:sz w:val="28"/>
          <w:szCs w:val="28"/>
          <w:highlight w:val="yellow"/>
        </w:rPr>
        <w:t>B.</w:t>
      </w:r>
      <w:r w:rsidRPr="00E13D06">
        <w:rPr>
          <w:rFonts w:asciiTheme="majorBidi" w:hAnsiTheme="majorBidi" w:cstheme="majorBidi"/>
          <w:b/>
          <w:bCs/>
          <w:sz w:val="28"/>
          <w:szCs w:val="28"/>
          <w:highlight w:val="yellow"/>
        </w:rPr>
        <w:tab/>
        <w:t>Imitate their faith which persevered to the end.</w:t>
      </w:r>
    </w:p>
    <w:p w14:paraId="797FBF9F" w14:textId="4D60F86B" w:rsidR="00FE6099" w:rsidRPr="004A6450" w:rsidRDefault="00FE6099" w:rsidP="00FE6099">
      <w:pPr>
        <w:tabs>
          <w:tab w:val="left" w:pos="1310"/>
        </w:tabs>
        <w:ind w:left="720"/>
        <w:rPr>
          <w:rFonts w:asciiTheme="majorBidi" w:hAnsiTheme="majorBidi" w:cstheme="majorBidi"/>
          <w:b/>
          <w:bCs/>
          <w:sz w:val="28"/>
          <w:szCs w:val="28"/>
          <w:highlight w:val="yellow"/>
        </w:rPr>
      </w:pPr>
      <w:r w:rsidRPr="004A6450">
        <w:rPr>
          <w:rFonts w:asciiTheme="majorBidi" w:hAnsiTheme="majorBidi" w:cstheme="majorBidi"/>
          <w:b/>
          <w:bCs/>
          <w:sz w:val="28"/>
          <w:szCs w:val="28"/>
          <w:highlight w:val="yellow"/>
        </w:rPr>
        <w:t>Hebrews 3:14 – “For we have become partakers of Christ, if we hold fast the beginning of our assurance firm until the end”</w:t>
      </w:r>
    </w:p>
    <w:p w14:paraId="6E8DCE33" w14:textId="77777777" w:rsidR="004A6450" w:rsidRDefault="004A6450" w:rsidP="00FE6099">
      <w:pPr>
        <w:tabs>
          <w:tab w:val="left" w:pos="1310"/>
        </w:tabs>
        <w:ind w:left="720"/>
        <w:rPr>
          <w:rFonts w:asciiTheme="majorBidi" w:hAnsiTheme="majorBidi" w:cstheme="majorBidi"/>
          <w:b/>
          <w:bCs/>
          <w:sz w:val="28"/>
          <w:szCs w:val="28"/>
          <w:highlight w:val="yellow"/>
        </w:rPr>
      </w:pPr>
    </w:p>
    <w:p w14:paraId="6D79AAC1" w14:textId="206F72A4" w:rsidR="00FE6099" w:rsidRPr="004A6450" w:rsidRDefault="00FE6099" w:rsidP="00FE6099">
      <w:pPr>
        <w:tabs>
          <w:tab w:val="left" w:pos="1310"/>
        </w:tabs>
        <w:ind w:left="720"/>
        <w:rPr>
          <w:rFonts w:asciiTheme="majorBidi" w:hAnsiTheme="majorBidi" w:cstheme="majorBidi"/>
          <w:b/>
          <w:bCs/>
          <w:sz w:val="28"/>
          <w:szCs w:val="28"/>
          <w:highlight w:val="yellow"/>
        </w:rPr>
      </w:pPr>
      <w:r w:rsidRPr="004A6450">
        <w:rPr>
          <w:rFonts w:asciiTheme="majorBidi" w:hAnsiTheme="majorBidi" w:cstheme="majorBidi"/>
          <w:b/>
          <w:bCs/>
          <w:sz w:val="28"/>
          <w:szCs w:val="28"/>
          <w:highlight w:val="yellow"/>
        </w:rPr>
        <w:t>Hebrews 6:11 – “And we desire that each one of you show the same diligence so as to realize the full assurance of hope until the end”</w:t>
      </w:r>
    </w:p>
    <w:p w14:paraId="2F3CCE69" w14:textId="77777777" w:rsidR="004A6450" w:rsidRDefault="004A6450" w:rsidP="004A6450">
      <w:pPr>
        <w:tabs>
          <w:tab w:val="left" w:pos="1310"/>
        </w:tabs>
        <w:ind w:left="720"/>
        <w:rPr>
          <w:rFonts w:asciiTheme="majorBidi" w:hAnsiTheme="majorBidi" w:cstheme="majorBidi"/>
          <w:b/>
          <w:bCs/>
          <w:sz w:val="28"/>
          <w:szCs w:val="28"/>
          <w:highlight w:val="yellow"/>
        </w:rPr>
      </w:pPr>
    </w:p>
    <w:p w14:paraId="1B3CC0B8" w14:textId="512C6573" w:rsidR="004A6450" w:rsidRDefault="004A6450" w:rsidP="004A6450">
      <w:pPr>
        <w:tabs>
          <w:tab w:val="left" w:pos="1310"/>
        </w:tabs>
        <w:ind w:left="720"/>
        <w:rPr>
          <w:rFonts w:asciiTheme="majorBidi" w:hAnsiTheme="majorBidi" w:cstheme="majorBidi"/>
          <w:b/>
          <w:bCs/>
          <w:sz w:val="28"/>
          <w:szCs w:val="28"/>
        </w:rPr>
      </w:pPr>
      <w:r w:rsidRPr="004A6450">
        <w:rPr>
          <w:rFonts w:asciiTheme="majorBidi" w:hAnsiTheme="majorBidi" w:cstheme="majorBidi"/>
          <w:b/>
          <w:bCs/>
          <w:sz w:val="28"/>
          <w:szCs w:val="28"/>
          <w:highlight w:val="yellow"/>
        </w:rPr>
        <w:t>Hebrews 11:36 – “For you have need of endurance, so that when you have done the will of God, you may receive what was promised.”</w:t>
      </w:r>
    </w:p>
    <w:p w14:paraId="7332A261" w14:textId="7D248F64" w:rsidR="003C7141" w:rsidRPr="003C7141" w:rsidRDefault="003C7141" w:rsidP="003C7141">
      <w:pPr>
        <w:rPr>
          <w:rFonts w:asciiTheme="majorBidi" w:hAnsiTheme="majorBidi" w:cstheme="majorBidi"/>
          <w:b/>
          <w:bCs/>
          <w:sz w:val="28"/>
          <w:szCs w:val="28"/>
          <w:u w:val="single"/>
        </w:rPr>
      </w:pPr>
      <w:r w:rsidRPr="003C7141">
        <w:rPr>
          <w:rFonts w:asciiTheme="majorBidi" w:hAnsiTheme="majorBidi" w:cstheme="majorBidi"/>
          <w:sz w:val="28"/>
          <w:szCs w:val="28"/>
          <w:highlight w:val="yellow"/>
          <w:u w:val="single"/>
        </w:rPr>
        <w:t>The Rise and Triumph of the Modern Self: Cultural Amnesia, Expressive Individualism and the Road to Sexual Revolution</w:t>
      </w:r>
      <w:r w:rsidRPr="003C7141">
        <w:rPr>
          <w:rStyle w:val="FootnoteReference"/>
          <w:rFonts w:asciiTheme="majorBidi" w:hAnsiTheme="majorBidi" w:cstheme="majorBidi"/>
          <w:sz w:val="28"/>
          <w:szCs w:val="28"/>
          <w:u w:val="single"/>
        </w:rPr>
        <w:footnoteReference w:id="1"/>
      </w:r>
      <w:r w:rsidRPr="003C7141">
        <w:rPr>
          <w:rFonts w:asciiTheme="majorBidi" w:hAnsiTheme="majorBidi" w:cstheme="majorBidi"/>
          <w:sz w:val="28"/>
          <w:szCs w:val="28"/>
          <w:u w:val="single"/>
        </w:rPr>
        <w:t>**</w:t>
      </w:r>
      <w:r w:rsidRPr="003C7141">
        <w:rPr>
          <w:rFonts w:asciiTheme="majorBidi" w:hAnsiTheme="majorBidi" w:cstheme="majorBidi"/>
          <w:b/>
          <w:bCs/>
          <w:sz w:val="28"/>
          <w:szCs w:val="28"/>
          <w:u w:val="single"/>
        </w:rPr>
        <w:t>Kari can you put this picture in the PowerPoint.</w:t>
      </w:r>
    </w:p>
    <w:p w14:paraId="788C5F51" w14:textId="77777777" w:rsidR="003C7141" w:rsidRPr="003C7141" w:rsidRDefault="003C7141" w:rsidP="003C7141">
      <w:pPr>
        <w:rPr>
          <w:rFonts w:asciiTheme="majorBidi" w:hAnsiTheme="majorBidi" w:cstheme="majorBidi"/>
          <w:sz w:val="28"/>
          <w:szCs w:val="28"/>
        </w:rPr>
      </w:pPr>
      <w:r w:rsidRPr="003C7141">
        <w:rPr>
          <w:rFonts w:asciiTheme="majorBidi" w:hAnsiTheme="majorBidi" w:cstheme="majorBidi"/>
          <w:noProof/>
          <w:sz w:val="28"/>
          <w:szCs w:val="28"/>
        </w:rPr>
        <w:lastRenderedPageBreak/>
        <w:drawing>
          <wp:inline distT="0" distB="0" distL="0" distR="0" wp14:anchorId="25C0857C" wp14:editId="65CDA12A">
            <wp:extent cx="932329" cy="1401622"/>
            <wp:effectExtent l="0" t="0" r="0" b="0"/>
            <wp:docPr id="1298396300"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96300" name="Picture 1" descr="A cover of a boo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150" cy="1408869"/>
                    </a:xfrm>
                    <a:prstGeom prst="rect">
                      <a:avLst/>
                    </a:prstGeom>
                  </pic:spPr>
                </pic:pic>
              </a:graphicData>
            </a:graphic>
          </wp:inline>
        </w:drawing>
      </w:r>
    </w:p>
    <w:p w14:paraId="56A74DAF" w14:textId="77777777" w:rsidR="003C7141" w:rsidRPr="003C7141" w:rsidRDefault="003C7141" w:rsidP="003C7141">
      <w:pPr>
        <w:rPr>
          <w:rFonts w:asciiTheme="majorBidi" w:hAnsiTheme="majorBidi" w:cstheme="majorBidi"/>
          <w:sz w:val="28"/>
          <w:szCs w:val="28"/>
        </w:rPr>
      </w:pPr>
      <w:r w:rsidRPr="003C7141">
        <w:rPr>
          <w:rFonts w:asciiTheme="majorBidi" w:hAnsiTheme="majorBidi" w:cstheme="majorBidi"/>
          <w:sz w:val="28"/>
          <w:szCs w:val="28"/>
        </w:rPr>
        <w:t xml:space="preserve">Eric Mataxes in his introduction to </w:t>
      </w:r>
      <w:r w:rsidRPr="003C7141">
        <w:rPr>
          <w:rFonts w:asciiTheme="majorBidi" w:hAnsiTheme="majorBidi" w:cstheme="majorBidi"/>
          <w:sz w:val="28"/>
          <w:szCs w:val="28"/>
          <w:u w:val="single"/>
        </w:rPr>
        <w:t xml:space="preserve">Seven Men and Seven Women: And the Secret of their Greatness </w:t>
      </w:r>
      <w:r w:rsidRPr="003C7141">
        <w:rPr>
          <w:rFonts w:asciiTheme="majorBidi" w:hAnsiTheme="majorBidi" w:cstheme="majorBidi"/>
          <w:sz w:val="28"/>
          <w:szCs w:val="28"/>
        </w:rPr>
        <w:t>said...</w:t>
      </w:r>
    </w:p>
    <w:p w14:paraId="6B5C1986" w14:textId="77777777" w:rsidR="003C7141" w:rsidRPr="003C7141" w:rsidRDefault="003C7141" w:rsidP="003C7141">
      <w:pPr>
        <w:pStyle w:val="Quote"/>
        <w:jc w:val="left"/>
        <w:rPr>
          <w:rFonts w:asciiTheme="majorBidi" w:hAnsiTheme="majorBidi" w:cstheme="majorBidi"/>
          <w:sz w:val="28"/>
          <w:szCs w:val="28"/>
          <w:highlight w:val="yellow"/>
        </w:rPr>
      </w:pPr>
      <w:r w:rsidRPr="003C7141">
        <w:rPr>
          <w:rFonts w:asciiTheme="majorBidi" w:hAnsiTheme="majorBidi" w:cstheme="majorBidi"/>
          <w:sz w:val="28"/>
          <w:szCs w:val="28"/>
          <w:highlight w:val="yellow"/>
        </w:rPr>
        <w:t xml:space="preserve">Having role models and heroes was historically a vital way of helping a new generation know what it should be aiming at. This is one of the main reasons I wrote biographies...So the idea of having heroes and role models has historically been very important; but as I say, somehow this has changed in recent years. What happened? </w:t>
      </w:r>
    </w:p>
    <w:p w14:paraId="474C198C" w14:textId="77777777" w:rsidR="003C7141" w:rsidRPr="003C7141" w:rsidRDefault="003C7141" w:rsidP="003C7141">
      <w:pPr>
        <w:pStyle w:val="Quote"/>
        <w:jc w:val="left"/>
        <w:rPr>
          <w:rFonts w:asciiTheme="majorBidi" w:hAnsiTheme="majorBidi" w:cstheme="majorBidi"/>
          <w:sz w:val="28"/>
          <w:szCs w:val="28"/>
        </w:rPr>
      </w:pPr>
      <w:r w:rsidRPr="003C7141">
        <w:rPr>
          <w:rFonts w:asciiTheme="majorBidi" w:hAnsiTheme="majorBidi" w:cstheme="majorBidi"/>
          <w:sz w:val="28"/>
          <w:szCs w:val="28"/>
          <w:highlight w:val="yellow"/>
        </w:rPr>
        <w:t xml:space="preserve">Part of what happened is that—since roughly the late 1960s—we’ve adopted the idea that no one is really </w:t>
      </w:r>
      <w:proofErr w:type="gramStart"/>
      <w:r w:rsidRPr="003C7141">
        <w:rPr>
          <w:rFonts w:asciiTheme="majorBidi" w:hAnsiTheme="majorBidi" w:cstheme="majorBidi"/>
          <w:sz w:val="28"/>
          <w:szCs w:val="28"/>
          <w:highlight w:val="yellow"/>
        </w:rPr>
        <w:t>in a position</w:t>
      </w:r>
      <w:proofErr w:type="gramEnd"/>
      <w:r w:rsidRPr="003C7141">
        <w:rPr>
          <w:rFonts w:asciiTheme="majorBidi" w:hAnsiTheme="majorBidi" w:cstheme="majorBidi"/>
          <w:sz w:val="28"/>
          <w:szCs w:val="28"/>
          <w:highlight w:val="yellow"/>
        </w:rPr>
        <w:t xml:space="preserve"> to say what’s right or wrong. </w:t>
      </w:r>
      <w:proofErr w:type="gramStart"/>
      <w:r w:rsidRPr="003C7141">
        <w:rPr>
          <w:rFonts w:asciiTheme="majorBidi" w:hAnsiTheme="majorBidi" w:cstheme="majorBidi"/>
          <w:sz w:val="28"/>
          <w:szCs w:val="28"/>
          <w:highlight w:val="yellow"/>
        </w:rPr>
        <w:t>So</w:t>
      </w:r>
      <w:proofErr w:type="gramEnd"/>
      <w:r w:rsidRPr="003C7141">
        <w:rPr>
          <w:rFonts w:asciiTheme="majorBidi" w:hAnsiTheme="majorBidi" w:cstheme="majorBidi"/>
          <w:sz w:val="28"/>
          <w:szCs w:val="28"/>
          <w:highlight w:val="yellow"/>
        </w:rPr>
        <w:t xml:space="preserve"> we’re loath to point to anyone as a good role model.</w:t>
      </w:r>
      <w:r w:rsidRPr="003C7141">
        <w:rPr>
          <w:rStyle w:val="FootnoteReference"/>
          <w:rFonts w:asciiTheme="majorBidi" w:hAnsiTheme="majorBidi" w:cstheme="majorBidi"/>
          <w:sz w:val="28"/>
          <w:szCs w:val="28"/>
          <w:highlight w:val="yellow"/>
        </w:rPr>
        <w:footnoteReference w:id="2"/>
      </w:r>
    </w:p>
    <w:p w14:paraId="06C89126" w14:textId="67EA4813" w:rsidR="003C7141" w:rsidRPr="003C7141" w:rsidRDefault="003C7141" w:rsidP="003C7141">
      <w:pPr>
        <w:rPr>
          <w:rFonts w:asciiTheme="majorBidi" w:hAnsiTheme="majorBidi" w:cstheme="majorBidi"/>
          <w:b/>
          <w:bCs/>
          <w:sz w:val="28"/>
          <w:szCs w:val="28"/>
        </w:rPr>
      </w:pPr>
      <w:r w:rsidRPr="003C7141">
        <w:rPr>
          <w:rFonts w:asciiTheme="majorBidi" w:hAnsiTheme="majorBidi" w:cstheme="majorBidi"/>
          <w:sz w:val="28"/>
          <w:szCs w:val="28"/>
          <w:highlight w:val="yellow"/>
        </w:rPr>
        <w:t>...</w:t>
      </w:r>
      <w:r w:rsidRPr="003C7141">
        <w:rPr>
          <w:rFonts w:asciiTheme="majorBidi" w:hAnsiTheme="majorBidi" w:cstheme="majorBidi"/>
          <w:b/>
          <w:bCs/>
          <w:sz w:val="28"/>
          <w:szCs w:val="28"/>
          <w:highlight w:val="yellow"/>
        </w:rPr>
        <w:t xml:space="preserve">**Kari </w:t>
      </w:r>
      <w:proofErr w:type="gramStart"/>
      <w:r w:rsidRPr="003C7141">
        <w:rPr>
          <w:rFonts w:asciiTheme="majorBidi" w:hAnsiTheme="majorBidi" w:cstheme="majorBidi"/>
          <w:b/>
          <w:bCs/>
          <w:sz w:val="28"/>
          <w:szCs w:val="28"/>
          <w:highlight w:val="yellow"/>
        </w:rPr>
        <w:t>add</w:t>
      </w:r>
      <w:proofErr w:type="gramEnd"/>
      <w:r w:rsidRPr="003C7141">
        <w:rPr>
          <w:rFonts w:asciiTheme="majorBidi" w:hAnsiTheme="majorBidi" w:cstheme="majorBidi"/>
          <w:b/>
          <w:bCs/>
          <w:sz w:val="28"/>
          <w:szCs w:val="28"/>
          <w:highlight w:val="yellow"/>
        </w:rPr>
        <w:t xml:space="preserve"> a picture of this please.</w:t>
      </w:r>
    </w:p>
    <w:p w14:paraId="5775204A" w14:textId="77777777" w:rsidR="003C7141" w:rsidRPr="003C7141" w:rsidRDefault="003C7141" w:rsidP="003C7141">
      <w:pPr>
        <w:rPr>
          <w:rFonts w:asciiTheme="majorBidi" w:hAnsiTheme="majorBidi" w:cstheme="majorBidi"/>
          <w:sz w:val="28"/>
          <w:szCs w:val="28"/>
        </w:rPr>
      </w:pPr>
      <w:r w:rsidRPr="003C7141">
        <w:rPr>
          <w:rFonts w:asciiTheme="majorBidi" w:hAnsiTheme="majorBidi" w:cstheme="majorBidi"/>
          <w:noProof/>
          <w:sz w:val="28"/>
          <w:szCs w:val="28"/>
        </w:rPr>
        <w:drawing>
          <wp:inline distT="0" distB="0" distL="0" distR="0" wp14:anchorId="1CACAE2A" wp14:editId="27A235EF">
            <wp:extent cx="1841500" cy="2895600"/>
            <wp:effectExtent l="0" t="0" r="0" b="0"/>
            <wp:docPr id="446150933" name="Picture 2" descr="A book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50933" name="Picture 2" descr="A book with gol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841500" cy="2895600"/>
                    </a:xfrm>
                    <a:prstGeom prst="rect">
                      <a:avLst/>
                    </a:prstGeom>
                  </pic:spPr>
                </pic:pic>
              </a:graphicData>
            </a:graphic>
          </wp:inline>
        </w:drawing>
      </w:r>
    </w:p>
    <w:p w14:paraId="7DB8E98B" w14:textId="2FB52A76" w:rsidR="006A2A34" w:rsidRDefault="006A2A34" w:rsidP="006A2A34">
      <w:pPr>
        <w:jc w:val="center"/>
        <w:rPr>
          <w:rFonts w:asciiTheme="majorBidi" w:hAnsiTheme="majorBidi" w:cstheme="majorBidi"/>
          <w:b/>
          <w:bCs/>
          <w:sz w:val="28"/>
          <w:szCs w:val="28"/>
        </w:rPr>
      </w:pPr>
      <w:r w:rsidRPr="006A2A34">
        <w:rPr>
          <w:rFonts w:asciiTheme="majorBidi" w:hAnsiTheme="majorBidi" w:cstheme="majorBidi"/>
          <w:b/>
          <w:bCs/>
          <w:sz w:val="28"/>
          <w:szCs w:val="28"/>
          <w:highlight w:val="yellow"/>
        </w:rPr>
        <w:lastRenderedPageBreak/>
        <w:t>C.</w:t>
      </w:r>
      <w:r w:rsidRPr="006A2A34">
        <w:rPr>
          <w:rFonts w:asciiTheme="majorBidi" w:hAnsiTheme="majorBidi" w:cstheme="majorBidi"/>
          <w:b/>
          <w:bCs/>
          <w:sz w:val="28"/>
          <w:szCs w:val="28"/>
          <w:highlight w:val="yellow"/>
        </w:rPr>
        <w:tab/>
        <w:t>Be cautious of living leaders and heroes.</w:t>
      </w:r>
    </w:p>
    <w:p w14:paraId="5F817FF9" w14:textId="1875F5EB" w:rsidR="006A2A34" w:rsidRDefault="00A32587" w:rsidP="0060736C">
      <w:pPr>
        <w:ind w:left="720"/>
        <w:rPr>
          <w:rFonts w:asciiTheme="majorBidi" w:hAnsiTheme="majorBidi" w:cstheme="majorBidi"/>
          <w:b/>
          <w:bCs/>
          <w:sz w:val="28"/>
          <w:szCs w:val="28"/>
        </w:rPr>
      </w:pPr>
      <w:r w:rsidRPr="00A32587">
        <w:rPr>
          <w:rFonts w:asciiTheme="majorBidi" w:hAnsiTheme="majorBidi" w:cstheme="majorBidi"/>
          <w:b/>
          <w:bCs/>
          <w:sz w:val="28"/>
          <w:szCs w:val="28"/>
          <w:highlight w:val="yellow"/>
        </w:rPr>
        <w:t>2 Timothy 4:7 – “I have fought the good fight, I have finished the course, I have kept the faith.”</w:t>
      </w:r>
    </w:p>
    <w:p w14:paraId="22EF0368" w14:textId="77777777" w:rsidR="00CA1009" w:rsidRDefault="00CA1009" w:rsidP="00A32587">
      <w:pPr>
        <w:rPr>
          <w:rFonts w:asciiTheme="majorBidi" w:hAnsiTheme="majorBidi" w:cstheme="majorBidi"/>
          <w:b/>
          <w:bCs/>
          <w:sz w:val="28"/>
          <w:szCs w:val="28"/>
        </w:rPr>
      </w:pPr>
    </w:p>
    <w:p w14:paraId="67704A3C" w14:textId="77777777" w:rsidR="00CA1009" w:rsidRPr="00CA1009" w:rsidRDefault="00CA1009" w:rsidP="00CA1009">
      <w:pPr>
        <w:rPr>
          <w:rFonts w:asciiTheme="majorBidi" w:hAnsiTheme="majorBidi" w:cstheme="majorBidi"/>
          <w:b/>
          <w:bCs/>
          <w:sz w:val="28"/>
          <w:szCs w:val="28"/>
          <w:highlight w:val="yellow"/>
        </w:rPr>
      </w:pPr>
      <w:r w:rsidRPr="00CA1009">
        <w:rPr>
          <w:rFonts w:asciiTheme="majorBidi" w:hAnsiTheme="majorBidi" w:cstheme="majorBidi"/>
          <w:b/>
          <w:bCs/>
          <w:sz w:val="28"/>
          <w:szCs w:val="28"/>
          <w:highlight w:val="yellow"/>
        </w:rPr>
        <w:t>II.</w:t>
      </w:r>
      <w:r w:rsidRPr="00CA1009">
        <w:rPr>
          <w:rFonts w:asciiTheme="majorBidi" w:hAnsiTheme="majorBidi" w:cstheme="majorBidi"/>
          <w:b/>
          <w:bCs/>
          <w:sz w:val="28"/>
          <w:szCs w:val="28"/>
          <w:highlight w:val="yellow"/>
        </w:rPr>
        <w:tab/>
        <w:t>Follow your current leaders/pastors willingly (Heb. 13:17)</w:t>
      </w:r>
    </w:p>
    <w:p w14:paraId="479D8F71" w14:textId="373CFE0A" w:rsidR="00CA1009" w:rsidRDefault="00CA1009" w:rsidP="0060736C">
      <w:pPr>
        <w:ind w:left="720"/>
        <w:rPr>
          <w:rFonts w:asciiTheme="majorBidi" w:hAnsiTheme="majorBidi" w:cstheme="majorBidi"/>
          <w:b/>
          <w:bCs/>
          <w:sz w:val="28"/>
          <w:szCs w:val="28"/>
        </w:rPr>
      </w:pPr>
      <w:r w:rsidRPr="00CA1009">
        <w:rPr>
          <w:rFonts w:asciiTheme="majorBidi" w:hAnsiTheme="majorBidi" w:cstheme="majorBidi"/>
          <w:b/>
          <w:bCs/>
          <w:sz w:val="28"/>
          <w:szCs w:val="28"/>
          <w:highlight w:val="yellow"/>
        </w:rPr>
        <w:t>Hebrews 13:17 – “Obey your leaders and submit to them, for they keep watch over your souls as those who will give an account. Let them do this with joy and not with grief, for this would be unprofitable for you.”</w:t>
      </w:r>
    </w:p>
    <w:p w14:paraId="6FB0CA53" w14:textId="77777777" w:rsidR="00CA1009" w:rsidRDefault="00CA1009" w:rsidP="00CA1009">
      <w:pPr>
        <w:rPr>
          <w:rFonts w:asciiTheme="majorBidi" w:hAnsiTheme="majorBidi" w:cstheme="majorBidi"/>
          <w:b/>
          <w:bCs/>
          <w:sz w:val="28"/>
          <w:szCs w:val="28"/>
        </w:rPr>
      </w:pPr>
    </w:p>
    <w:p w14:paraId="335E6C2C" w14:textId="10496157" w:rsidR="002220E3" w:rsidRPr="002220E3" w:rsidRDefault="00CB7E0E" w:rsidP="002220E3">
      <w:pPr>
        <w:pStyle w:val="ListParagraph"/>
        <w:numPr>
          <w:ilvl w:val="0"/>
          <w:numId w:val="26"/>
        </w:numPr>
        <w:rPr>
          <w:rFonts w:asciiTheme="majorBidi" w:hAnsiTheme="majorBidi" w:cstheme="majorBidi"/>
          <w:b/>
          <w:bCs/>
          <w:sz w:val="28"/>
          <w:szCs w:val="28"/>
          <w:highlight w:val="yellow"/>
        </w:rPr>
      </w:pPr>
      <w:r>
        <w:rPr>
          <w:rFonts w:asciiTheme="majorBidi" w:hAnsiTheme="majorBidi" w:cstheme="majorBidi"/>
          <w:b/>
          <w:bCs/>
          <w:sz w:val="28"/>
          <w:szCs w:val="28"/>
          <w:highlight w:val="yellow"/>
        </w:rPr>
        <w:t xml:space="preserve">    </w:t>
      </w:r>
      <w:r w:rsidR="002220E3" w:rsidRPr="002220E3">
        <w:rPr>
          <w:rFonts w:asciiTheme="majorBidi" w:hAnsiTheme="majorBidi" w:cstheme="majorBidi"/>
          <w:b/>
          <w:bCs/>
          <w:sz w:val="28"/>
          <w:szCs w:val="28"/>
          <w:highlight w:val="yellow"/>
        </w:rPr>
        <w:t>Because they watch over your soul for your benefit.</w:t>
      </w:r>
    </w:p>
    <w:p w14:paraId="77B2C51C" w14:textId="14911978" w:rsidR="00CA1009" w:rsidRDefault="00C82ED9" w:rsidP="00EF31AD">
      <w:pPr>
        <w:ind w:left="720"/>
        <w:rPr>
          <w:rFonts w:asciiTheme="majorBidi" w:hAnsiTheme="majorBidi" w:cstheme="majorBidi"/>
          <w:b/>
          <w:bCs/>
          <w:sz w:val="28"/>
          <w:szCs w:val="28"/>
        </w:rPr>
      </w:pPr>
      <w:r w:rsidRPr="00C82ED9">
        <w:rPr>
          <w:rFonts w:asciiTheme="majorBidi" w:hAnsiTheme="majorBidi" w:cstheme="majorBidi"/>
          <w:b/>
          <w:bCs/>
          <w:sz w:val="28"/>
          <w:szCs w:val="28"/>
          <w:highlight w:val="yellow"/>
        </w:rPr>
        <w:t>Hebrews 10:39 – “But we are not of those who shrink back to destruction, but of those who have faith to the preserving of the soul.”</w:t>
      </w:r>
    </w:p>
    <w:p w14:paraId="71D83DF4" w14:textId="77777777" w:rsidR="00EF31AD" w:rsidRDefault="00EF31AD" w:rsidP="00EF31AD">
      <w:pPr>
        <w:ind w:left="720"/>
        <w:rPr>
          <w:rFonts w:asciiTheme="majorBidi" w:hAnsiTheme="majorBidi" w:cstheme="majorBidi"/>
          <w:b/>
          <w:bCs/>
          <w:sz w:val="28"/>
          <w:szCs w:val="28"/>
        </w:rPr>
      </w:pPr>
    </w:p>
    <w:p w14:paraId="47A1C167" w14:textId="52DFFCD7" w:rsidR="00EF31AD" w:rsidRPr="00EF31AD" w:rsidRDefault="00D76052" w:rsidP="00EF31AD">
      <w:pPr>
        <w:pStyle w:val="ListParagraph"/>
        <w:numPr>
          <w:ilvl w:val="0"/>
          <w:numId w:val="26"/>
        </w:numPr>
        <w:rPr>
          <w:rFonts w:asciiTheme="majorBidi" w:hAnsiTheme="majorBidi" w:cstheme="majorBidi"/>
          <w:b/>
          <w:bCs/>
          <w:sz w:val="28"/>
          <w:szCs w:val="28"/>
          <w:highlight w:val="yellow"/>
        </w:rPr>
      </w:pPr>
      <w:r w:rsidRPr="00D76052">
        <w:rPr>
          <w:rFonts w:asciiTheme="majorBidi" w:hAnsiTheme="majorBidi" w:cstheme="majorBidi"/>
          <w:b/>
          <w:bCs/>
          <w:sz w:val="28"/>
          <w:szCs w:val="28"/>
          <w:highlight w:val="yellow"/>
        </w:rPr>
        <w:t xml:space="preserve">     </w:t>
      </w:r>
      <w:r w:rsidR="00CB7E0E" w:rsidRPr="00D76052">
        <w:rPr>
          <w:rFonts w:asciiTheme="majorBidi" w:hAnsiTheme="majorBidi" w:cstheme="majorBidi"/>
          <w:b/>
          <w:bCs/>
          <w:sz w:val="28"/>
          <w:szCs w:val="28"/>
          <w:highlight w:val="yellow"/>
        </w:rPr>
        <w:t>This verse demands meaningful church membership.</w:t>
      </w:r>
    </w:p>
    <w:p w14:paraId="56E2AE85" w14:textId="77777777" w:rsidR="00EF31AD" w:rsidRDefault="00EF31AD" w:rsidP="00D76052">
      <w:pPr>
        <w:pStyle w:val="ListParagraph"/>
        <w:ind w:left="1080"/>
        <w:rPr>
          <w:rFonts w:asciiTheme="majorBidi" w:hAnsiTheme="majorBidi" w:cstheme="majorBidi"/>
          <w:b/>
          <w:bCs/>
          <w:sz w:val="28"/>
          <w:szCs w:val="28"/>
          <w:highlight w:val="yellow"/>
        </w:rPr>
      </w:pPr>
    </w:p>
    <w:p w14:paraId="636AB91D" w14:textId="77777777" w:rsidR="00EF31AD" w:rsidRDefault="00EF31AD" w:rsidP="00D76052">
      <w:pPr>
        <w:pStyle w:val="ListParagraph"/>
        <w:ind w:left="1080"/>
        <w:rPr>
          <w:rFonts w:asciiTheme="majorBidi" w:hAnsiTheme="majorBidi" w:cstheme="majorBidi"/>
          <w:b/>
          <w:bCs/>
          <w:sz w:val="28"/>
          <w:szCs w:val="28"/>
          <w:highlight w:val="yellow"/>
        </w:rPr>
      </w:pPr>
    </w:p>
    <w:p w14:paraId="6AEB0683" w14:textId="7DA6FB67" w:rsidR="00D76052" w:rsidRDefault="00D76052" w:rsidP="00D76052">
      <w:pPr>
        <w:pStyle w:val="ListParagraph"/>
        <w:numPr>
          <w:ilvl w:val="0"/>
          <w:numId w:val="26"/>
        </w:numPr>
        <w:rPr>
          <w:rFonts w:asciiTheme="majorBidi" w:hAnsiTheme="majorBidi" w:cstheme="majorBidi"/>
          <w:b/>
          <w:bCs/>
          <w:sz w:val="28"/>
          <w:szCs w:val="28"/>
          <w:highlight w:val="yellow"/>
        </w:rPr>
      </w:pPr>
      <w:r>
        <w:rPr>
          <w:rFonts w:asciiTheme="majorBidi" w:hAnsiTheme="majorBidi" w:cstheme="majorBidi"/>
          <w:b/>
          <w:bCs/>
          <w:sz w:val="28"/>
          <w:szCs w:val="28"/>
          <w:highlight w:val="yellow"/>
        </w:rPr>
        <w:t xml:space="preserve">     </w:t>
      </w:r>
      <w:r w:rsidRPr="00D76052">
        <w:rPr>
          <w:rFonts w:asciiTheme="majorBidi" w:hAnsiTheme="majorBidi" w:cstheme="majorBidi"/>
          <w:b/>
          <w:bCs/>
          <w:sz w:val="28"/>
          <w:szCs w:val="28"/>
          <w:highlight w:val="yellow"/>
        </w:rPr>
        <w:t>What is the extent of obedience and submission?</w:t>
      </w:r>
    </w:p>
    <w:p w14:paraId="11002C07" w14:textId="77777777" w:rsidR="00F15952" w:rsidRPr="00F15952" w:rsidRDefault="00F15952" w:rsidP="00F15952">
      <w:pPr>
        <w:pStyle w:val="ListParagraph"/>
        <w:rPr>
          <w:rFonts w:asciiTheme="majorBidi" w:hAnsiTheme="majorBidi" w:cstheme="majorBidi"/>
          <w:b/>
          <w:bCs/>
          <w:sz w:val="28"/>
          <w:szCs w:val="28"/>
          <w:highlight w:val="yellow"/>
        </w:rPr>
      </w:pPr>
    </w:p>
    <w:p w14:paraId="0AEB3B60" w14:textId="77777777" w:rsidR="00F15952" w:rsidRDefault="00F15952" w:rsidP="00F15952">
      <w:pPr>
        <w:pStyle w:val="ListParagraph"/>
        <w:numPr>
          <w:ilvl w:val="1"/>
          <w:numId w:val="26"/>
        </w:numPr>
        <w:rPr>
          <w:rFonts w:asciiTheme="majorBidi" w:hAnsiTheme="majorBidi" w:cstheme="majorBidi"/>
          <w:b/>
          <w:bCs/>
          <w:sz w:val="28"/>
          <w:szCs w:val="28"/>
          <w:highlight w:val="yellow"/>
        </w:rPr>
      </w:pPr>
      <w:r w:rsidRPr="00F15952">
        <w:rPr>
          <w:rFonts w:asciiTheme="majorBidi" w:hAnsiTheme="majorBidi" w:cstheme="majorBidi"/>
          <w:b/>
          <w:bCs/>
          <w:sz w:val="28"/>
          <w:szCs w:val="28"/>
          <w:highlight w:val="yellow"/>
        </w:rPr>
        <w:t xml:space="preserve">Obedience/submission to pastors never supersedes obedience and submission to God. </w:t>
      </w:r>
    </w:p>
    <w:p w14:paraId="1F305FA3" w14:textId="77777777" w:rsidR="00987F2F" w:rsidRPr="00F15952" w:rsidRDefault="00987F2F" w:rsidP="00987F2F">
      <w:pPr>
        <w:pStyle w:val="ListParagraph"/>
        <w:ind w:left="1800"/>
        <w:rPr>
          <w:rFonts w:asciiTheme="majorBidi" w:hAnsiTheme="majorBidi" w:cstheme="majorBidi"/>
          <w:b/>
          <w:bCs/>
          <w:sz w:val="28"/>
          <w:szCs w:val="28"/>
          <w:highlight w:val="yellow"/>
        </w:rPr>
      </w:pPr>
    </w:p>
    <w:p w14:paraId="5905BA08" w14:textId="77777777" w:rsidR="00987F2F" w:rsidRDefault="00987F2F" w:rsidP="00987F2F">
      <w:pPr>
        <w:pStyle w:val="ListParagraph"/>
        <w:numPr>
          <w:ilvl w:val="1"/>
          <w:numId w:val="26"/>
        </w:numPr>
        <w:rPr>
          <w:rFonts w:asciiTheme="majorBidi" w:hAnsiTheme="majorBidi" w:cstheme="majorBidi"/>
          <w:b/>
          <w:bCs/>
          <w:sz w:val="28"/>
          <w:szCs w:val="28"/>
          <w:highlight w:val="yellow"/>
        </w:rPr>
      </w:pPr>
      <w:r w:rsidRPr="00987F2F">
        <w:rPr>
          <w:rFonts w:asciiTheme="majorBidi" w:hAnsiTheme="majorBidi" w:cstheme="majorBidi"/>
          <w:b/>
          <w:bCs/>
          <w:sz w:val="28"/>
          <w:szCs w:val="28"/>
          <w:highlight w:val="yellow"/>
        </w:rPr>
        <w:t xml:space="preserve">Obedience/submission to pastors does not remove an individual’s responsibility or conscience. </w:t>
      </w:r>
    </w:p>
    <w:p w14:paraId="0CA18040" w14:textId="77777777" w:rsidR="00987F2F" w:rsidRDefault="00987F2F" w:rsidP="00987F2F">
      <w:pPr>
        <w:pStyle w:val="ListParagraph"/>
        <w:ind w:left="1800"/>
        <w:rPr>
          <w:rFonts w:asciiTheme="majorBidi" w:hAnsiTheme="majorBidi" w:cstheme="majorBidi"/>
          <w:b/>
          <w:bCs/>
          <w:sz w:val="28"/>
          <w:szCs w:val="28"/>
          <w:highlight w:val="yellow"/>
        </w:rPr>
      </w:pPr>
    </w:p>
    <w:p w14:paraId="4BBE9DFF" w14:textId="3F828127" w:rsidR="00987F2F" w:rsidRDefault="00987F2F" w:rsidP="00987F2F">
      <w:pPr>
        <w:pStyle w:val="ListParagraph"/>
        <w:numPr>
          <w:ilvl w:val="1"/>
          <w:numId w:val="26"/>
        </w:numPr>
        <w:rPr>
          <w:rFonts w:asciiTheme="majorBidi" w:hAnsiTheme="majorBidi" w:cstheme="majorBidi"/>
          <w:b/>
          <w:bCs/>
          <w:sz w:val="28"/>
          <w:szCs w:val="28"/>
          <w:highlight w:val="yellow"/>
        </w:rPr>
      </w:pPr>
      <w:r w:rsidRPr="00987F2F">
        <w:rPr>
          <w:rFonts w:asciiTheme="majorBidi" w:hAnsiTheme="majorBidi" w:cstheme="majorBidi"/>
          <w:b/>
          <w:bCs/>
          <w:sz w:val="28"/>
          <w:szCs w:val="28"/>
          <w:highlight w:val="yellow"/>
        </w:rPr>
        <w:t>Obedience/submission to pastors does not mean there is always agreement.</w:t>
      </w:r>
    </w:p>
    <w:p w14:paraId="0DD77165" w14:textId="77777777" w:rsidR="003A232C" w:rsidRPr="003A232C" w:rsidRDefault="003A232C" w:rsidP="003A232C">
      <w:pPr>
        <w:pStyle w:val="ListParagraph"/>
        <w:rPr>
          <w:rFonts w:asciiTheme="majorBidi" w:hAnsiTheme="majorBidi" w:cstheme="majorBidi"/>
          <w:b/>
          <w:bCs/>
          <w:sz w:val="28"/>
          <w:szCs w:val="28"/>
          <w:highlight w:val="yellow"/>
        </w:rPr>
      </w:pPr>
    </w:p>
    <w:p w14:paraId="529AA030" w14:textId="66EE8FC3" w:rsidR="00F15952" w:rsidRDefault="00270919" w:rsidP="00987F2F">
      <w:pPr>
        <w:rPr>
          <w:rFonts w:asciiTheme="majorBidi" w:hAnsiTheme="majorBidi" w:cstheme="majorBidi"/>
          <w:b/>
          <w:bCs/>
          <w:sz w:val="28"/>
          <w:szCs w:val="28"/>
          <w:highlight w:val="yellow"/>
        </w:rPr>
      </w:pPr>
      <w:r w:rsidRPr="00270919">
        <w:rPr>
          <w:rFonts w:asciiTheme="majorBidi" w:hAnsiTheme="majorBidi" w:cstheme="majorBidi"/>
          <w:b/>
          <w:bCs/>
          <w:sz w:val="28"/>
          <w:szCs w:val="28"/>
          <w:highlight w:val="yellow"/>
        </w:rPr>
        <w:t>III.</w:t>
      </w:r>
      <w:r w:rsidRPr="00270919">
        <w:rPr>
          <w:rFonts w:asciiTheme="majorBidi" w:hAnsiTheme="majorBidi" w:cstheme="majorBidi"/>
          <w:b/>
          <w:bCs/>
          <w:sz w:val="28"/>
          <w:szCs w:val="28"/>
          <w:highlight w:val="yellow"/>
        </w:rPr>
        <w:tab/>
        <w:t>Do not be led astray by false teaching</w:t>
      </w:r>
      <w:r>
        <w:rPr>
          <w:rFonts w:asciiTheme="majorBidi" w:hAnsiTheme="majorBidi" w:cstheme="majorBidi"/>
          <w:b/>
          <w:bCs/>
          <w:sz w:val="28"/>
          <w:szCs w:val="28"/>
          <w:highlight w:val="yellow"/>
        </w:rPr>
        <w:t>.</w:t>
      </w:r>
      <w:r w:rsidRPr="00270919">
        <w:rPr>
          <w:rFonts w:asciiTheme="majorBidi" w:hAnsiTheme="majorBidi" w:cstheme="majorBidi"/>
          <w:b/>
          <w:bCs/>
          <w:sz w:val="28"/>
          <w:szCs w:val="28"/>
          <w:highlight w:val="yellow"/>
        </w:rPr>
        <w:t xml:space="preserve"> (Hebrews 13:9-16)</w:t>
      </w:r>
    </w:p>
    <w:p w14:paraId="404FDD9F" w14:textId="2C8F886F" w:rsidR="003A232C" w:rsidRDefault="003A232C" w:rsidP="0060736C">
      <w:pPr>
        <w:ind w:left="720"/>
        <w:rPr>
          <w:rFonts w:asciiTheme="majorBidi" w:hAnsiTheme="majorBidi" w:cstheme="majorBidi"/>
          <w:b/>
          <w:bCs/>
          <w:sz w:val="28"/>
          <w:szCs w:val="28"/>
          <w:highlight w:val="yellow"/>
        </w:rPr>
      </w:pPr>
      <w:r w:rsidRPr="003A232C">
        <w:rPr>
          <w:rFonts w:asciiTheme="majorBidi" w:hAnsiTheme="majorBidi" w:cstheme="majorBidi"/>
          <w:b/>
          <w:bCs/>
          <w:sz w:val="28"/>
          <w:szCs w:val="28"/>
          <w:highlight w:val="yellow"/>
        </w:rPr>
        <w:t xml:space="preserve">Hebrews 13:9–16 – “Do not be carried away by varied and strange teachings; for it is good for the heart to be strengthened by grace, not by </w:t>
      </w:r>
      <w:r w:rsidRPr="003A232C">
        <w:rPr>
          <w:rFonts w:asciiTheme="majorBidi" w:hAnsiTheme="majorBidi" w:cstheme="majorBidi"/>
          <w:b/>
          <w:bCs/>
          <w:sz w:val="28"/>
          <w:szCs w:val="28"/>
          <w:highlight w:val="yellow"/>
        </w:rPr>
        <w:lastRenderedPageBreak/>
        <w:t xml:space="preserve">foods, through which those who were so occupied were not benefited. We have an altar from which those who serve the tabernacle have no right to eat. For the bodies of those animals whose blood is brought into the holy place by the high priest as an offering for sin, are burned outside the camp. </w:t>
      </w:r>
      <w:proofErr w:type="gramStart"/>
      <w:r w:rsidRPr="003A232C">
        <w:rPr>
          <w:rFonts w:asciiTheme="majorBidi" w:hAnsiTheme="majorBidi" w:cstheme="majorBidi"/>
          <w:b/>
          <w:bCs/>
          <w:sz w:val="28"/>
          <w:szCs w:val="28"/>
          <w:highlight w:val="yellow"/>
        </w:rPr>
        <w:t>Therefore</w:t>
      </w:r>
      <w:proofErr w:type="gramEnd"/>
      <w:r w:rsidRPr="003A232C">
        <w:rPr>
          <w:rFonts w:asciiTheme="majorBidi" w:hAnsiTheme="majorBidi" w:cstheme="majorBidi"/>
          <w:b/>
          <w:bCs/>
          <w:sz w:val="28"/>
          <w:szCs w:val="28"/>
          <w:highlight w:val="yellow"/>
        </w:rPr>
        <w:t xml:space="preserve"> Jesus also, that He might sanctify the people through His own blood, suffered outside the gate. So, let us go out to Him outside the camp, bearing His reproach. For here we do not have a lasting city, but we are seeking the city which is to come. Through Him then, let us continually offer up a sacrifice of praise to God, that is, the fruit of lips that give thanks to His name. And do not neglect doing good and sharing, for with such sacrifices God is pleased.”</w:t>
      </w:r>
    </w:p>
    <w:p w14:paraId="419E4D2E" w14:textId="77777777" w:rsidR="003A232C" w:rsidRDefault="003A232C" w:rsidP="003A232C">
      <w:pPr>
        <w:rPr>
          <w:rFonts w:asciiTheme="majorBidi" w:hAnsiTheme="majorBidi" w:cstheme="majorBidi"/>
          <w:b/>
          <w:bCs/>
          <w:sz w:val="28"/>
          <w:szCs w:val="28"/>
          <w:highlight w:val="yellow"/>
        </w:rPr>
      </w:pPr>
    </w:p>
    <w:p w14:paraId="35EA964D" w14:textId="7A86735C" w:rsidR="003A232C" w:rsidRDefault="00201370" w:rsidP="00201370">
      <w:pPr>
        <w:pStyle w:val="ListParagraph"/>
        <w:numPr>
          <w:ilvl w:val="0"/>
          <w:numId w:val="27"/>
        </w:numPr>
        <w:rPr>
          <w:rFonts w:asciiTheme="majorBidi" w:hAnsiTheme="majorBidi" w:cstheme="majorBidi"/>
          <w:b/>
          <w:bCs/>
          <w:sz w:val="28"/>
          <w:szCs w:val="28"/>
          <w:highlight w:val="yellow"/>
        </w:rPr>
      </w:pPr>
      <w:r w:rsidRPr="00201370">
        <w:rPr>
          <w:rFonts w:asciiTheme="majorBidi" w:hAnsiTheme="majorBidi" w:cstheme="majorBidi"/>
          <w:b/>
          <w:bCs/>
          <w:sz w:val="28"/>
          <w:szCs w:val="28"/>
          <w:highlight w:val="yellow"/>
        </w:rPr>
        <w:t>Don’t find strength in “foods” rather than grace (Heb. 13:9-12).</w:t>
      </w:r>
    </w:p>
    <w:p w14:paraId="37B72861" w14:textId="77777777" w:rsidR="00201370" w:rsidRDefault="00201370" w:rsidP="00201370">
      <w:pPr>
        <w:pStyle w:val="ListParagraph"/>
        <w:ind w:left="1440"/>
        <w:rPr>
          <w:rFonts w:asciiTheme="majorBidi" w:hAnsiTheme="majorBidi" w:cstheme="majorBidi"/>
          <w:b/>
          <w:bCs/>
          <w:sz w:val="28"/>
          <w:szCs w:val="28"/>
          <w:highlight w:val="yellow"/>
        </w:rPr>
      </w:pPr>
    </w:p>
    <w:p w14:paraId="0AD57202" w14:textId="77777777" w:rsidR="00414C2A" w:rsidRPr="00414C2A" w:rsidRDefault="00414C2A" w:rsidP="00414C2A">
      <w:pPr>
        <w:pStyle w:val="ListParagraph"/>
        <w:numPr>
          <w:ilvl w:val="0"/>
          <w:numId w:val="27"/>
        </w:numPr>
        <w:rPr>
          <w:rFonts w:asciiTheme="majorBidi" w:hAnsiTheme="majorBidi" w:cstheme="majorBidi"/>
          <w:b/>
          <w:bCs/>
          <w:sz w:val="28"/>
          <w:szCs w:val="28"/>
          <w:highlight w:val="yellow"/>
        </w:rPr>
      </w:pPr>
      <w:r w:rsidRPr="00414C2A">
        <w:rPr>
          <w:rFonts w:asciiTheme="majorBidi" w:hAnsiTheme="majorBidi" w:cstheme="majorBidi"/>
          <w:b/>
          <w:bCs/>
          <w:sz w:val="28"/>
          <w:szCs w:val="28"/>
          <w:highlight w:val="yellow"/>
        </w:rPr>
        <w:t>Bear the suffering and reproach of following Christ outside the camp (Heb. 13:12-13).</w:t>
      </w:r>
    </w:p>
    <w:p w14:paraId="6D64A3DD" w14:textId="77777777" w:rsidR="00414C2A" w:rsidRPr="00414C2A" w:rsidRDefault="00414C2A" w:rsidP="00414C2A">
      <w:pPr>
        <w:pStyle w:val="ListParagraph"/>
        <w:ind w:left="1440"/>
        <w:rPr>
          <w:rFonts w:asciiTheme="majorBidi" w:hAnsiTheme="majorBidi" w:cstheme="majorBidi"/>
          <w:b/>
          <w:bCs/>
          <w:sz w:val="28"/>
          <w:szCs w:val="28"/>
        </w:rPr>
      </w:pPr>
    </w:p>
    <w:p w14:paraId="6787DEFB" w14:textId="719AFE68" w:rsidR="00414C2A" w:rsidRDefault="00414C2A" w:rsidP="00414C2A">
      <w:pPr>
        <w:pStyle w:val="ListParagraph"/>
        <w:numPr>
          <w:ilvl w:val="0"/>
          <w:numId w:val="27"/>
        </w:numPr>
        <w:rPr>
          <w:rFonts w:asciiTheme="majorBidi" w:hAnsiTheme="majorBidi" w:cstheme="majorBidi"/>
          <w:b/>
          <w:bCs/>
          <w:sz w:val="28"/>
          <w:szCs w:val="28"/>
          <w:highlight w:val="yellow"/>
        </w:rPr>
      </w:pPr>
      <w:r w:rsidRPr="00414C2A">
        <w:rPr>
          <w:rFonts w:asciiTheme="majorBidi" w:hAnsiTheme="majorBidi" w:cstheme="majorBidi"/>
          <w:b/>
          <w:bCs/>
          <w:sz w:val="28"/>
          <w:szCs w:val="28"/>
          <w:highlight w:val="yellow"/>
        </w:rPr>
        <w:t xml:space="preserve">Seek the lasting, unshakeable city (Heb. 13:14, cf. 12:28). </w:t>
      </w:r>
    </w:p>
    <w:p w14:paraId="52E1DBC7" w14:textId="77777777" w:rsidR="00414C2A" w:rsidRPr="00414C2A" w:rsidRDefault="00414C2A" w:rsidP="00414C2A">
      <w:pPr>
        <w:rPr>
          <w:rFonts w:asciiTheme="majorBidi" w:hAnsiTheme="majorBidi" w:cstheme="majorBidi"/>
          <w:b/>
          <w:bCs/>
          <w:sz w:val="28"/>
          <w:szCs w:val="28"/>
          <w:highlight w:val="yellow"/>
        </w:rPr>
      </w:pPr>
    </w:p>
    <w:p w14:paraId="38E33755" w14:textId="3C482212" w:rsidR="00414C2A" w:rsidRPr="00414C2A" w:rsidRDefault="00414C2A" w:rsidP="00414C2A">
      <w:pPr>
        <w:pStyle w:val="ListParagraph"/>
        <w:numPr>
          <w:ilvl w:val="0"/>
          <w:numId w:val="27"/>
        </w:numPr>
        <w:rPr>
          <w:rFonts w:asciiTheme="majorBidi" w:hAnsiTheme="majorBidi" w:cstheme="majorBidi"/>
          <w:b/>
          <w:bCs/>
          <w:sz w:val="28"/>
          <w:szCs w:val="28"/>
          <w:highlight w:val="yellow"/>
        </w:rPr>
      </w:pPr>
      <w:r w:rsidRPr="00414C2A">
        <w:rPr>
          <w:rFonts w:asciiTheme="majorBidi" w:hAnsiTheme="majorBidi" w:cstheme="majorBidi"/>
          <w:b/>
          <w:bCs/>
          <w:sz w:val="28"/>
          <w:szCs w:val="28"/>
          <w:highlight w:val="yellow"/>
        </w:rPr>
        <w:t>Offer worship pleasing to God (Heb. 13:15-16).</w:t>
      </w:r>
    </w:p>
    <w:p w14:paraId="34A2DBDF" w14:textId="77777777" w:rsidR="00414C2A" w:rsidRPr="00414C2A" w:rsidRDefault="00414C2A" w:rsidP="00414C2A">
      <w:pPr>
        <w:pStyle w:val="ListParagraph"/>
        <w:numPr>
          <w:ilvl w:val="1"/>
          <w:numId w:val="27"/>
        </w:numPr>
        <w:rPr>
          <w:rFonts w:asciiTheme="majorBidi" w:hAnsiTheme="majorBidi" w:cstheme="majorBidi"/>
          <w:b/>
          <w:bCs/>
          <w:sz w:val="28"/>
          <w:szCs w:val="28"/>
          <w:highlight w:val="yellow"/>
        </w:rPr>
      </w:pPr>
      <w:r w:rsidRPr="00414C2A">
        <w:rPr>
          <w:rFonts w:asciiTheme="majorBidi" w:hAnsiTheme="majorBidi" w:cstheme="majorBidi"/>
          <w:b/>
          <w:bCs/>
          <w:sz w:val="28"/>
          <w:szCs w:val="28"/>
          <w:highlight w:val="yellow"/>
        </w:rPr>
        <w:t>Praising God with your lips (Heb. 13:15)</w:t>
      </w:r>
    </w:p>
    <w:p w14:paraId="66D9CBC2" w14:textId="77777777" w:rsidR="00414C2A" w:rsidRPr="00414C2A" w:rsidRDefault="00414C2A" w:rsidP="00414C2A">
      <w:pPr>
        <w:pStyle w:val="ListParagraph"/>
        <w:numPr>
          <w:ilvl w:val="1"/>
          <w:numId w:val="27"/>
        </w:numPr>
        <w:rPr>
          <w:rFonts w:asciiTheme="majorBidi" w:hAnsiTheme="majorBidi" w:cstheme="majorBidi"/>
          <w:b/>
          <w:bCs/>
          <w:sz w:val="28"/>
          <w:szCs w:val="28"/>
          <w:highlight w:val="yellow"/>
        </w:rPr>
      </w:pPr>
      <w:r w:rsidRPr="00414C2A">
        <w:rPr>
          <w:rFonts w:asciiTheme="majorBidi" w:hAnsiTheme="majorBidi" w:cstheme="majorBidi"/>
          <w:b/>
          <w:bCs/>
          <w:sz w:val="28"/>
          <w:szCs w:val="28"/>
          <w:highlight w:val="yellow"/>
        </w:rPr>
        <w:t xml:space="preserve">Generous acts of compassion (Heb 13:16, cf. 13:1-6) </w:t>
      </w:r>
    </w:p>
    <w:p w14:paraId="0B7DF757" w14:textId="50B57659" w:rsidR="00201370" w:rsidRDefault="00201370" w:rsidP="00414C2A">
      <w:pPr>
        <w:rPr>
          <w:rFonts w:asciiTheme="majorBidi" w:hAnsiTheme="majorBidi" w:cstheme="majorBidi"/>
          <w:b/>
          <w:bCs/>
          <w:sz w:val="28"/>
          <w:szCs w:val="28"/>
          <w:highlight w:val="yellow"/>
        </w:rPr>
      </w:pPr>
    </w:p>
    <w:p w14:paraId="3DF953CA" w14:textId="07B59597" w:rsidR="00F3595D" w:rsidRPr="00F3595D" w:rsidRDefault="00F3595D" w:rsidP="00F3595D">
      <w:pPr>
        <w:rPr>
          <w:rFonts w:asciiTheme="majorBidi" w:hAnsiTheme="majorBidi" w:cstheme="majorBidi"/>
          <w:b/>
          <w:bCs/>
          <w:sz w:val="28"/>
          <w:szCs w:val="28"/>
          <w:highlight w:val="yellow"/>
        </w:rPr>
      </w:pPr>
      <w:r w:rsidRPr="00F3595D">
        <w:rPr>
          <w:rFonts w:asciiTheme="majorBidi" w:hAnsiTheme="majorBidi" w:cstheme="majorBidi"/>
          <w:b/>
          <w:bCs/>
          <w:sz w:val="28"/>
          <w:szCs w:val="28"/>
          <w:highlight w:val="yellow"/>
        </w:rPr>
        <w:t>IV.</w:t>
      </w:r>
      <w:r w:rsidRPr="00F3595D">
        <w:rPr>
          <w:rFonts w:asciiTheme="majorBidi" w:hAnsiTheme="majorBidi" w:cstheme="majorBidi"/>
          <w:b/>
          <w:bCs/>
          <w:sz w:val="28"/>
          <w:szCs w:val="28"/>
          <w:highlight w:val="yellow"/>
        </w:rPr>
        <w:tab/>
        <w:t xml:space="preserve">Earnestly pray for your pastors and brothers and sisters (Heb. 13:18-19). </w:t>
      </w:r>
    </w:p>
    <w:p w14:paraId="54F30C93" w14:textId="0D662230" w:rsidR="00F3595D" w:rsidRPr="00F3595D" w:rsidRDefault="00F3595D" w:rsidP="00F3595D">
      <w:pPr>
        <w:ind w:left="720"/>
        <w:rPr>
          <w:rFonts w:asciiTheme="majorBidi" w:hAnsiTheme="majorBidi" w:cstheme="majorBidi"/>
          <w:b/>
          <w:bCs/>
          <w:sz w:val="28"/>
          <w:szCs w:val="28"/>
          <w:highlight w:val="yellow"/>
        </w:rPr>
      </w:pPr>
      <w:r w:rsidRPr="00F3595D">
        <w:rPr>
          <w:rFonts w:asciiTheme="majorBidi" w:hAnsiTheme="majorBidi" w:cstheme="majorBidi"/>
          <w:b/>
          <w:bCs/>
          <w:sz w:val="28"/>
          <w:szCs w:val="28"/>
          <w:highlight w:val="yellow"/>
        </w:rPr>
        <w:t xml:space="preserve">Hebrews 13:18–19 – “Pray for us, for we are sure that we have a good conscience, desiring to conduct ourselves honorably in all things. And I urge you </w:t>
      </w:r>
      <w:proofErr w:type="gramStart"/>
      <w:r w:rsidRPr="00F3595D">
        <w:rPr>
          <w:rFonts w:asciiTheme="majorBidi" w:hAnsiTheme="majorBidi" w:cstheme="majorBidi"/>
          <w:b/>
          <w:bCs/>
          <w:sz w:val="28"/>
          <w:szCs w:val="28"/>
          <w:highlight w:val="yellow"/>
        </w:rPr>
        <w:t>all the more</w:t>
      </w:r>
      <w:proofErr w:type="gramEnd"/>
      <w:r w:rsidRPr="00F3595D">
        <w:rPr>
          <w:rFonts w:asciiTheme="majorBidi" w:hAnsiTheme="majorBidi" w:cstheme="majorBidi"/>
          <w:b/>
          <w:bCs/>
          <w:sz w:val="28"/>
          <w:szCs w:val="28"/>
          <w:highlight w:val="yellow"/>
        </w:rPr>
        <w:t xml:space="preserve"> to do this, so that I may be restored to you the sooner.”</w:t>
      </w:r>
    </w:p>
    <w:sectPr w:rsidR="00F3595D" w:rsidRPr="00F359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41FA8" w14:textId="77777777" w:rsidR="007C0F3C" w:rsidRDefault="007C0F3C" w:rsidP="00295D16">
      <w:pPr>
        <w:spacing w:after="0" w:line="240" w:lineRule="auto"/>
      </w:pPr>
      <w:r>
        <w:separator/>
      </w:r>
    </w:p>
  </w:endnote>
  <w:endnote w:type="continuationSeparator" w:id="0">
    <w:p w14:paraId="383A35C9" w14:textId="77777777" w:rsidR="007C0F3C" w:rsidRDefault="007C0F3C" w:rsidP="0029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FCF52" w14:textId="77777777" w:rsidR="007C0F3C" w:rsidRDefault="007C0F3C" w:rsidP="00295D16">
      <w:pPr>
        <w:spacing w:after="0" w:line="240" w:lineRule="auto"/>
      </w:pPr>
      <w:r>
        <w:separator/>
      </w:r>
    </w:p>
  </w:footnote>
  <w:footnote w:type="continuationSeparator" w:id="0">
    <w:p w14:paraId="685A3D9C" w14:textId="77777777" w:rsidR="007C0F3C" w:rsidRDefault="007C0F3C" w:rsidP="00295D16">
      <w:pPr>
        <w:spacing w:after="0" w:line="240" w:lineRule="auto"/>
      </w:pPr>
      <w:r>
        <w:continuationSeparator/>
      </w:r>
    </w:p>
  </w:footnote>
  <w:footnote w:id="1">
    <w:p w14:paraId="14FBDFE7" w14:textId="77777777" w:rsidR="003C7141" w:rsidRDefault="003C7141" w:rsidP="003C7141">
      <w:pPr>
        <w:pStyle w:val="FootnoteText"/>
      </w:pPr>
      <w:r>
        <w:rPr>
          <w:rStyle w:val="FootnoteReference"/>
        </w:rPr>
        <w:footnoteRef/>
      </w:r>
      <w:r>
        <w:t xml:space="preserve"> </w:t>
      </w:r>
      <w:r>
        <w:fldChar w:fldCharType="begin"/>
      </w:r>
      <w:r>
        <w:instrText xml:space="preserve"> ADDIN ZOTERO_ITEM CSL_CITATION {"citationID":"AXKsfgZ9","properties":{"formattedCitation":"Carl R. Trueman, {\\i{}The Rise and Triumph of the Modern Self: Cultural Amnesia, Expressive Individualism, and the Road to Sexual Revolution} (Crossway, 2020).","plainCitation":"Carl R. Trueman, The Rise and Triumph of the Modern Self: Cultural Amnesia, Expressive Individualism, and the Road to Sexual Revolution (Crossway, 2020).","noteIndex":1},"citationItems":[{"id":2878,"uris":["http://zotero.org/users/1743412/items/IKBC2KUU"],"itemData":{"id":2878,"type":"book","language":"English","number-of-pages":"434","publisher":"Crossway","source":"Amazon","title":"The Rise and Triumph of the Modern Self: Cultural Amnesia, Expressive Individualism, and the Road to Sexual Revolution","title-short":"The Rise and Triumph of the Modern Self","author":[{"family":"Trueman","given":"Carl R."}],"contributor":[{"family":"Dreher","given":"Rod"}],"issued":{"date-parts":[["2020",10,26]]}}}],"schema":"https://github.com/citation-style-language/schema/raw/master/csl-citation.json"} </w:instrText>
      </w:r>
      <w:r>
        <w:fldChar w:fldCharType="separate"/>
      </w:r>
      <w:r w:rsidRPr="00913DD9">
        <w:rPr>
          <w:szCs w:val="24"/>
        </w:rPr>
        <w:t xml:space="preserve">Carl R. Trueman, </w:t>
      </w:r>
      <w:r w:rsidRPr="00913DD9">
        <w:rPr>
          <w:i/>
          <w:iCs/>
          <w:szCs w:val="24"/>
        </w:rPr>
        <w:t>The Rise and Triumph of the Modern Self: Cultural Amnesia, Expressive Individualism, and the Road to Sexual Revolution</w:t>
      </w:r>
      <w:r w:rsidRPr="00913DD9">
        <w:rPr>
          <w:szCs w:val="24"/>
        </w:rPr>
        <w:t xml:space="preserve"> (Crossway, 2020).</w:t>
      </w:r>
      <w:r>
        <w:fldChar w:fldCharType="end"/>
      </w:r>
    </w:p>
  </w:footnote>
  <w:footnote w:id="2">
    <w:p w14:paraId="1DC95EBC" w14:textId="77777777" w:rsidR="003C7141" w:rsidRPr="0089118F" w:rsidRDefault="003C7141" w:rsidP="003C7141">
      <w:pPr>
        <w:pStyle w:val="FootnoteText"/>
        <w:ind w:firstLine="720"/>
      </w:pPr>
      <w:r w:rsidRPr="003C7141">
        <w:rPr>
          <w:rStyle w:val="FootnoteReference"/>
          <w:highlight w:val="yellow"/>
        </w:rPr>
        <w:footnoteRef/>
      </w:r>
      <w:r w:rsidRPr="003C7141">
        <w:rPr>
          <w:highlight w:val="yellow"/>
        </w:rPr>
        <w:t xml:space="preserve"> </w:t>
      </w:r>
      <w:r w:rsidRPr="003C7141">
        <w:rPr>
          <w:highlight w:val="yellow"/>
        </w:rPr>
        <w:fldChar w:fldCharType="begin"/>
      </w:r>
      <w:r w:rsidRPr="003C7141">
        <w:rPr>
          <w:highlight w:val="yellow"/>
        </w:rPr>
        <w:instrText xml:space="preserve"> ADDIN ZOTERO_ITEM CSL_CITATION {"citationID":"IL2nl2J4","properties":{"formattedCitation":"Eric Metaxas, {\\i{}Seven Men and Seven Women: And the Secret of Their Greatness} (Nashville, Tennessee: Zondervan, 2018), 8.","plainCitation":"Eric Metaxas, Seven Men and Seven Women: And the Secret of Their Greatness (Nashville, Tennessee: Zondervan, 2018), 8.","noteIndex":2},"citationItems":[{"id":3848,"uris":["http://zotero.org/users/1743412/items/TV9SAQ59"],"itemData":{"id":3848,"type":"book","abstract":"Two beloved Metaxas classics in a single, compact edition.In this new, one-volume edition that brings together two of his most popular works, #1 New York Times bestselling author Eric Metaxas explores the question of what makes a great person great? Seven Men and Seven Women tells the captivating stories of fourteen heroic individuals who changed the course of history and shaped the world in astonishing ways. George Washington led his country to independence yet resisted the temptation to become America's king. William Wilberforce led the fight to end the slave trade, giving up his chance to be England's prime minister. Susanna Wesley, the mother of nineteen children, gave the world its most significant evangelist and its greatest hymn-writer, her sons John and Charles. Jackie Robison endured the threats and abuse of racists with unimaginable dignity and strength. Corrie ten Boom risked her life to hide Dutch Jews from the Nazis in World War II and survived the horrors of a concentration camp--and forgave her tormentors years later. And Rosa Parks's God-given sense of justice and unshakable dignity helped launch the twentieth century’s greatest social movement. These and other lives profiled in Seven Men and Seven Women reveal how reveal the secret to a life of greatness--by responding to call to live for something greater than oneself.","event-place":"Nashville, Tennessee","ISBN":"978-0-7180-8891-0","language":"English","number-of-pages":"496","publisher":"Zondervan","publisher-place":"Nashville, Tennessee","source":"Amazon","title":"Seven Men and Seven Women: And the Secret of Their Greatness","title-short":"Seven Men and Seven Women","author":[{"family":"Metaxas","given":"Eric"}],"issued":{"date-parts":[["2018"]]}},"locator":"8","label":"page"}],"schema":"https://github.com/citation-style-language/schema/raw/master/csl-citation.json"} </w:instrText>
      </w:r>
      <w:r w:rsidRPr="003C7141">
        <w:rPr>
          <w:highlight w:val="yellow"/>
        </w:rPr>
        <w:fldChar w:fldCharType="separate"/>
      </w:r>
      <w:r w:rsidRPr="003C7141">
        <w:rPr>
          <w:highlight w:val="yellow"/>
        </w:rPr>
        <w:t xml:space="preserve">Eric Metaxas, </w:t>
      </w:r>
      <w:r w:rsidRPr="003C7141">
        <w:rPr>
          <w:i/>
          <w:iCs/>
          <w:highlight w:val="yellow"/>
        </w:rPr>
        <w:t>Seven Men and Seven Women: And the Secret of Their Greatness</w:t>
      </w:r>
      <w:r w:rsidRPr="003C7141">
        <w:rPr>
          <w:highlight w:val="yellow"/>
        </w:rPr>
        <w:t xml:space="preserve"> (Nashville, Tennessee: Zondervan, 2018), 8-9.</w:t>
      </w:r>
      <w:r w:rsidRPr="003C7141">
        <w:rPr>
          <w:highlight w:val="yellow"/>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3AC3"/>
    <w:multiLevelType w:val="hybridMultilevel"/>
    <w:tmpl w:val="94CE51E4"/>
    <w:lvl w:ilvl="0" w:tplc="2DDA654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D644D"/>
    <w:multiLevelType w:val="hybridMultilevel"/>
    <w:tmpl w:val="69A66C90"/>
    <w:lvl w:ilvl="0" w:tplc="C0120F7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03FAB"/>
    <w:multiLevelType w:val="hybridMultilevel"/>
    <w:tmpl w:val="CDFCEA5E"/>
    <w:lvl w:ilvl="0" w:tplc="04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44FF4"/>
    <w:multiLevelType w:val="hybridMultilevel"/>
    <w:tmpl w:val="1A4C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A50AE"/>
    <w:multiLevelType w:val="hybridMultilevel"/>
    <w:tmpl w:val="7D3CE8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D0E52"/>
    <w:multiLevelType w:val="hybridMultilevel"/>
    <w:tmpl w:val="54385D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D1FA5"/>
    <w:multiLevelType w:val="hybridMultilevel"/>
    <w:tmpl w:val="4798E7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F7DBB"/>
    <w:multiLevelType w:val="hybridMultilevel"/>
    <w:tmpl w:val="969A1A36"/>
    <w:lvl w:ilvl="0" w:tplc="0922C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7E0328"/>
    <w:multiLevelType w:val="hybridMultilevel"/>
    <w:tmpl w:val="2B50EC9E"/>
    <w:lvl w:ilvl="0" w:tplc="0218BB8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E4958"/>
    <w:multiLevelType w:val="hybridMultilevel"/>
    <w:tmpl w:val="D4847D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60C41"/>
    <w:multiLevelType w:val="hybridMultilevel"/>
    <w:tmpl w:val="ECCE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D6537"/>
    <w:multiLevelType w:val="hybridMultilevel"/>
    <w:tmpl w:val="4DCCFD84"/>
    <w:lvl w:ilvl="0" w:tplc="4F9A236C">
      <w:start w:val="5"/>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5D79F5"/>
    <w:multiLevelType w:val="hybridMultilevel"/>
    <w:tmpl w:val="E40A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E0D19"/>
    <w:multiLevelType w:val="hybridMultilevel"/>
    <w:tmpl w:val="E8E66318"/>
    <w:lvl w:ilvl="0" w:tplc="DD76931A">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95547E"/>
    <w:multiLevelType w:val="hybridMultilevel"/>
    <w:tmpl w:val="26C49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E7D3B"/>
    <w:multiLevelType w:val="hybridMultilevel"/>
    <w:tmpl w:val="390AC1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2780C"/>
    <w:multiLevelType w:val="hybridMultilevel"/>
    <w:tmpl w:val="6D0A7C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A18F2"/>
    <w:multiLevelType w:val="hybridMultilevel"/>
    <w:tmpl w:val="D9D41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55D4E"/>
    <w:multiLevelType w:val="hybridMultilevel"/>
    <w:tmpl w:val="EB72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451D1"/>
    <w:multiLevelType w:val="hybridMultilevel"/>
    <w:tmpl w:val="305472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613C3"/>
    <w:multiLevelType w:val="hybridMultilevel"/>
    <w:tmpl w:val="CBAAA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D1E50"/>
    <w:multiLevelType w:val="hybridMultilevel"/>
    <w:tmpl w:val="8A4CF3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451EBD"/>
    <w:multiLevelType w:val="hybridMultilevel"/>
    <w:tmpl w:val="CA78D63E"/>
    <w:lvl w:ilvl="0" w:tplc="0E706136">
      <w:start w:val="1"/>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36F70"/>
    <w:multiLevelType w:val="hybridMultilevel"/>
    <w:tmpl w:val="D69A5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2135C"/>
    <w:multiLevelType w:val="hybridMultilevel"/>
    <w:tmpl w:val="149E3B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15785"/>
    <w:multiLevelType w:val="hybridMultilevel"/>
    <w:tmpl w:val="58C4A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87952"/>
    <w:multiLevelType w:val="hybridMultilevel"/>
    <w:tmpl w:val="1316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301644">
    <w:abstractNumId w:val="18"/>
  </w:num>
  <w:num w:numId="2" w16cid:durableId="984890050">
    <w:abstractNumId w:val="2"/>
  </w:num>
  <w:num w:numId="3" w16cid:durableId="37904183">
    <w:abstractNumId w:val="15"/>
  </w:num>
  <w:num w:numId="4" w16cid:durableId="776412777">
    <w:abstractNumId w:val="20"/>
  </w:num>
  <w:num w:numId="5" w16cid:durableId="949433894">
    <w:abstractNumId w:val="7"/>
  </w:num>
  <w:num w:numId="6" w16cid:durableId="871648425">
    <w:abstractNumId w:val="11"/>
  </w:num>
  <w:num w:numId="7" w16cid:durableId="93399483">
    <w:abstractNumId w:val="0"/>
  </w:num>
  <w:num w:numId="8" w16cid:durableId="185598807">
    <w:abstractNumId w:val="1"/>
  </w:num>
  <w:num w:numId="9" w16cid:durableId="1950044723">
    <w:abstractNumId w:val="10"/>
  </w:num>
  <w:num w:numId="10" w16cid:durableId="1703435535">
    <w:abstractNumId w:val="21"/>
  </w:num>
  <w:num w:numId="11" w16cid:durableId="130443636">
    <w:abstractNumId w:val="12"/>
  </w:num>
  <w:num w:numId="12" w16cid:durableId="1798134473">
    <w:abstractNumId w:val="5"/>
  </w:num>
  <w:num w:numId="13" w16cid:durableId="1932813307">
    <w:abstractNumId w:val="19"/>
  </w:num>
  <w:num w:numId="14" w16cid:durableId="514883368">
    <w:abstractNumId w:val="8"/>
  </w:num>
  <w:num w:numId="15" w16cid:durableId="161548868">
    <w:abstractNumId w:val="24"/>
  </w:num>
  <w:num w:numId="16" w16cid:durableId="603612236">
    <w:abstractNumId w:val="23"/>
  </w:num>
  <w:num w:numId="17" w16cid:durableId="628248442">
    <w:abstractNumId w:val="16"/>
  </w:num>
  <w:num w:numId="18" w16cid:durableId="311325641">
    <w:abstractNumId w:val="9"/>
  </w:num>
  <w:num w:numId="19" w16cid:durableId="550196687">
    <w:abstractNumId w:val="6"/>
  </w:num>
  <w:num w:numId="20" w16cid:durableId="816069905">
    <w:abstractNumId w:val="26"/>
  </w:num>
  <w:num w:numId="21" w16cid:durableId="1097213607">
    <w:abstractNumId w:val="3"/>
  </w:num>
  <w:num w:numId="22" w16cid:durableId="841892971">
    <w:abstractNumId w:val="17"/>
  </w:num>
  <w:num w:numId="23" w16cid:durableId="816607059">
    <w:abstractNumId w:val="14"/>
  </w:num>
  <w:num w:numId="24" w16cid:durableId="1983079731">
    <w:abstractNumId w:val="25"/>
  </w:num>
  <w:num w:numId="25" w16cid:durableId="1834757733">
    <w:abstractNumId w:val="22"/>
  </w:num>
  <w:num w:numId="26" w16cid:durableId="826553942">
    <w:abstractNumId w:val="4"/>
  </w:num>
  <w:num w:numId="27" w16cid:durableId="2055039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16"/>
    <w:rsid w:val="0000014D"/>
    <w:rsid w:val="00003E65"/>
    <w:rsid w:val="00017C33"/>
    <w:rsid w:val="00027146"/>
    <w:rsid w:val="0003460F"/>
    <w:rsid w:val="00042914"/>
    <w:rsid w:val="00055976"/>
    <w:rsid w:val="00081F78"/>
    <w:rsid w:val="00090681"/>
    <w:rsid w:val="000A60FD"/>
    <w:rsid w:val="000B1C40"/>
    <w:rsid w:val="000D0708"/>
    <w:rsid w:val="000E1664"/>
    <w:rsid w:val="000E2EC7"/>
    <w:rsid w:val="000E44AF"/>
    <w:rsid w:val="000E53C5"/>
    <w:rsid w:val="000F6C30"/>
    <w:rsid w:val="00113911"/>
    <w:rsid w:val="00122894"/>
    <w:rsid w:val="00122A07"/>
    <w:rsid w:val="00133710"/>
    <w:rsid w:val="0013788A"/>
    <w:rsid w:val="001379F1"/>
    <w:rsid w:val="00144FE6"/>
    <w:rsid w:val="001468D7"/>
    <w:rsid w:val="00150D45"/>
    <w:rsid w:val="00151C77"/>
    <w:rsid w:val="00155A57"/>
    <w:rsid w:val="00161428"/>
    <w:rsid w:val="00172715"/>
    <w:rsid w:val="001762F9"/>
    <w:rsid w:val="001A678C"/>
    <w:rsid w:val="001B16F4"/>
    <w:rsid w:val="001B4F83"/>
    <w:rsid w:val="001C1A68"/>
    <w:rsid w:val="001D4F73"/>
    <w:rsid w:val="001F4561"/>
    <w:rsid w:val="00201370"/>
    <w:rsid w:val="00201B8F"/>
    <w:rsid w:val="002020E2"/>
    <w:rsid w:val="00204EAA"/>
    <w:rsid w:val="00205045"/>
    <w:rsid w:val="00215A85"/>
    <w:rsid w:val="002220E3"/>
    <w:rsid w:val="0023000A"/>
    <w:rsid w:val="00233AF9"/>
    <w:rsid w:val="00237583"/>
    <w:rsid w:val="00247096"/>
    <w:rsid w:val="00261038"/>
    <w:rsid w:val="00270227"/>
    <w:rsid w:val="00270919"/>
    <w:rsid w:val="00276D8D"/>
    <w:rsid w:val="002770F9"/>
    <w:rsid w:val="002833A4"/>
    <w:rsid w:val="002862EC"/>
    <w:rsid w:val="00293F9B"/>
    <w:rsid w:val="00295D16"/>
    <w:rsid w:val="002B3615"/>
    <w:rsid w:val="002B5C24"/>
    <w:rsid w:val="002D2901"/>
    <w:rsid w:val="002E2197"/>
    <w:rsid w:val="002E5F5A"/>
    <w:rsid w:val="00300696"/>
    <w:rsid w:val="00301B42"/>
    <w:rsid w:val="003049CD"/>
    <w:rsid w:val="00310383"/>
    <w:rsid w:val="00317F19"/>
    <w:rsid w:val="003243D1"/>
    <w:rsid w:val="0033088E"/>
    <w:rsid w:val="003458DC"/>
    <w:rsid w:val="00361738"/>
    <w:rsid w:val="00361D51"/>
    <w:rsid w:val="00367700"/>
    <w:rsid w:val="003746BD"/>
    <w:rsid w:val="003757ED"/>
    <w:rsid w:val="00376885"/>
    <w:rsid w:val="00391DEC"/>
    <w:rsid w:val="003A232C"/>
    <w:rsid w:val="003A4824"/>
    <w:rsid w:val="003A7ACC"/>
    <w:rsid w:val="003B465A"/>
    <w:rsid w:val="003B4BFC"/>
    <w:rsid w:val="003C0225"/>
    <w:rsid w:val="003C7141"/>
    <w:rsid w:val="003D0E86"/>
    <w:rsid w:val="003D1C9E"/>
    <w:rsid w:val="003D7A86"/>
    <w:rsid w:val="003D7DE6"/>
    <w:rsid w:val="003E386D"/>
    <w:rsid w:val="003E6F7E"/>
    <w:rsid w:val="003F669C"/>
    <w:rsid w:val="00402623"/>
    <w:rsid w:val="004057D5"/>
    <w:rsid w:val="004127A9"/>
    <w:rsid w:val="00414C2A"/>
    <w:rsid w:val="00436C9E"/>
    <w:rsid w:val="00442AF0"/>
    <w:rsid w:val="00444050"/>
    <w:rsid w:val="00446478"/>
    <w:rsid w:val="00450CAD"/>
    <w:rsid w:val="00452A13"/>
    <w:rsid w:val="00467381"/>
    <w:rsid w:val="00487453"/>
    <w:rsid w:val="0049567A"/>
    <w:rsid w:val="004A15F8"/>
    <w:rsid w:val="004A3DBC"/>
    <w:rsid w:val="004A43D8"/>
    <w:rsid w:val="004A6450"/>
    <w:rsid w:val="004B378D"/>
    <w:rsid w:val="004B4A9A"/>
    <w:rsid w:val="004B4C79"/>
    <w:rsid w:val="004C7B85"/>
    <w:rsid w:val="004D2EC0"/>
    <w:rsid w:val="004D356A"/>
    <w:rsid w:val="004D3D73"/>
    <w:rsid w:val="004D70C4"/>
    <w:rsid w:val="004E147E"/>
    <w:rsid w:val="004E2267"/>
    <w:rsid w:val="004E3BFE"/>
    <w:rsid w:val="004E6993"/>
    <w:rsid w:val="004F419A"/>
    <w:rsid w:val="00505E68"/>
    <w:rsid w:val="0050706C"/>
    <w:rsid w:val="005173EC"/>
    <w:rsid w:val="00520064"/>
    <w:rsid w:val="00523297"/>
    <w:rsid w:val="005254C0"/>
    <w:rsid w:val="00525D13"/>
    <w:rsid w:val="005276F3"/>
    <w:rsid w:val="00533DD9"/>
    <w:rsid w:val="00555E90"/>
    <w:rsid w:val="00561AA2"/>
    <w:rsid w:val="0057146C"/>
    <w:rsid w:val="005745E9"/>
    <w:rsid w:val="00575192"/>
    <w:rsid w:val="00577C06"/>
    <w:rsid w:val="00583F15"/>
    <w:rsid w:val="005978E7"/>
    <w:rsid w:val="005A147B"/>
    <w:rsid w:val="005B2029"/>
    <w:rsid w:val="005C000D"/>
    <w:rsid w:val="005C5D33"/>
    <w:rsid w:val="005D3D96"/>
    <w:rsid w:val="005E1EEB"/>
    <w:rsid w:val="005E4475"/>
    <w:rsid w:val="005F591A"/>
    <w:rsid w:val="005F6B95"/>
    <w:rsid w:val="005F7A35"/>
    <w:rsid w:val="005F7C3B"/>
    <w:rsid w:val="005F7EA8"/>
    <w:rsid w:val="0060736C"/>
    <w:rsid w:val="00610295"/>
    <w:rsid w:val="0061151A"/>
    <w:rsid w:val="00616173"/>
    <w:rsid w:val="00617CBA"/>
    <w:rsid w:val="00620D4B"/>
    <w:rsid w:val="00631342"/>
    <w:rsid w:val="00635C63"/>
    <w:rsid w:val="00643C81"/>
    <w:rsid w:val="00647697"/>
    <w:rsid w:val="00652A15"/>
    <w:rsid w:val="006534FF"/>
    <w:rsid w:val="006551AB"/>
    <w:rsid w:val="0066172A"/>
    <w:rsid w:val="00661CA4"/>
    <w:rsid w:val="00672B69"/>
    <w:rsid w:val="00674353"/>
    <w:rsid w:val="00675517"/>
    <w:rsid w:val="00675744"/>
    <w:rsid w:val="006A16FE"/>
    <w:rsid w:val="006A2A34"/>
    <w:rsid w:val="006A40BC"/>
    <w:rsid w:val="006B7070"/>
    <w:rsid w:val="006C7E26"/>
    <w:rsid w:val="006E6354"/>
    <w:rsid w:val="006F3D20"/>
    <w:rsid w:val="00700F6F"/>
    <w:rsid w:val="00714BAC"/>
    <w:rsid w:val="00717D83"/>
    <w:rsid w:val="0075785B"/>
    <w:rsid w:val="00760784"/>
    <w:rsid w:val="00762C55"/>
    <w:rsid w:val="00763259"/>
    <w:rsid w:val="0076749E"/>
    <w:rsid w:val="007736AE"/>
    <w:rsid w:val="00777FC9"/>
    <w:rsid w:val="00783833"/>
    <w:rsid w:val="0079165A"/>
    <w:rsid w:val="00793904"/>
    <w:rsid w:val="00796D4A"/>
    <w:rsid w:val="007A095D"/>
    <w:rsid w:val="007A195A"/>
    <w:rsid w:val="007C0F3C"/>
    <w:rsid w:val="007C1016"/>
    <w:rsid w:val="007C265D"/>
    <w:rsid w:val="007D3C9A"/>
    <w:rsid w:val="007D5E66"/>
    <w:rsid w:val="007E7460"/>
    <w:rsid w:val="007F6EDC"/>
    <w:rsid w:val="008012DD"/>
    <w:rsid w:val="008044FF"/>
    <w:rsid w:val="00807920"/>
    <w:rsid w:val="00813CB1"/>
    <w:rsid w:val="00814C86"/>
    <w:rsid w:val="00820A2C"/>
    <w:rsid w:val="00826A41"/>
    <w:rsid w:val="00830C6E"/>
    <w:rsid w:val="008315EA"/>
    <w:rsid w:val="00831FD7"/>
    <w:rsid w:val="00835260"/>
    <w:rsid w:val="008364DC"/>
    <w:rsid w:val="00836FEB"/>
    <w:rsid w:val="00840EF8"/>
    <w:rsid w:val="0086505E"/>
    <w:rsid w:val="008751CE"/>
    <w:rsid w:val="00895CF7"/>
    <w:rsid w:val="008A0C6B"/>
    <w:rsid w:val="008A6013"/>
    <w:rsid w:val="008A6D4C"/>
    <w:rsid w:val="008B42B3"/>
    <w:rsid w:val="008D32EB"/>
    <w:rsid w:val="008D67EF"/>
    <w:rsid w:val="008F394D"/>
    <w:rsid w:val="00900FF4"/>
    <w:rsid w:val="0090410C"/>
    <w:rsid w:val="00904647"/>
    <w:rsid w:val="0090587F"/>
    <w:rsid w:val="00914DED"/>
    <w:rsid w:val="00926C8E"/>
    <w:rsid w:val="00930B57"/>
    <w:rsid w:val="00942E14"/>
    <w:rsid w:val="00945B09"/>
    <w:rsid w:val="009521C0"/>
    <w:rsid w:val="0095286A"/>
    <w:rsid w:val="009534D3"/>
    <w:rsid w:val="00961ECB"/>
    <w:rsid w:val="009672A9"/>
    <w:rsid w:val="00970A62"/>
    <w:rsid w:val="00973F99"/>
    <w:rsid w:val="00975882"/>
    <w:rsid w:val="009800B7"/>
    <w:rsid w:val="00982285"/>
    <w:rsid w:val="00987F2F"/>
    <w:rsid w:val="009A30A3"/>
    <w:rsid w:val="009A4BC2"/>
    <w:rsid w:val="009A7AF5"/>
    <w:rsid w:val="009B0EF1"/>
    <w:rsid w:val="009C23FE"/>
    <w:rsid w:val="009C2511"/>
    <w:rsid w:val="009D4C24"/>
    <w:rsid w:val="009E7502"/>
    <w:rsid w:val="009F6852"/>
    <w:rsid w:val="009F7494"/>
    <w:rsid w:val="00A048F3"/>
    <w:rsid w:val="00A075B8"/>
    <w:rsid w:val="00A1276D"/>
    <w:rsid w:val="00A1283A"/>
    <w:rsid w:val="00A21051"/>
    <w:rsid w:val="00A241F9"/>
    <w:rsid w:val="00A32587"/>
    <w:rsid w:val="00A43454"/>
    <w:rsid w:val="00A44D0B"/>
    <w:rsid w:val="00A47D79"/>
    <w:rsid w:val="00A501D5"/>
    <w:rsid w:val="00A50A96"/>
    <w:rsid w:val="00A70987"/>
    <w:rsid w:val="00A716B8"/>
    <w:rsid w:val="00A75316"/>
    <w:rsid w:val="00A848E4"/>
    <w:rsid w:val="00A8581E"/>
    <w:rsid w:val="00A95373"/>
    <w:rsid w:val="00A957B8"/>
    <w:rsid w:val="00A975E2"/>
    <w:rsid w:val="00A97E7C"/>
    <w:rsid w:val="00AA64B7"/>
    <w:rsid w:val="00AB1979"/>
    <w:rsid w:val="00AB3F60"/>
    <w:rsid w:val="00AC18BD"/>
    <w:rsid w:val="00AE2B77"/>
    <w:rsid w:val="00AF7729"/>
    <w:rsid w:val="00B21238"/>
    <w:rsid w:val="00B2637C"/>
    <w:rsid w:val="00B2642D"/>
    <w:rsid w:val="00B2715D"/>
    <w:rsid w:val="00B35A8D"/>
    <w:rsid w:val="00B3655E"/>
    <w:rsid w:val="00B562F4"/>
    <w:rsid w:val="00B65BDE"/>
    <w:rsid w:val="00B8490A"/>
    <w:rsid w:val="00B879A3"/>
    <w:rsid w:val="00BA4B0D"/>
    <w:rsid w:val="00BB76E6"/>
    <w:rsid w:val="00BC10CF"/>
    <w:rsid w:val="00BC22A8"/>
    <w:rsid w:val="00BC5138"/>
    <w:rsid w:val="00BD1129"/>
    <w:rsid w:val="00BD3E7C"/>
    <w:rsid w:val="00BD6721"/>
    <w:rsid w:val="00BE17F9"/>
    <w:rsid w:val="00BE28F9"/>
    <w:rsid w:val="00BF44BE"/>
    <w:rsid w:val="00C01D9E"/>
    <w:rsid w:val="00C16A94"/>
    <w:rsid w:val="00C1744B"/>
    <w:rsid w:val="00C17D23"/>
    <w:rsid w:val="00C225CB"/>
    <w:rsid w:val="00C22736"/>
    <w:rsid w:val="00C32C6D"/>
    <w:rsid w:val="00C349F2"/>
    <w:rsid w:val="00C36502"/>
    <w:rsid w:val="00C52E44"/>
    <w:rsid w:val="00C81915"/>
    <w:rsid w:val="00C82ED9"/>
    <w:rsid w:val="00C87202"/>
    <w:rsid w:val="00CA1009"/>
    <w:rsid w:val="00CB3BBB"/>
    <w:rsid w:val="00CB7E0E"/>
    <w:rsid w:val="00CC2669"/>
    <w:rsid w:val="00CD2369"/>
    <w:rsid w:val="00CD44D8"/>
    <w:rsid w:val="00CD5375"/>
    <w:rsid w:val="00CF0ACD"/>
    <w:rsid w:val="00CF6DC0"/>
    <w:rsid w:val="00D05DFD"/>
    <w:rsid w:val="00D134CA"/>
    <w:rsid w:val="00D166B7"/>
    <w:rsid w:val="00D1671D"/>
    <w:rsid w:val="00D274FD"/>
    <w:rsid w:val="00D32D71"/>
    <w:rsid w:val="00D33AA9"/>
    <w:rsid w:val="00D412D8"/>
    <w:rsid w:val="00D5047E"/>
    <w:rsid w:val="00D62D54"/>
    <w:rsid w:val="00D76052"/>
    <w:rsid w:val="00D82592"/>
    <w:rsid w:val="00D82C51"/>
    <w:rsid w:val="00D832A5"/>
    <w:rsid w:val="00D941FA"/>
    <w:rsid w:val="00D948B8"/>
    <w:rsid w:val="00D97675"/>
    <w:rsid w:val="00D976E8"/>
    <w:rsid w:val="00DA49E1"/>
    <w:rsid w:val="00DA4EE7"/>
    <w:rsid w:val="00DB0DD2"/>
    <w:rsid w:val="00DB1C1A"/>
    <w:rsid w:val="00DB3609"/>
    <w:rsid w:val="00DB3669"/>
    <w:rsid w:val="00DB5B8C"/>
    <w:rsid w:val="00DC352B"/>
    <w:rsid w:val="00DC4FE7"/>
    <w:rsid w:val="00DD17A7"/>
    <w:rsid w:val="00DD7F45"/>
    <w:rsid w:val="00DE327D"/>
    <w:rsid w:val="00DE3FF0"/>
    <w:rsid w:val="00DE5B62"/>
    <w:rsid w:val="00DF09B3"/>
    <w:rsid w:val="00DF0A33"/>
    <w:rsid w:val="00E13D06"/>
    <w:rsid w:val="00E154ED"/>
    <w:rsid w:val="00E2334E"/>
    <w:rsid w:val="00E30CCB"/>
    <w:rsid w:val="00E373EA"/>
    <w:rsid w:val="00E37C41"/>
    <w:rsid w:val="00E4230B"/>
    <w:rsid w:val="00E450B7"/>
    <w:rsid w:val="00E46B5D"/>
    <w:rsid w:val="00E53339"/>
    <w:rsid w:val="00E55D0D"/>
    <w:rsid w:val="00E56039"/>
    <w:rsid w:val="00E56B04"/>
    <w:rsid w:val="00E73D0B"/>
    <w:rsid w:val="00E75CFA"/>
    <w:rsid w:val="00E822FA"/>
    <w:rsid w:val="00E8681B"/>
    <w:rsid w:val="00E91BDE"/>
    <w:rsid w:val="00EA164A"/>
    <w:rsid w:val="00EB0E9B"/>
    <w:rsid w:val="00EB1A5E"/>
    <w:rsid w:val="00EC3E96"/>
    <w:rsid w:val="00ED2330"/>
    <w:rsid w:val="00ED6776"/>
    <w:rsid w:val="00EE7D2A"/>
    <w:rsid w:val="00EF07B3"/>
    <w:rsid w:val="00EF31AD"/>
    <w:rsid w:val="00EF333C"/>
    <w:rsid w:val="00EF7BB7"/>
    <w:rsid w:val="00F00C53"/>
    <w:rsid w:val="00F01A36"/>
    <w:rsid w:val="00F1119D"/>
    <w:rsid w:val="00F15952"/>
    <w:rsid w:val="00F166A6"/>
    <w:rsid w:val="00F25A51"/>
    <w:rsid w:val="00F25F99"/>
    <w:rsid w:val="00F30215"/>
    <w:rsid w:val="00F32F58"/>
    <w:rsid w:val="00F3595D"/>
    <w:rsid w:val="00F36C3D"/>
    <w:rsid w:val="00F40A9D"/>
    <w:rsid w:val="00F4121E"/>
    <w:rsid w:val="00F43FAF"/>
    <w:rsid w:val="00F53BF0"/>
    <w:rsid w:val="00F579D7"/>
    <w:rsid w:val="00F6120C"/>
    <w:rsid w:val="00F72593"/>
    <w:rsid w:val="00F73F02"/>
    <w:rsid w:val="00F75B43"/>
    <w:rsid w:val="00F77355"/>
    <w:rsid w:val="00F812BE"/>
    <w:rsid w:val="00F84711"/>
    <w:rsid w:val="00F84AA5"/>
    <w:rsid w:val="00F90E56"/>
    <w:rsid w:val="00F95E70"/>
    <w:rsid w:val="00FA1BE6"/>
    <w:rsid w:val="00FA1F3B"/>
    <w:rsid w:val="00FA53BC"/>
    <w:rsid w:val="00FB236F"/>
    <w:rsid w:val="00FB7134"/>
    <w:rsid w:val="00FB7380"/>
    <w:rsid w:val="00FD3EE5"/>
    <w:rsid w:val="00FD5350"/>
    <w:rsid w:val="00FD6384"/>
    <w:rsid w:val="00FE1007"/>
    <w:rsid w:val="00FE60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37F4"/>
  <w15:chartTrackingRefBased/>
  <w15:docId w15:val="{1C3E540C-59D5-416A-93D1-827D3A73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5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5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5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5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D16"/>
    <w:rPr>
      <w:rFonts w:eastAsiaTheme="majorEastAsia" w:cstheme="majorBidi"/>
      <w:color w:val="272727" w:themeColor="text1" w:themeTint="D8"/>
    </w:rPr>
  </w:style>
  <w:style w:type="paragraph" w:styleId="Title">
    <w:name w:val="Title"/>
    <w:basedOn w:val="Normal"/>
    <w:next w:val="Normal"/>
    <w:link w:val="TitleChar"/>
    <w:uiPriority w:val="10"/>
    <w:qFormat/>
    <w:rsid w:val="00295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D16"/>
    <w:pPr>
      <w:spacing w:before="160"/>
      <w:jc w:val="center"/>
    </w:pPr>
    <w:rPr>
      <w:i/>
      <w:iCs/>
      <w:color w:val="404040" w:themeColor="text1" w:themeTint="BF"/>
    </w:rPr>
  </w:style>
  <w:style w:type="character" w:customStyle="1" w:styleId="QuoteChar">
    <w:name w:val="Quote Char"/>
    <w:basedOn w:val="DefaultParagraphFont"/>
    <w:link w:val="Quote"/>
    <w:uiPriority w:val="29"/>
    <w:rsid w:val="00295D16"/>
    <w:rPr>
      <w:i/>
      <w:iCs/>
      <w:color w:val="404040" w:themeColor="text1" w:themeTint="BF"/>
    </w:rPr>
  </w:style>
  <w:style w:type="paragraph" w:styleId="ListParagraph">
    <w:name w:val="List Paragraph"/>
    <w:basedOn w:val="Normal"/>
    <w:uiPriority w:val="34"/>
    <w:qFormat/>
    <w:rsid w:val="00295D16"/>
    <w:pPr>
      <w:ind w:left="720"/>
      <w:contextualSpacing/>
    </w:pPr>
  </w:style>
  <w:style w:type="character" w:styleId="IntenseEmphasis">
    <w:name w:val="Intense Emphasis"/>
    <w:basedOn w:val="DefaultParagraphFont"/>
    <w:uiPriority w:val="21"/>
    <w:qFormat/>
    <w:rsid w:val="00295D16"/>
    <w:rPr>
      <w:i/>
      <w:iCs/>
      <w:color w:val="0F4761" w:themeColor="accent1" w:themeShade="BF"/>
    </w:rPr>
  </w:style>
  <w:style w:type="paragraph" w:styleId="IntenseQuote">
    <w:name w:val="Intense Quote"/>
    <w:basedOn w:val="Normal"/>
    <w:next w:val="Normal"/>
    <w:link w:val="IntenseQuoteChar"/>
    <w:uiPriority w:val="30"/>
    <w:qFormat/>
    <w:rsid w:val="00295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D16"/>
    <w:rPr>
      <w:i/>
      <w:iCs/>
      <w:color w:val="0F4761" w:themeColor="accent1" w:themeShade="BF"/>
    </w:rPr>
  </w:style>
  <w:style w:type="character" w:styleId="IntenseReference">
    <w:name w:val="Intense Reference"/>
    <w:basedOn w:val="DefaultParagraphFont"/>
    <w:uiPriority w:val="32"/>
    <w:qFormat/>
    <w:rsid w:val="00295D16"/>
    <w:rPr>
      <w:b/>
      <w:bCs/>
      <w:smallCaps/>
      <w:color w:val="0F4761" w:themeColor="accent1" w:themeShade="BF"/>
      <w:spacing w:val="5"/>
    </w:rPr>
  </w:style>
  <w:style w:type="table" w:styleId="TableGrid">
    <w:name w:val="Table Grid"/>
    <w:basedOn w:val="TableNormal"/>
    <w:uiPriority w:val="39"/>
    <w:rsid w:val="0029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D16"/>
    <w:rPr>
      <w:color w:val="467886" w:themeColor="hyperlink"/>
      <w:u w:val="single"/>
    </w:rPr>
  </w:style>
  <w:style w:type="character" w:styleId="UnresolvedMention">
    <w:name w:val="Unresolved Mention"/>
    <w:basedOn w:val="DefaultParagraphFont"/>
    <w:uiPriority w:val="99"/>
    <w:semiHidden/>
    <w:unhideWhenUsed/>
    <w:rsid w:val="00295D16"/>
    <w:rPr>
      <w:color w:val="605E5C"/>
      <w:shd w:val="clear" w:color="auto" w:fill="E1DFDD"/>
    </w:rPr>
  </w:style>
  <w:style w:type="paragraph" w:styleId="Header">
    <w:name w:val="header"/>
    <w:basedOn w:val="Normal"/>
    <w:link w:val="HeaderChar"/>
    <w:uiPriority w:val="99"/>
    <w:unhideWhenUsed/>
    <w:rsid w:val="000D0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708"/>
  </w:style>
  <w:style w:type="paragraph" w:styleId="Footer">
    <w:name w:val="footer"/>
    <w:basedOn w:val="Normal"/>
    <w:link w:val="FooterChar"/>
    <w:uiPriority w:val="99"/>
    <w:unhideWhenUsed/>
    <w:rsid w:val="000D0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708"/>
  </w:style>
  <w:style w:type="character" w:styleId="CommentReference">
    <w:name w:val="annotation reference"/>
    <w:basedOn w:val="DefaultParagraphFont"/>
    <w:uiPriority w:val="99"/>
    <w:semiHidden/>
    <w:unhideWhenUsed/>
    <w:rsid w:val="00361D51"/>
    <w:rPr>
      <w:sz w:val="16"/>
      <w:szCs w:val="16"/>
    </w:rPr>
  </w:style>
  <w:style w:type="paragraph" w:styleId="CommentText">
    <w:name w:val="annotation text"/>
    <w:basedOn w:val="Normal"/>
    <w:link w:val="CommentTextChar"/>
    <w:uiPriority w:val="99"/>
    <w:unhideWhenUsed/>
    <w:rsid w:val="00361D51"/>
    <w:pPr>
      <w:spacing w:line="240" w:lineRule="auto"/>
    </w:pPr>
    <w:rPr>
      <w:sz w:val="20"/>
      <w:szCs w:val="20"/>
    </w:rPr>
  </w:style>
  <w:style w:type="character" w:customStyle="1" w:styleId="CommentTextChar">
    <w:name w:val="Comment Text Char"/>
    <w:basedOn w:val="DefaultParagraphFont"/>
    <w:link w:val="CommentText"/>
    <w:uiPriority w:val="99"/>
    <w:rsid w:val="00361D51"/>
    <w:rPr>
      <w:sz w:val="20"/>
      <w:szCs w:val="20"/>
    </w:rPr>
  </w:style>
  <w:style w:type="paragraph" w:styleId="CommentSubject">
    <w:name w:val="annotation subject"/>
    <w:basedOn w:val="CommentText"/>
    <w:next w:val="CommentText"/>
    <w:link w:val="CommentSubjectChar"/>
    <w:uiPriority w:val="99"/>
    <w:semiHidden/>
    <w:unhideWhenUsed/>
    <w:rsid w:val="00361D51"/>
    <w:rPr>
      <w:b/>
      <w:bCs/>
    </w:rPr>
  </w:style>
  <w:style w:type="character" w:customStyle="1" w:styleId="CommentSubjectChar">
    <w:name w:val="Comment Subject Char"/>
    <w:basedOn w:val="CommentTextChar"/>
    <w:link w:val="CommentSubject"/>
    <w:uiPriority w:val="99"/>
    <w:semiHidden/>
    <w:rsid w:val="00361D51"/>
    <w:rPr>
      <w:b/>
      <w:bCs/>
      <w:sz w:val="20"/>
      <w:szCs w:val="20"/>
    </w:rPr>
  </w:style>
  <w:style w:type="paragraph" w:styleId="FootnoteText">
    <w:name w:val="footnote text"/>
    <w:basedOn w:val="Normal"/>
    <w:link w:val="FootnoteTextChar"/>
    <w:uiPriority w:val="99"/>
    <w:semiHidden/>
    <w:unhideWhenUsed/>
    <w:rsid w:val="003C7141"/>
    <w:pPr>
      <w:spacing w:after="0" w:line="240" w:lineRule="auto"/>
    </w:pPr>
    <w:rPr>
      <w:rFonts w:ascii="Cambria" w:hAnsi="Cambria" w:cs="Times New Roman"/>
      <w:kern w:val="0"/>
      <w:sz w:val="20"/>
      <w:szCs w:val="20"/>
      <w:lang w:bidi="he-IL"/>
      <w14:ligatures w14:val="none"/>
    </w:rPr>
  </w:style>
  <w:style w:type="character" w:customStyle="1" w:styleId="FootnoteTextChar">
    <w:name w:val="Footnote Text Char"/>
    <w:basedOn w:val="DefaultParagraphFont"/>
    <w:link w:val="FootnoteText"/>
    <w:uiPriority w:val="99"/>
    <w:semiHidden/>
    <w:rsid w:val="003C7141"/>
    <w:rPr>
      <w:rFonts w:ascii="Cambria" w:hAnsi="Cambria" w:cs="Times New Roman"/>
      <w:kern w:val="0"/>
      <w:sz w:val="20"/>
      <w:szCs w:val="20"/>
      <w:lang w:bidi="he-IL"/>
      <w14:ligatures w14:val="none"/>
    </w:rPr>
  </w:style>
  <w:style w:type="character" w:styleId="FootnoteReference">
    <w:name w:val="footnote reference"/>
    <w:basedOn w:val="DefaultParagraphFont"/>
    <w:uiPriority w:val="99"/>
    <w:semiHidden/>
    <w:unhideWhenUsed/>
    <w:rsid w:val="003C7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biblegateway.com/passage/?search=Hebrews%2013&amp;version=NASB199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25C28-AF84-4A1C-BA80-8A52762FACDC}">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customXml/itemProps2.xml><?xml version="1.0" encoding="utf-8"?>
<ds:datastoreItem xmlns:ds="http://schemas.openxmlformats.org/officeDocument/2006/customXml" ds:itemID="{77AE9693-DD24-4EA2-9384-AF78E1B2AF79}"/>
</file>

<file path=customXml/itemProps3.xml><?xml version="1.0" encoding="utf-8"?>
<ds:datastoreItem xmlns:ds="http://schemas.openxmlformats.org/officeDocument/2006/customXml" ds:itemID="{24DDEA2E-9EB6-458F-8033-6B88EC166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Victoria Maggio</cp:lastModifiedBy>
  <cp:revision>2</cp:revision>
  <dcterms:created xsi:type="dcterms:W3CDTF">2025-10-08T12:46:00Z</dcterms:created>
  <dcterms:modified xsi:type="dcterms:W3CDTF">2025-10-08T12:46:00Z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