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9800" w14:textId="1BDC6CA3" w:rsidR="00202A11" w:rsidRPr="003B59F3" w:rsidRDefault="00202A11" w:rsidP="00202A11">
      <w:pPr>
        <w:pStyle w:val="NoSpacing"/>
        <w:jc w:val="center"/>
        <w:rPr>
          <w:b/>
          <w:bCs/>
        </w:rPr>
      </w:pPr>
      <w:r w:rsidRPr="003B59F3">
        <w:rPr>
          <w:b/>
          <w:bCs/>
        </w:rPr>
        <w:t>Attributes of God</w:t>
      </w:r>
    </w:p>
    <w:p w14:paraId="445768CE" w14:textId="25A3EA3B" w:rsidR="008B1AFD" w:rsidRPr="003B59F3" w:rsidRDefault="00202A11" w:rsidP="00202A11">
      <w:pPr>
        <w:pStyle w:val="NoSpacing"/>
        <w:jc w:val="center"/>
        <w:rPr>
          <w:b/>
          <w:bCs/>
        </w:rPr>
      </w:pPr>
      <w:r w:rsidRPr="003B59F3">
        <w:rPr>
          <w:b/>
          <w:bCs/>
        </w:rPr>
        <w:t>God is love</w:t>
      </w:r>
    </w:p>
    <w:p w14:paraId="35F30CFA" w14:textId="79C837B6" w:rsidR="003D27DE" w:rsidRPr="003B59F3" w:rsidRDefault="003D27DE" w:rsidP="00202A11">
      <w:pPr>
        <w:pStyle w:val="NoSpacing"/>
        <w:jc w:val="center"/>
        <w:rPr>
          <w:b/>
          <w:bCs/>
        </w:rPr>
      </w:pPr>
      <w:r w:rsidRPr="003B59F3">
        <w:rPr>
          <w:b/>
          <w:bCs/>
        </w:rPr>
        <w:t>1 John 4:</w:t>
      </w:r>
      <w:r w:rsidR="00380FCF" w:rsidRPr="003B59F3">
        <w:rPr>
          <w:b/>
          <w:bCs/>
        </w:rPr>
        <w:t>7-13</w:t>
      </w:r>
    </w:p>
    <w:p w14:paraId="41278398" w14:textId="09D67EA7" w:rsidR="003B59F3" w:rsidRPr="003B59F3" w:rsidRDefault="003B59F3" w:rsidP="00202A11">
      <w:pPr>
        <w:pStyle w:val="NoSpacing"/>
        <w:jc w:val="center"/>
        <w:rPr>
          <w:b/>
          <w:bCs/>
        </w:rPr>
      </w:pPr>
      <w:r w:rsidRPr="003B59F3">
        <w:rPr>
          <w:b/>
          <w:bCs/>
        </w:rPr>
        <w:t>David Mora</w:t>
      </w:r>
    </w:p>
    <w:p w14:paraId="562C55B7" w14:textId="77777777" w:rsidR="00202A11" w:rsidRDefault="00202A11" w:rsidP="00202A11">
      <w:pPr>
        <w:pStyle w:val="NoSpacing"/>
      </w:pPr>
    </w:p>
    <w:p w14:paraId="71C977C6" w14:textId="77777777" w:rsidR="000E7290" w:rsidRDefault="000E7290" w:rsidP="00202A11">
      <w:pPr>
        <w:pStyle w:val="NoSpacing"/>
      </w:pPr>
      <w:r>
        <w:t xml:space="preserve">Good to see you again, Faith Church. </w:t>
      </w:r>
      <w:r w:rsidR="00673552">
        <w:t xml:space="preserve"> </w:t>
      </w:r>
    </w:p>
    <w:p w14:paraId="7465171D" w14:textId="77777777" w:rsidR="00793C71" w:rsidRDefault="00793C71" w:rsidP="00202A11">
      <w:pPr>
        <w:pStyle w:val="NoSpacing"/>
      </w:pPr>
    </w:p>
    <w:p w14:paraId="4CC4EF58" w14:textId="41CA9A7D" w:rsidR="00636371" w:rsidRDefault="00793C71" w:rsidP="00202A11">
      <w:pPr>
        <w:pStyle w:val="NoSpacing"/>
      </w:pPr>
      <w:r>
        <w:t xml:space="preserve">This year, we want to emphasize our annual theme of </w:t>
      </w:r>
      <w:r w:rsidRPr="00F729F4">
        <w:rPr>
          <w:b/>
          <w:bCs/>
          <w:highlight w:val="yellow"/>
        </w:rPr>
        <w:t>Prioritizing the Gospel</w:t>
      </w:r>
      <w:r w:rsidR="00625934">
        <w:rPr>
          <w:b/>
          <w:bCs/>
        </w:rPr>
        <w:t xml:space="preserve"> </w:t>
      </w:r>
      <w:r w:rsidR="00625934">
        <w:t>through the book of Galatians.</w:t>
      </w:r>
      <w:r w:rsidR="00917817">
        <w:t xml:space="preserve"> We will be walking through the book in the weeks to come. </w:t>
      </w:r>
    </w:p>
    <w:p w14:paraId="44C652B4" w14:textId="77777777" w:rsidR="00917817" w:rsidRDefault="00917817" w:rsidP="00202A11">
      <w:pPr>
        <w:pStyle w:val="NoSpacing"/>
      </w:pPr>
    </w:p>
    <w:p w14:paraId="77904F97" w14:textId="666583D1" w:rsidR="00917817" w:rsidRPr="00625934" w:rsidRDefault="00917817" w:rsidP="00202A11">
      <w:pPr>
        <w:pStyle w:val="NoSpacing"/>
      </w:pPr>
      <w:r>
        <w:t xml:space="preserve">But in the meantime, we want to walk through some of the attributes of </w:t>
      </w:r>
      <w:r w:rsidR="00897651">
        <w:t xml:space="preserve">Yahweh. </w:t>
      </w:r>
    </w:p>
    <w:p w14:paraId="0D5C8D52" w14:textId="77777777" w:rsidR="00793C71" w:rsidRDefault="00793C71" w:rsidP="00202A11">
      <w:pPr>
        <w:pStyle w:val="NoSpacing"/>
      </w:pPr>
    </w:p>
    <w:p w14:paraId="2BC5E8AE" w14:textId="0E7691F4" w:rsidR="00410309" w:rsidRDefault="00636371" w:rsidP="00202A11">
      <w:pPr>
        <w:pStyle w:val="NoSpacing"/>
      </w:pPr>
      <w:r>
        <w:t xml:space="preserve">Having said that, </w:t>
      </w:r>
      <w:r w:rsidR="00145816">
        <w:t xml:space="preserve">I confess, it is </w:t>
      </w:r>
      <w:r w:rsidR="00673552">
        <w:t xml:space="preserve">difficult to </w:t>
      </w:r>
      <w:r w:rsidR="00A42C13">
        <w:t xml:space="preserve">know how to frame an expositional sermon around the topic of the attributes of God, </w:t>
      </w:r>
      <w:proofErr w:type="spellStart"/>
      <w:r w:rsidR="00A42C13">
        <w:t>namingly</w:t>
      </w:r>
      <w:proofErr w:type="spellEnd"/>
      <w:r w:rsidR="00A42C13">
        <w:t xml:space="preserve"> his love</w:t>
      </w:r>
      <w:r w:rsidR="009C5463">
        <w:t xml:space="preserve">. </w:t>
      </w:r>
    </w:p>
    <w:p w14:paraId="508516FB" w14:textId="77777777" w:rsidR="00410309" w:rsidRDefault="00410309" w:rsidP="00202A11">
      <w:pPr>
        <w:pStyle w:val="NoSpacing"/>
      </w:pPr>
    </w:p>
    <w:p w14:paraId="1A55DEEC" w14:textId="627C2ADC" w:rsidR="00B6156D" w:rsidRDefault="00B6156D" w:rsidP="00202A11">
      <w:pPr>
        <w:pStyle w:val="NoSpacing"/>
      </w:pPr>
      <w:r>
        <w:t xml:space="preserve">It’s either a verse-by-verse explanation </w:t>
      </w:r>
      <w:r w:rsidR="00221F14">
        <w:t xml:space="preserve">of a particular passage of the bible, or it’s topical message that </w:t>
      </w:r>
      <w:r w:rsidR="00921091">
        <w:t xml:space="preserve">deals particularly with a given subject. </w:t>
      </w:r>
    </w:p>
    <w:p w14:paraId="3B1CF0A4" w14:textId="77777777" w:rsidR="00921091" w:rsidRDefault="00921091" w:rsidP="00202A11">
      <w:pPr>
        <w:pStyle w:val="NoSpacing"/>
      </w:pPr>
    </w:p>
    <w:p w14:paraId="5DCBB808" w14:textId="78EA7AD7" w:rsidR="00921091" w:rsidRDefault="00921091" w:rsidP="00202A11">
      <w:pPr>
        <w:pStyle w:val="NoSpacing"/>
      </w:pPr>
      <w:r>
        <w:t xml:space="preserve">I would say that this is a bit of both. It’s topical because we are </w:t>
      </w:r>
      <w:r w:rsidR="004F4C81">
        <w:t xml:space="preserve">dealing primarily on the topic of God’s attributes, </w:t>
      </w:r>
      <w:proofErr w:type="gramStart"/>
      <w:r w:rsidR="004F4C81">
        <w:t>Yet,</w:t>
      </w:r>
      <w:proofErr w:type="gramEnd"/>
      <w:r w:rsidR="004F4C81">
        <w:t xml:space="preserve"> it’s also expositional because </w:t>
      </w:r>
      <w:r w:rsidR="00B304DD">
        <w:t xml:space="preserve">we will inevitably </w:t>
      </w:r>
      <w:proofErr w:type="gramStart"/>
      <w:r w:rsidR="00B304DD">
        <w:t>hone in on</w:t>
      </w:r>
      <w:proofErr w:type="gramEnd"/>
      <w:r w:rsidR="00B304DD">
        <w:t xml:space="preserve"> a passage of Scripture to </w:t>
      </w:r>
      <w:r w:rsidR="00503E4E">
        <w:t>look at it verse-by-verse.</w:t>
      </w:r>
    </w:p>
    <w:p w14:paraId="53B874E6" w14:textId="77777777" w:rsidR="00B6156D" w:rsidRDefault="00B6156D" w:rsidP="00202A11">
      <w:pPr>
        <w:pStyle w:val="NoSpacing"/>
      </w:pPr>
    </w:p>
    <w:p w14:paraId="0516FC05" w14:textId="77777777" w:rsidR="00BC3074" w:rsidRDefault="00503E4E" w:rsidP="00202A11">
      <w:pPr>
        <w:pStyle w:val="NoSpacing"/>
      </w:pPr>
      <w:r>
        <w:t>That’s what I am going to try to do today – I’m not sure how successful I will be</w:t>
      </w:r>
      <w:r w:rsidR="00407E5E">
        <w:t xml:space="preserve">, but I’m going to give it </w:t>
      </w:r>
      <w:r w:rsidR="005E51C1">
        <w:t>a try</w:t>
      </w:r>
      <w:r w:rsidR="00B11CBD">
        <w:t xml:space="preserve">, ok? </w:t>
      </w:r>
    </w:p>
    <w:p w14:paraId="68447C01" w14:textId="77777777" w:rsidR="00BC3074" w:rsidRDefault="00BC3074" w:rsidP="00202A11">
      <w:pPr>
        <w:pStyle w:val="NoSpacing"/>
      </w:pPr>
    </w:p>
    <w:p w14:paraId="414C8ADC" w14:textId="5DCEF972" w:rsidR="00202A11" w:rsidRDefault="00B11CBD" w:rsidP="00202A11">
      <w:pPr>
        <w:pStyle w:val="NoSpacing"/>
      </w:pPr>
      <w:r>
        <w:t>So here goes nothing!</w:t>
      </w:r>
      <w:r w:rsidR="00052082">
        <w:t xml:space="preserve"> </w:t>
      </w:r>
    </w:p>
    <w:p w14:paraId="07407101" w14:textId="77777777" w:rsidR="0051519E" w:rsidRDefault="0051519E" w:rsidP="00202A11">
      <w:pPr>
        <w:pStyle w:val="NoSpacing"/>
      </w:pPr>
    </w:p>
    <w:p w14:paraId="6B33365A" w14:textId="6BD3F391" w:rsidR="0051519E" w:rsidRDefault="0051519E" w:rsidP="00202A11">
      <w:pPr>
        <w:pStyle w:val="NoSpacing"/>
      </w:pPr>
      <w:r>
        <w:t>Last week, we had the opportunity to hear Pastor Rod highlight to your heart and to mine one of the attributes of God, particularly God</w:t>
      </w:r>
      <w:r w:rsidR="00560130">
        <w:t xml:space="preserve">’s holiness. </w:t>
      </w:r>
    </w:p>
    <w:p w14:paraId="5D6F5C78" w14:textId="77777777" w:rsidR="00C14041" w:rsidRDefault="00C14041" w:rsidP="00202A11">
      <w:pPr>
        <w:pStyle w:val="NoSpacing"/>
      </w:pPr>
    </w:p>
    <w:p w14:paraId="0A7EF19E" w14:textId="310C3EB3" w:rsidR="005054A4" w:rsidRDefault="00C01407" w:rsidP="00202A11">
      <w:pPr>
        <w:pStyle w:val="NoSpacing"/>
      </w:pPr>
      <w:r>
        <w:t>Perhaps you may recall some of the things Pastor Rod referred to wh</w:t>
      </w:r>
      <w:r w:rsidR="008B4FE5">
        <w:t xml:space="preserve">en it comes God’s holiness. </w:t>
      </w:r>
    </w:p>
    <w:p w14:paraId="26CDAB00" w14:textId="77777777" w:rsidR="008B4FE5" w:rsidRDefault="008B4FE5" w:rsidP="00202A11">
      <w:pPr>
        <w:pStyle w:val="NoSpacing"/>
      </w:pPr>
    </w:p>
    <w:p w14:paraId="4AFA8393" w14:textId="77777777" w:rsidR="00927230" w:rsidRDefault="008B4FE5" w:rsidP="008F3C5F">
      <w:r>
        <w:t>For example, he said that</w:t>
      </w:r>
      <w:r w:rsidR="008F3C5F">
        <w:t xml:space="preserve"> when it comes to God’s holiness</w:t>
      </w:r>
      <w:r w:rsidR="006E6BE1">
        <w:t>,</w:t>
      </w:r>
      <w:r w:rsidR="008F3C5F">
        <w:t xml:space="preserve"> it can be described as his </w:t>
      </w:r>
    </w:p>
    <w:p w14:paraId="1C1551AE" w14:textId="19634767" w:rsidR="008F3C5F" w:rsidRPr="00927230" w:rsidRDefault="00280D65" w:rsidP="008F3C5F">
      <w:pPr>
        <w:rPr>
          <w:b/>
          <w:bCs/>
        </w:rPr>
      </w:pPr>
      <w:r w:rsidRPr="00927230">
        <w:rPr>
          <w:b/>
          <w:bCs/>
          <w:highlight w:val="yellow"/>
        </w:rPr>
        <w:t>“</w:t>
      </w:r>
      <w:r w:rsidR="00927230" w:rsidRPr="00927230">
        <w:rPr>
          <w:b/>
          <w:bCs/>
          <w:highlight w:val="yellow"/>
        </w:rPr>
        <w:t xml:space="preserve">Holiness can be described as his inherent </w:t>
      </w:r>
      <w:r w:rsidR="008F3C5F" w:rsidRPr="00927230">
        <w:rPr>
          <w:b/>
          <w:bCs/>
          <w:highlight w:val="yellow"/>
        </w:rPr>
        <w:t>and absolute greatness in which he is perfectly distinct above everything outside of himself.</w:t>
      </w:r>
      <w:r w:rsidRPr="00927230">
        <w:rPr>
          <w:b/>
          <w:bCs/>
          <w:highlight w:val="yellow"/>
        </w:rPr>
        <w:t xml:space="preserve">” </w:t>
      </w:r>
      <w:r w:rsidR="006E6BE1" w:rsidRPr="00927230">
        <w:rPr>
          <w:b/>
          <w:bCs/>
          <w:highlight w:val="yellow"/>
        </w:rPr>
        <w:t>– Pastor Rod Hutton</w:t>
      </w:r>
    </w:p>
    <w:p w14:paraId="1C55C10D" w14:textId="77777777" w:rsidR="00931AC2" w:rsidRDefault="009B4950" w:rsidP="009B4950">
      <w:r>
        <w:t xml:space="preserve">He went on to say that </w:t>
      </w:r>
    </w:p>
    <w:p w14:paraId="5E895D6D" w14:textId="10BD9E41" w:rsidR="009B4950" w:rsidRPr="00FF0379" w:rsidRDefault="00931AC2" w:rsidP="009B4950">
      <w:pPr>
        <w:rPr>
          <w:b/>
          <w:bCs/>
        </w:rPr>
      </w:pPr>
      <w:r w:rsidRPr="00FF0379">
        <w:rPr>
          <w:b/>
          <w:bCs/>
          <w:highlight w:val="yellow"/>
        </w:rPr>
        <w:t>“</w:t>
      </w:r>
      <w:r w:rsidR="009B4950" w:rsidRPr="00FF0379">
        <w:rPr>
          <w:b/>
          <w:bCs/>
          <w:highlight w:val="yellow"/>
        </w:rPr>
        <w:t xml:space="preserve">God’s power </w:t>
      </w:r>
      <w:proofErr w:type="gramStart"/>
      <w:r w:rsidR="009B4950" w:rsidRPr="00FF0379">
        <w:rPr>
          <w:b/>
          <w:bCs/>
          <w:highlight w:val="yellow"/>
        </w:rPr>
        <w:t xml:space="preserve">is </w:t>
      </w:r>
      <w:r w:rsidR="00295757" w:rsidRPr="00FF0379">
        <w:rPr>
          <w:b/>
          <w:bCs/>
          <w:highlight w:val="yellow"/>
        </w:rPr>
        <w:t xml:space="preserve"> </w:t>
      </w:r>
      <w:r w:rsidR="009B4950" w:rsidRPr="00FF0379">
        <w:rPr>
          <w:b/>
          <w:bCs/>
          <w:highlight w:val="yellow"/>
        </w:rPr>
        <w:t>not</w:t>
      </w:r>
      <w:proofErr w:type="gramEnd"/>
      <w:r w:rsidR="009B4950" w:rsidRPr="00FF0379">
        <w:rPr>
          <w:b/>
          <w:bCs/>
          <w:highlight w:val="yellow"/>
        </w:rPr>
        <w:t xml:space="preserve"> even on our scale…He is infinitely powerful in comparison to anything else”</w:t>
      </w:r>
      <w:r w:rsidR="00FF0379" w:rsidRPr="00FF0379">
        <w:rPr>
          <w:b/>
          <w:bCs/>
          <w:highlight w:val="yellow"/>
        </w:rPr>
        <w:t xml:space="preserve"> – Rod Hutton</w:t>
      </w:r>
    </w:p>
    <w:p w14:paraId="2BBDB878" w14:textId="3F93AED2" w:rsidR="00CB4EF5" w:rsidRDefault="00BB08F7" w:rsidP="009B4950">
      <w:r>
        <w:lastRenderedPageBreak/>
        <w:t>Pastor Rod conclude</w:t>
      </w:r>
      <w:r w:rsidR="008D530A">
        <w:t>d</w:t>
      </w:r>
      <w:r>
        <w:t xml:space="preserve"> by saying</w:t>
      </w:r>
      <w:r w:rsidR="00FF4316">
        <w:t xml:space="preserve"> th</w:t>
      </w:r>
      <w:r w:rsidR="003E0AE7">
        <w:t xml:space="preserve">at </w:t>
      </w:r>
      <w:r w:rsidR="00FF4316">
        <w:t>“</w:t>
      </w:r>
      <w:r w:rsidR="003E0AE7">
        <w:t>w</w:t>
      </w:r>
      <w:r w:rsidR="00CB4EF5">
        <w:t>hen Scripture says that God’ thoughts are not your thoughts, his ways not your ways</w:t>
      </w:r>
      <w:r w:rsidR="00FF4316">
        <w:t xml:space="preserve">…[it] </w:t>
      </w:r>
      <w:r w:rsidR="00CB4EF5">
        <w:t>is because his holy wisdom is infinitely wise in comparison to any other wisdo</w:t>
      </w:r>
      <w:r w:rsidR="00040E9B">
        <w:t xml:space="preserve">m” </w:t>
      </w:r>
      <w:r w:rsidR="00A142E0">
        <w:t xml:space="preserve">So then his </w:t>
      </w:r>
      <w:r w:rsidR="00040E9B">
        <w:t>“</w:t>
      </w:r>
      <w:r w:rsidR="00CB4EF5">
        <w:t>Holiness is infinit</w:t>
      </w:r>
      <w:r w:rsidR="00A142E0">
        <w:t>e</w:t>
      </w:r>
      <w:r w:rsidR="0064276D">
        <w:t>ly</w:t>
      </w:r>
      <w:r w:rsidR="00CB4EF5">
        <w:t xml:space="preserve"> above and beyond us in every way.</w:t>
      </w:r>
      <w:r w:rsidR="0064276D">
        <w:t>”</w:t>
      </w:r>
    </w:p>
    <w:p w14:paraId="23F74FE2" w14:textId="118B891F" w:rsidR="00280D65" w:rsidRDefault="008678AC" w:rsidP="008F3C5F">
      <w:proofErr w:type="gramStart"/>
      <w:r>
        <w:t>So</w:t>
      </w:r>
      <w:proofErr w:type="gramEnd"/>
      <w:r>
        <w:t xml:space="preserve"> when we read about </w:t>
      </w:r>
      <w:r w:rsidR="00D165FC">
        <w:t>the attributes of God</w:t>
      </w:r>
      <w:r w:rsidR="001531F1">
        <w:t xml:space="preserve">, </w:t>
      </w:r>
      <w:r w:rsidR="00EF63FC">
        <w:t xml:space="preserve">I </w:t>
      </w:r>
      <w:r w:rsidR="00715860">
        <w:t>don’t want you to leave with the impression that God is part this attribute and part that attributes</w:t>
      </w:r>
      <w:r w:rsidR="00FE73E4">
        <w:t xml:space="preserve"> </w:t>
      </w:r>
      <w:proofErr w:type="gramStart"/>
      <w:r w:rsidR="00FE73E4">
        <w:t xml:space="preserve">– </w:t>
      </w:r>
      <w:r w:rsidR="00715860">
        <w:t xml:space="preserve"> as</w:t>
      </w:r>
      <w:proofErr w:type="gramEnd"/>
      <w:r w:rsidR="00715860">
        <w:t xml:space="preserve"> though </w:t>
      </w:r>
      <w:r w:rsidR="00027291">
        <w:t>he</w:t>
      </w:r>
      <w:r w:rsidR="00BC45FC">
        <w:t xml:space="preserve"> </w:t>
      </w:r>
      <w:r w:rsidR="00027291">
        <w:t xml:space="preserve">were </w:t>
      </w:r>
      <w:r w:rsidR="00B81D6A">
        <w:t xml:space="preserve">a cosmic Frankenstein composed of different parts. </w:t>
      </w:r>
    </w:p>
    <w:p w14:paraId="49D5C955" w14:textId="77777777" w:rsidR="00E005EB" w:rsidRDefault="00144613" w:rsidP="008F3C5F">
      <w:pPr>
        <w:rPr>
          <w:i/>
          <w:iCs/>
        </w:rPr>
      </w:pPr>
      <w:r>
        <w:t xml:space="preserve">No – </w:t>
      </w:r>
      <w:r w:rsidR="00BC45FC">
        <w:t xml:space="preserve">we want you to leave with the understanding </w:t>
      </w:r>
      <w:r w:rsidR="00B762F1">
        <w:t xml:space="preserve">that </w:t>
      </w:r>
      <w:r w:rsidR="00BC4B57" w:rsidRPr="00135C8E">
        <w:rPr>
          <w:i/>
          <w:iCs/>
        </w:rPr>
        <w:t>God is the sum of his attributes</w:t>
      </w:r>
      <w:r w:rsidR="00135C8E">
        <w:rPr>
          <w:i/>
          <w:iCs/>
        </w:rPr>
        <w:t xml:space="preserve">! </w:t>
      </w:r>
    </w:p>
    <w:p w14:paraId="5ED4E760" w14:textId="77777777" w:rsidR="00B9351D" w:rsidRDefault="008F073E" w:rsidP="008F3C5F">
      <w:r>
        <w:t>W</w:t>
      </w:r>
      <w:r w:rsidR="00B9351D">
        <w:t xml:space="preserve">hen we understand the attributes of God, we </w:t>
      </w:r>
      <w:r>
        <w:t xml:space="preserve">are reading about the very character of God himself. </w:t>
      </w:r>
    </w:p>
    <w:p w14:paraId="01A34022" w14:textId="2B09CB00" w:rsidR="00702184" w:rsidRDefault="0086007F" w:rsidP="008F3C5F">
      <w:r>
        <w:t>So</w:t>
      </w:r>
      <w:r w:rsidR="00DD7683">
        <w:t>…</w:t>
      </w:r>
    </w:p>
    <w:p w14:paraId="006BFBCE" w14:textId="66E1B878" w:rsidR="00702184" w:rsidRDefault="0086007F" w:rsidP="00702184">
      <w:pPr>
        <w:pStyle w:val="ListParagraph"/>
        <w:numPr>
          <w:ilvl w:val="0"/>
          <w:numId w:val="3"/>
        </w:numPr>
      </w:pPr>
      <w:r>
        <w:t xml:space="preserve">When we say God is just, it is because that is who he is. </w:t>
      </w:r>
    </w:p>
    <w:p w14:paraId="309A24CC" w14:textId="058C8524" w:rsidR="00702184" w:rsidRDefault="0086007F" w:rsidP="008F3C5F">
      <w:pPr>
        <w:pStyle w:val="ListParagraph"/>
        <w:numPr>
          <w:ilvl w:val="0"/>
          <w:numId w:val="3"/>
        </w:numPr>
      </w:pPr>
      <w:r>
        <w:t>When we say God is omniscient</w:t>
      </w:r>
      <w:r w:rsidR="007C3EEB">
        <w:t xml:space="preserve"> or knows all things, it is because that is who he is. </w:t>
      </w:r>
    </w:p>
    <w:p w14:paraId="5D03761F" w14:textId="3D7D7DFA" w:rsidR="00123C23" w:rsidRDefault="00702184" w:rsidP="008F3C5F">
      <w:pPr>
        <w:pStyle w:val="ListParagraph"/>
        <w:numPr>
          <w:ilvl w:val="0"/>
          <w:numId w:val="3"/>
        </w:numPr>
      </w:pPr>
      <w:r>
        <w:t>When we say God is omnipotent or all powerful, it is</w:t>
      </w:r>
      <w:r w:rsidR="00123C23">
        <w:t xml:space="preserve"> because that is who he is.</w:t>
      </w:r>
    </w:p>
    <w:p w14:paraId="72C352B9" w14:textId="68729269" w:rsidR="00B66E59" w:rsidRDefault="00123C23" w:rsidP="008F3C5F">
      <w:pPr>
        <w:pStyle w:val="ListParagraph"/>
        <w:numPr>
          <w:ilvl w:val="0"/>
          <w:numId w:val="3"/>
        </w:numPr>
      </w:pPr>
      <w:r>
        <w:t xml:space="preserve">When we say </w:t>
      </w:r>
      <w:r w:rsidR="00E005EB">
        <w:t>God is holy</w:t>
      </w:r>
      <w:r>
        <w:t>, it is</w:t>
      </w:r>
      <w:r w:rsidR="00E005EB">
        <w:t xml:space="preserve"> because that is who he is</w:t>
      </w:r>
      <w:r w:rsidR="00B66E59">
        <w:t xml:space="preserve">. </w:t>
      </w:r>
    </w:p>
    <w:p w14:paraId="5B350A43" w14:textId="5FACF05E" w:rsidR="00144613" w:rsidRDefault="00B66E59" w:rsidP="00B66E59">
      <w:r>
        <w:t xml:space="preserve">It is just who God is, </w:t>
      </w:r>
      <w:r w:rsidR="00175A5F">
        <w:t xml:space="preserve">- </w:t>
      </w:r>
      <w:r w:rsidR="00175A5F" w:rsidRPr="00035E23">
        <w:rPr>
          <w:i/>
          <w:iCs/>
        </w:rPr>
        <w:t>because that</w:t>
      </w:r>
      <w:r w:rsidR="00472831" w:rsidRPr="00035E23">
        <w:rPr>
          <w:i/>
          <w:iCs/>
        </w:rPr>
        <w:t xml:space="preserve">’s </w:t>
      </w:r>
      <w:r w:rsidR="00B55648" w:rsidRPr="00035E23">
        <w:rPr>
          <w:i/>
          <w:iCs/>
        </w:rPr>
        <w:t>his character.</w:t>
      </w:r>
      <w:r w:rsidR="00B55648">
        <w:t xml:space="preserve"> </w:t>
      </w:r>
    </w:p>
    <w:p w14:paraId="6634136A" w14:textId="0B751264" w:rsidR="007133EF" w:rsidRDefault="007133EF" w:rsidP="007133EF">
      <w:r>
        <w:t xml:space="preserve">Walter Chalmers Smith was a minister and poet of the Free Church of Scotland. And as he read through the pages of Scripture, he was so stirred by the character of God, as seen through his attributes, that he would write of his experience. </w:t>
      </w:r>
    </w:p>
    <w:p w14:paraId="76D9C3B6" w14:textId="77777777" w:rsidR="007133EF" w:rsidRDefault="007133EF" w:rsidP="007133EF">
      <w:r>
        <w:t xml:space="preserve">Here’s what he has written –  </w:t>
      </w:r>
    </w:p>
    <w:p w14:paraId="1B362723" w14:textId="77777777" w:rsidR="007133EF" w:rsidRPr="00DA5B24" w:rsidRDefault="007133EF" w:rsidP="007133EF">
      <w:pPr>
        <w:rPr>
          <w:i/>
          <w:iCs/>
        </w:rPr>
      </w:pPr>
      <w:r w:rsidRPr="00DA5B24">
        <w:rPr>
          <w:i/>
          <w:iCs/>
        </w:rPr>
        <w:t>“Immortal, invisible, God only wise,</w:t>
      </w:r>
      <w:r w:rsidRPr="00DA5B24">
        <w:rPr>
          <w:i/>
          <w:iCs/>
        </w:rPr>
        <w:br/>
        <w:t>In light inaccessible, hid from our eyes,</w:t>
      </w:r>
      <w:r w:rsidRPr="00DA5B24">
        <w:rPr>
          <w:i/>
          <w:iCs/>
        </w:rPr>
        <w:br/>
        <w:t>Most blessed, most glorious, the Ancient of Days,</w:t>
      </w:r>
      <w:r w:rsidRPr="00DA5B24">
        <w:rPr>
          <w:i/>
          <w:iCs/>
        </w:rPr>
        <w:br/>
        <w:t xml:space="preserve">Almighty, victorious, </w:t>
      </w:r>
      <w:proofErr w:type="gramStart"/>
      <w:r w:rsidRPr="00DA5B24">
        <w:rPr>
          <w:i/>
          <w:iCs/>
        </w:rPr>
        <w:t>Thy</w:t>
      </w:r>
      <w:proofErr w:type="gramEnd"/>
      <w:r w:rsidRPr="00DA5B24">
        <w:rPr>
          <w:i/>
          <w:iCs/>
        </w:rPr>
        <w:t xml:space="preserve"> great name we praise.” </w:t>
      </w:r>
    </w:p>
    <w:p w14:paraId="29772D57" w14:textId="2B35239A" w:rsidR="007133EF" w:rsidRDefault="007133EF" w:rsidP="00B66E59">
      <w:r>
        <w:t xml:space="preserve">Christian, when you and I come face to face with God, we are left with the stark reality that he is </w:t>
      </w:r>
      <w:r w:rsidRPr="00D92DC5">
        <w:rPr>
          <w:i/>
          <w:iCs/>
        </w:rPr>
        <w:t>absolutely</w:t>
      </w:r>
      <w:r>
        <w:t xml:space="preserve"> and </w:t>
      </w:r>
      <w:r w:rsidRPr="00D92DC5">
        <w:rPr>
          <w:i/>
          <w:iCs/>
        </w:rPr>
        <w:t>completely</w:t>
      </w:r>
      <w:r>
        <w:t xml:space="preserve"> and </w:t>
      </w:r>
      <w:r w:rsidRPr="00D92DC5">
        <w:rPr>
          <w:i/>
          <w:iCs/>
        </w:rPr>
        <w:t>totally</w:t>
      </w:r>
      <w:r>
        <w:t xml:space="preserve"> </w:t>
      </w:r>
      <w:r w:rsidRPr="000F58AD">
        <w:rPr>
          <w:i/>
          <w:iCs/>
        </w:rPr>
        <w:t>other than us</w:t>
      </w:r>
      <w:r>
        <w:rPr>
          <w:i/>
          <w:iCs/>
        </w:rPr>
        <w:t xml:space="preserve">! </w:t>
      </w:r>
    </w:p>
    <w:p w14:paraId="0B623788" w14:textId="10CFBF25" w:rsidR="00F868ED" w:rsidRDefault="00650E9A" w:rsidP="008F3C5F">
      <w:r>
        <w:t xml:space="preserve">But not only is God holy, but </w:t>
      </w:r>
      <w:r w:rsidR="003276E8">
        <w:t xml:space="preserve">he is also a </w:t>
      </w:r>
      <w:r>
        <w:t xml:space="preserve">God </w:t>
      </w:r>
      <w:r w:rsidR="003276E8">
        <w:t xml:space="preserve">of </w:t>
      </w:r>
      <w:r>
        <w:t>love</w:t>
      </w:r>
      <w:r w:rsidR="00F80B60">
        <w:t xml:space="preserve">. </w:t>
      </w:r>
      <w:r w:rsidR="00F868ED">
        <w:t xml:space="preserve">That’s </w:t>
      </w:r>
      <w:proofErr w:type="gramStart"/>
      <w:r w:rsidR="00F868ED">
        <w:t>who is</w:t>
      </w:r>
      <w:proofErr w:type="gramEnd"/>
      <w:r w:rsidR="00F868ED">
        <w:t xml:space="preserve"> he</w:t>
      </w:r>
      <w:r w:rsidR="00284A60">
        <w:t xml:space="preserve"> is. </w:t>
      </w:r>
    </w:p>
    <w:p w14:paraId="7FBEEBC8" w14:textId="66EC1EB0" w:rsidR="00650E9A" w:rsidRDefault="00F80B60" w:rsidP="008F3C5F">
      <w:r>
        <w:t xml:space="preserve">And that is what we will be looking at today. </w:t>
      </w:r>
    </w:p>
    <w:p w14:paraId="725416C4" w14:textId="6405A2D2" w:rsidR="00A3050C" w:rsidRDefault="00A3050C" w:rsidP="008F3C5F">
      <w:r>
        <w:t xml:space="preserve">But </w:t>
      </w:r>
      <w:proofErr w:type="gramStart"/>
      <w:r>
        <w:t>in order to</w:t>
      </w:r>
      <w:proofErr w:type="gramEnd"/>
      <w:r>
        <w:t xml:space="preserve"> get there, I need </w:t>
      </w:r>
      <w:r w:rsidR="00072A02">
        <w:t xml:space="preserve">some </w:t>
      </w:r>
      <w:r>
        <w:t>framework before we get to our exposition and application</w:t>
      </w:r>
      <w:r w:rsidR="008279C5">
        <w:t xml:space="preserve"> to our hearts for today. </w:t>
      </w:r>
    </w:p>
    <w:p w14:paraId="0E9A8CF4" w14:textId="4951C366" w:rsidR="001943A8" w:rsidRDefault="00B331C7" w:rsidP="001943A8">
      <w:r>
        <w:t>And I believe that starts with a working definition of this attribute</w:t>
      </w:r>
      <w:r w:rsidR="00F47630">
        <w:t xml:space="preserve">. </w:t>
      </w:r>
      <w:r w:rsidR="001943A8">
        <w:t>Let’s begin by saying this</w:t>
      </w:r>
    </w:p>
    <w:p w14:paraId="5CC1CAC3" w14:textId="3AD3B572" w:rsidR="001943A8" w:rsidRPr="001943A8" w:rsidRDefault="001943A8" w:rsidP="001943A8">
      <w:pPr>
        <w:rPr>
          <w:b/>
          <w:bCs/>
        </w:rPr>
      </w:pPr>
      <w:r w:rsidRPr="001943A8">
        <w:rPr>
          <w:b/>
          <w:bCs/>
          <w:highlight w:val="yellow"/>
        </w:rPr>
        <w:lastRenderedPageBreak/>
        <w:t>I. God is Love</w:t>
      </w:r>
    </w:p>
    <w:p w14:paraId="68BCFC0F" w14:textId="0D1722C2" w:rsidR="007E2CBC" w:rsidRDefault="00F47630" w:rsidP="008F3C5F">
      <w:r>
        <w:t>When we say that God is love, we are saying</w:t>
      </w:r>
      <w:r w:rsidR="00671410">
        <w:t xml:space="preserve"> that…</w:t>
      </w:r>
    </w:p>
    <w:p w14:paraId="15C80B2E" w14:textId="542BC51F" w:rsidR="003A1C27" w:rsidRPr="003A1C27" w:rsidRDefault="003A1C27" w:rsidP="008F3C5F">
      <w:pPr>
        <w:rPr>
          <w:b/>
          <w:bCs/>
        </w:rPr>
      </w:pPr>
      <w:r w:rsidRPr="0097279A">
        <w:rPr>
          <w:b/>
          <w:bCs/>
          <w:highlight w:val="yellow"/>
        </w:rPr>
        <w:t>a. God’s love is self-giving</w:t>
      </w:r>
      <w:r>
        <w:rPr>
          <w:b/>
          <w:bCs/>
        </w:rPr>
        <w:t xml:space="preserve">. </w:t>
      </w:r>
    </w:p>
    <w:p w14:paraId="378C4706" w14:textId="3C309862" w:rsidR="008B4FE5" w:rsidRDefault="00F47630" w:rsidP="000D4E8F">
      <w:pPr>
        <w:rPr>
          <w:b/>
          <w:bCs/>
        </w:rPr>
      </w:pPr>
      <w:r w:rsidRPr="00671410">
        <w:rPr>
          <w:b/>
          <w:bCs/>
          <w:highlight w:val="yellow"/>
        </w:rPr>
        <w:t xml:space="preserve">“God’s love means that </w:t>
      </w:r>
      <w:r w:rsidR="008B3648">
        <w:rPr>
          <w:b/>
          <w:bCs/>
          <w:highlight w:val="yellow"/>
        </w:rPr>
        <w:t>[He]</w:t>
      </w:r>
      <w:r w:rsidRPr="00671410">
        <w:rPr>
          <w:b/>
          <w:bCs/>
          <w:highlight w:val="yellow"/>
        </w:rPr>
        <w:t xml:space="preserve"> eternally gives of himself to others” (</w:t>
      </w:r>
      <w:r w:rsidR="007A0E24" w:rsidRPr="00671410">
        <w:rPr>
          <w:b/>
          <w:bCs/>
          <w:highlight w:val="yellow"/>
        </w:rPr>
        <w:t>MacAr</w:t>
      </w:r>
      <w:r w:rsidR="00E12BB4" w:rsidRPr="00671410">
        <w:rPr>
          <w:b/>
          <w:bCs/>
          <w:highlight w:val="yellow"/>
        </w:rPr>
        <w:t>t</w:t>
      </w:r>
      <w:r w:rsidR="007A0E24" w:rsidRPr="00671410">
        <w:rPr>
          <w:b/>
          <w:bCs/>
          <w:highlight w:val="yellow"/>
        </w:rPr>
        <w:t>hur, “Biblical Doctrine”</w:t>
      </w:r>
      <w:r w:rsidR="00E12BB4" w:rsidRPr="00671410">
        <w:rPr>
          <w:b/>
          <w:bCs/>
          <w:highlight w:val="yellow"/>
        </w:rPr>
        <w:t>; Grudem “Systematic Theology, 237</w:t>
      </w:r>
    </w:p>
    <w:p w14:paraId="1EBDFEDF" w14:textId="3CAC4612" w:rsidR="000409A9" w:rsidRDefault="00FC0001" w:rsidP="003A1C27">
      <w:pPr>
        <w:rPr>
          <w:b/>
          <w:bCs/>
        </w:rPr>
      </w:pPr>
      <w:r w:rsidRPr="00EA3F37">
        <w:rPr>
          <w:b/>
          <w:bCs/>
          <w:highlight w:val="yellow"/>
        </w:rPr>
        <w:t xml:space="preserve">John 14:31 </w:t>
      </w:r>
      <w:r w:rsidRPr="00EA3F37">
        <w:rPr>
          <w:b/>
          <w:bCs/>
        </w:rPr>
        <w:t>“</w:t>
      </w:r>
      <w:r w:rsidR="00981DC4" w:rsidRPr="00981DC4">
        <w:rPr>
          <w:b/>
          <w:bCs/>
        </w:rPr>
        <w:t xml:space="preserve">but so that the world may know that I love the </w:t>
      </w:r>
      <w:proofErr w:type="gramStart"/>
      <w:r w:rsidR="00981DC4" w:rsidRPr="00981DC4">
        <w:rPr>
          <w:b/>
          <w:bCs/>
        </w:rPr>
        <w:t>Father</w:t>
      </w:r>
      <w:proofErr w:type="gramEnd"/>
      <w:r w:rsidR="00981DC4" w:rsidRPr="00981DC4">
        <w:rPr>
          <w:b/>
          <w:bCs/>
        </w:rPr>
        <w:t xml:space="preserve">, I do exactly as the </w:t>
      </w:r>
      <w:proofErr w:type="gramStart"/>
      <w:r w:rsidR="00981DC4" w:rsidRPr="00981DC4">
        <w:rPr>
          <w:b/>
          <w:bCs/>
        </w:rPr>
        <w:t>Father</w:t>
      </w:r>
      <w:proofErr w:type="gramEnd"/>
      <w:r w:rsidR="00981DC4" w:rsidRPr="00981DC4">
        <w:rPr>
          <w:b/>
          <w:bCs/>
        </w:rPr>
        <w:t xml:space="preserve"> commanded Me.</w:t>
      </w:r>
      <w:r w:rsidR="00EA3F37" w:rsidRPr="00EA3F37">
        <w:rPr>
          <w:b/>
          <w:bCs/>
        </w:rPr>
        <w:t>”</w:t>
      </w:r>
    </w:p>
    <w:p w14:paraId="52AEF4C4" w14:textId="48329C0A" w:rsidR="003A1C27" w:rsidRPr="000D4E8F" w:rsidRDefault="003A1C27" w:rsidP="003A1C27">
      <w:pPr>
        <w:rPr>
          <w:b/>
          <w:bCs/>
        </w:rPr>
      </w:pPr>
      <w:r w:rsidRPr="00494C14">
        <w:rPr>
          <w:b/>
          <w:bCs/>
          <w:highlight w:val="yellow"/>
        </w:rPr>
        <w:t>1 John 4:10</w:t>
      </w:r>
      <w:r w:rsidR="00494C14">
        <w:rPr>
          <w:b/>
          <w:bCs/>
        </w:rPr>
        <w:t xml:space="preserve"> “</w:t>
      </w:r>
      <w:r w:rsidR="00494C14" w:rsidRPr="00494C14">
        <w:rPr>
          <w:b/>
          <w:bCs/>
          <w:vertAlign w:val="superscript"/>
        </w:rPr>
        <w:t>10 </w:t>
      </w:r>
      <w:r w:rsidR="00494C14" w:rsidRPr="00494C14">
        <w:rPr>
          <w:b/>
          <w:bCs/>
        </w:rPr>
        <w:t>In this is love, not that we loved God, but that He loved us and sent His Son </w:t>
      </w:r>
      <w:r w:rsidR="00494C14" w:rsidRPr="00494C14">
        <w:rPr>
          <w:b/>
          <w:bCs/>
          <w:i/>
          <w:iCs/>
        </w:rPr>
        <w:t>to be</w:t>
      </w:r>
      <w:r w:rsidR="00494C14" w:rsidRPr="00494C14">
        <w:rPr>
          <w:b/>
          <w:bCs/>
        </w:rPr>
        <w:t> the propitiation for our sins.</w:t>
      </w:r>
    </w:p>
    <w:p w14:paraId="69E6B4B2" w14:textId="2702DE40" w:rsidR="003A1C27" w:rsidRDefault="00143D11" w:rsidP="000D4E8F">
      <w:pPr>
        <w:rPr>
          <w:b/>
          <w:bCs/>
        </w:rPr>
      </w:pPr>
      <w:r w:rsidRPr="00C95543">
        <w:rPr>
          <w:b/>
          <w:bCs/>
          <w:highlight w:val="green"/>
        </w:rPr>
        <w:t>Romans 5:8</w:t>
      </w:r>
      <w:r>
        <w:rPr>
          <w:b/>
          <w:bCs/>
        </w:rPr>
        <w:t xml:space="preserve"> “</w:t>
      </w:r>
      <w:r w:rsidR="008E2151" w:rsidRPr="008E2151">
        <w:rPr>
          <w:b/>
          <w:bCs/>
        </w:rPr>
        <w:t>But God demonstrates His own love toward us, in that while we were yet sinners, Christ died for us.</w:t>
      </w:r>
      <w:r w:rsidR="008E2151">
        <w:rPr>
          <w:b/>
          <w:bCs/>
        </w:rPr>
        <w:t>”</w:t>
      </w:r>
    </w:p>
    <w:p w14:paraId="31EA096F" w14:textId="203E6097" w:rsidR="00461EC8" w:rsidRPr="00461EC8" w:rsidRDefault="00C30B22" w:rsidP="000D4E8F">
      <w:r>
        <w:t>God’s love finds its expression in</w:t>
      </w:r>
      <w:r w:rsidR="00425934">
        <w:t xml:space="preserve"> that…</w:t>
      </w:r>
    </w:p>
    <w:p w14:paraId="02BE6950" w14:textId="7687801C" w:rsidR="00202A11" w:rsidRPr="00426B97" w:rsidRDefault="00FF41F0" w:rsidP="00202A11">
      <w:pPr>
        <w:pStyle w:val="NoSpacing"/>
        <w:rPr>
          <w:b/>
          <w:bCs/>
        </w:rPr>
      </w:pPr>
      <w:r w:rsidRPr="00426B97">
        <w:rPr>
          <w:b/>
          <w:bCs/>
          <w:highlight w:val="yellow"/>
        </w:rPr>
        <w:t xml:space="preserve">II. </w:t>
      </w:r>
      <w:r w:rsidR="00154DEB">
        <w:rPr>
          <w:b/>
          <w:bCs/>
          <w:highlight w:val="yellow"/>
        </w:rPr>
        <w:t xml:space="preserve">Only </w:t>
      </w:r>
      <w:r w:rsidR="00415607">
        <w:rPr>
          <w:b/>
          <w:bCs/>
          <w:highlight w:val="yellow"/>
        </w:rPr>
        <w:t>Christians</w:t>
      </w:r>
      <w:r w:rsidR="00154DEB">
        <w:rPr>
          <w:b/>
          <w:bCs/>
          <w:highlight w:val="yellow"/>
        </w:rPr>
        <w:t xml:space="preserve"> can</w:t>
      </w:r>
      <w:r w:rsidRPr="00426B97">
        <w:rPr>
          <w:b/>
          <w:bCs/>
          <w:highlight w:val="yellow"/>
        </w:rPr>
        <w:t xml:space="preserve"> imi</w:t>
      </w:r>
      <w:r w:rsidR="00426B97" w:rsidRPr="00426B97">
        <w:rPr>
          <w:b/>
          <w:bCs/>
          <w:highlight w:val="yellow"/>
        </w:rPr>
        <w:t>tate God’s Love</w:t>
      </w:r>
    </w:p>
    <w:p w14:paraId="72FB2393" w14:textId="77777777" w:rsidR="00426B97" w:rsidRPr="00202A11" w:rsidRDefault="00426B97" w:rsidP="00202A11">
      <w:pPr>
        <w:pStyle w:val="NoSpacing"/>
      </w:pPr>
    </w:p>
    <w:p w14:paraId="0883F100" w14:textId="5461A3A5" w:rsidR="00216C22" w:rsidRDefault="00426B97" w:rsidP="00216C22">
      <w:pPr>
        <w:pStyle w:val="ListParagraph"/>
        <w:numPr>
          <w:ilvl w:val="0"/>
          <w:numId w:val="5"/>
        </w:numPr>
        <w:rPr>
          <w:b/>
          <w:bCs/>
          <w:highlight w:val="yellow"/>
        </w:rPr>
      </w:pPr>
      <w:r w:rsidRPr="006E5928">
        <w:rPr>
          <w:b/>
          <w:bCs/>
          <w:highlight w:val="yellow"/>
        </w:rPr>
        <w:t xml:space="preserve">By </w:t>
      </w:r>
      <w:r w:rsidR="00984A4F" w:rsidRPr="006E5928">
        <w:rPr>
          <w:b/>
          <w:bCs/>
          <w:highlight w:val="yellow"/>
        </w:rPr>
        <w:t>Loving One Another</w:t>
      </w:r>
    </w:p>
    <w:p w14:paraId="26EAD9E9" w14:textId="1CC7EAD9" w:rsidR="00216C22" w:rsidRPr="007549DE" w:rsidRDefault="001D612C" w:rsidP="007549DE">
      <w:pPr>
        <w:ind w:left="200"/>
        <w:rPr>
          <w:b/>
          <w:bCs/>
          <w:highlight w:val="yellow"/>
        </w:rPr>
      </w:pPr>
      <w:r>
        <w:rPr>
          <w:b/>
          <w:bCs/>
          <w:highlight w:val="yellow"/>
        </w:rPr>
        <w:t xml:space="preserve">1 John 4:7 </w:t>
      </w:r>
      <w:r w:rsidRPr="0044771B">
        <w:rPr>
          <w:b/>
          <w:bCs/>
        </w:rPr>
        <w:t>“</w:t>
      </w:r>
      <w:r w:rsidR="00216C22" w:rsidRPr="0044771B">
        <w:rPr>
          <w:b/>
          <w:bCs/>
        </w:rPr>
        <w:t>Beloved, let us love one another, for love is from God; and everyone who loves is</w:t>
      </w:r>
      <w:r w:rsidR="007549DE" w:rsidRPr="0044771B">
        <w:rPr>
          <w:b/>
          <w:bCs/>
        </w:rPr>
        <w:t xml:space="preserve"> b</w:t>
      </w:r>
      <w:r w:rsidR="00216C22" w:rsidRPr="0044771B">
        <w:rPr>
          <w:b/>
          <w:bCs/>
        </w:rPr>
        <w:t>orn of God and knows God.</w:t>
      </w:r>
      <w:r w:rsidRPr="0044771B">
        <w:rPr>
          <w:b/>
          <w:bCs/>
        </w:rPr>
        <w:t>”</w:t>
      </w:r>
    </w:p>
    <w:p w14:paraId="69E3D683" w14:textId="775821C1" w:rsidR="00984A4F" w:rsidRDefault="00984A4F" w:rsidP="0044771B">
      <w:pPr>
        <w:pStyle w:val="ListParagraph"/>
        <w:numPr>
          <w:ilvl w:val="0"/>
          <w:numId w:val="5"/>
        </w:numPr>
        <w:rPr>
          <w:b/>
          <w:bCs/>
          <w:highlight w:val="yellow"/>
        </w:rPr>
      </w:pPr>
      <w:r w:rsidRPr="0044771B">
        <w:rPr>
          <w:b/>
          <w:bCs/>
          <w:highlight w:val="yellow"/>
        </w:rPr>
        <w:t>Loving one another proves that we are born of God and know God (v.7-8)</w:t>
      </w:r>
    </w:p>
    <w:p w14:paraId="06B9B6FB" w14:textId="59A0141B" w:rsidR="0044771B" w:rsidRPr="00E85738" w:rsidRDefault="0044771B" w:rsidP="0044771B">
      <w:pPr>
        <w:ind w:left="200"/>
        <w:rPr>
          <w:b/>
          <w:bCs/>
        </w:rPr>
      </w:pPr>
      <w:r>
        <w:rPr>
          <w:b/>
          <w:bCs/>
          <w:highlight w:val="yellow"/>
        </w:rPr>
        <w:t>1 John</w:t>
      </w:r>
      <w:r w:rsidR="00E61A28">
        <w:rPr>
          <w:b/>
          <w:bCs/>
          <w:highlight w:val="yellow"/>
        </w:rPr>
        <w:t xml:space="preserve"> 4:8 </w:t>
      </w:r>
      <w:r w:rsidR="00E85738" w:rsidRPr="00E85738">
        <w:rPr>
          <w:b/>
          <w:bCs/>
        </w:rPr>
        <w:t>“The one who does not love does not know God, for God is love.”</w:t>
      </w:r>
    </w:p>
    <w:p w14:paraId="64A94F9B" w14:textId="3A85B91E" w:rsidR="00984A4F" w:rsidRPr="0075592A" w:rsidRDefault="006424EA" w:rsidP="00984A4F">
      <w:pPr>
        <w:rPr>
          <w:b/>
          <w:bCs/>
        </w:rPr>
      </w:pPr>
      <w:r w:rsidRPr="0075592A">
        <w:rPr>
          <w:b/>
          <w:bCs/>
          <w:highlight w:val="yellow"/>
        </w:rPr>
        <w:t>I</w:t>
      </w:r>
      <w:r w:rsidR="00625278">
        <w:rPr>
          <w:b/>
          <w:bCs/>
          <w:highlight w:val="yellow"/>
        </w:rPr>
        <w:t>II</w:t>
      </w:r>
      <w:r w:rsidRPr="0075592A">
        <w:rPr>
          <w:b/>
          <w:bCs/>
          <w:highlight w:val="yellow"/>
        </w:rPr>
        <w:t xml:space="preserve">. </w:t>
      </w:r>
      <w:r w:rsidR="00984A4F" w:rsidRPr="0075592A">
        <w:rPr>
          <w:b/>
          <w:bCs/>
          <w:highlight w:val="yellow"/>
        </w:rPr>
        <w:t xml:space="preserve">Loving one another proves that we see God's love </w:t>
      </w:r>
    </w:p>
    <w:p w14:paraId="73274F7B" w14:textId="4621050A" w:rsidR="0075592A" w:rsidRDefault="00984A4F" w:rsidP="0075592A">
      <w:pPr>
        <w:pStyle w:val="ListParagraph"/>
        <w:numPr>
          <w:ilvl w:val="0"/>
          <w:numId w:val="6"/>
        </w:numPr>
        <w:rPr>
          <w:b/>
          <w:bCs/>
          <w:highlight w:val="yellow"/>
        </w:rPr>
      </w:pPr>
      <w:r w:rsidRPr="0075592A">
        <w:rPr>
          <w:b/>
          <w:bCs/>
          <w:highlight w:val="yellow"/>
        </w:rPr>
        <w:t>God's love is seen in one supreme act: He sent His Son (v.9)</w:t>
      </w:r>
    </w:p>
    <w:p w14:paraId="464CD169" w14:textId="5A4684C0" w:rsidR="00356CD2" w:rsidRPr="00356CD2" w:rsidRDefault="00CE10B6" w:rsidP="00356CD2">
      <w:pPr>
        <w:ind w:left="340"/>
        <w:rPr>
          <w:b/>
          <w:bCs/>
          <w:highlight w:val="yellow"/>
        </w:rPr>
      </w:pPr>
      <w:r>
        <w:rPr>
          <w:b/>
          <w:bCs/>
          <w:highlight w:val="yellow"/>
        </w:rPr>
        <w:t xml:space="preserve">1 John 4:9 </w:t>
      </w:r>
      <w:r w:rsidRPr="00CE10B6">
        <w:rPr>
          <w:b/>
          <w:bCs/>
        </w:rPr>
        <w:t>“By this the love of God was manifested in us, that God has sent His only begotten Son into the world so that we might live through Him.” </w:t>
      </w:r>
    </w:p>
    <w:p w14:paraId="4E9549E0" w14:textId="24AF4643" w:rsidR="00984A4F" w:rsidRDefault="00984A4F" w:rsidP="0075592A">
      <w:pPr>
        <w:pStyle w:val="ListParagraph"/>
        <w:numPr>
          <w:ilvl w:val="0"/>
          <w:numId w:val="6"/>
        </w:numPr>
        <w:rPr>
          <w:b/>
          <w:bCs/>
          <w:highlight w:val="yellow"/>
        </w:rPr>
      </w:pPr>
      <w:r w:rsidRPr="0075592A">
        <w:rPr>
          <w:b/>
          <w:bCs/>
          <w:highlight w:val="yellow"/>
        </w:rPr>
        <w:t>God's way of saving man (v.10)</w:t>
      </w:r>
    </w:p>
    <w:p w14:paraId="2F218E97" w14:textId="502A9814" w:rsidR="001D6AB9" w:rsidRPr="00C5391A" w:rsidRDefault="001D6AB9" w:rsidP="001D6AB9">
      <w:pPr>
        <w:ind w:left="340"/>
        <w:rPr>
          <w:b/>
          <w:bCs/>
        </w:rPr>
      </w:pPr>
      <w:r>
        <w:rPr>
          <w:b/>
          <w:bCs/>
          <w:highlight w:val="yellow"/>
        </w:rPr>
        <w:t xml:space="preserve">1 John 4:10 </w:t>
      </w:r>
      <w:r w:rsidRPr="00C5391A">
        <w:rPr>
          <w:b/>
          <w:bCs/>
        </w:rPr>
        <w:t>“</w:t>
      </w:r>
      <w:r w:rsidR="00C5391A" w:rsidRPr="00C5391A">
        <w:rPr>
          <w:b/>
          <w:bCs/>
        </w:rPr>
        <w:t>In this is love, not that we loved God, but that He loved us and sent His Son </w:t>
      </w:r>
      <w:r w:rsidR="00C5391A" w:rsidRPr="00C5391A">
        <w:rPr>
          <w:b/>
          <w:bCs/>
          <w:i/>
          <w:iCs/>
        </w:rPr>
        <w:t>to be</w:t>
      </w:r>
      <w:r w:rsidR="00C5391A" w:rsidRPr="00C5391A">
        <w:rPr>
          <w:b/>
          <w:bCs/>
        </w:rPr>
        <w:t> the propitiation for our sins.”</w:t>
      </w:r>
    </w:p>
    <w:p w14:paraId="14A66B95" w14:textId="77777777" w:rsidR="004867E2" w:rsidRDefault="004867E2" w:rsidP="00625278">
      <w:pPr>
        <w:rPr>
          <w:b/>
          <w:bCs/>
          <w:highlight w:val="yellow"/>
        </w:rPr>
      </w:pPr>
    </w:p>
    <w:p w14:paraId="1425E7C0" w14:textId="77777777" w:rsidR="004867E2" w:rsidRDefault="004867E2" w:rsidP="00625278">
      <w:pPr>
        <w:rPr>
          <w:b/>
          <w:bCs/>
          <w:highlight w:val="yellow"/>
        </w:rPr>
      </w:pPr>
    </w:p>
    <w:p w14:paraId="46810138" w14:textId="77777777" w:rsidR="004867E2" w:rsidRDefault="004867E2" w:rsidP="00625278">
      <w:pPr>
        <w:rPr>
          <w:b/>
          <w:bCs/>
          <w:highlight w:val="yellow"/>
        </w:rPr>
      </w:pPr>
    </w:p>
    <w:p w14:paraId="225BDB79" w14:textId="0D385E29" w:rsidR="00AC2416" w:rsidRDefault="00AC2416" w:rsidP="00625278">
      <w:pPr>
        <w:rPr>
          <w:b/>
          <w:bCs/>
          <w:highlight w:val="yellow"/>
        </w:rPr>
      </w:pPr>
      <w:r>
        <w:rPr>
          <w:b/>
          <w:bCs/>
          <w:highlight w:val="yellow"/>
        </w:rPr>
        <w:lastRenderedPageBreak/>
        <w:t xml:space="preserve">IV. </w:t>
      </w:r>
      <w:r w:rsidR="00984A4F" w:rsidRPr="00625278">
        <w:rPr>
          <w:b/>
          <w:bCs/>
          <w:highlight w:val="yellow"/>
        </w:rPr>
        <w:t>The conclusion</w:t>
      </w:r>
    </w:p>
    <w:p w14:paraId="504006C4" w14:textId="4CA475EA" w:rsidR="00984A4F" w:rsidRDefault="00984A4F" w:rsidP="00AC2416">
      <w:pPr>
        <w:pStyle w:val="ListParagraph"/>
        <w:numPr>
          <w:ilvl w:val="0"/>
          <w:numId w:val="8"/>
        </w:numPr>
        <w:rPr>
          <w:b/>
          <w:bCs/>
          <w:highlight w:val="yellow"/>
        </w:rPr>
      </w:pPr>
      <w:r w:rsidRPr="00AC2416">
        <w:rPr>
          <w:b/>
          <w:bCs/>
          <w:highlight w:val="yellow"/>
        </w:rPr>
        <w:t>We should, therefore, love one another (v.11)</w:t>
      </w:r>
    </w:p>
    <w:p w14:paraId="5FAFB2AB" w14:textId="320E48C5" w:rsidR="00AC2416" w:rsidRPr="00E26E5E" w:rsidRDefault="00AC2416" w:rsidP="00AC2416">
      <w:pPr>
        <w:ind w:left="360"/>
        <w:rPr>
          <w:b/>
          <w:bCs/>
        </w:rPr>
      </w:pPr>
      <w:r>
        <w:rPr>
          <w:b/>
          <w:bCs/>
          <w:highlight w:val="yellow"/>
        </w:rPr>
        <w:t xml:space="preserve">1 John </w:t>
      </w:r>
      <w:r w:rsidR="00E26E5E">
        <w:rPr>
          <w:b/>
          <w:bCs/>
          <w:highlight w:val="yellow"/>
        </w:rPr>
        <w:t xml:space="preserve">4:11 </w:t>
      </w:r>
      <w:r w:rsidR="00E26E5E" w:rsidRPr="00E26E5E">
        <w:rPr>
          <w:b/>
          <w:bCs/>
        </w:rPr>
        <w:t>“Beloved, if God so loved us, we also ought to love one another.”</w:t>
      </w:r>
    </w:p>
    <w:p w14:paraId="435078BA" w14:textId="244B639B" w:rsidR="00984A4F" w:rsidRPr="00F70E3F" w:rsidRDefault="00984A4F" w:rsidP="00F70E3F">
      <w:pPr>
        <w:pStyle w:val="ListParagraph"/>
        <w:numPr>
          <w:ilvl w:val="0"/>
          <w:numId w:val="8"/>
        </w:numPr>
        <w:rPr>
          <w:b/>
          <w:bCs/>
          <w:highlight w:val="yellow"/>
        </w:rPr>
      </w:pPr>
      <w:r w:rsidRPr="00F70E3F">
        <w:rPr>
          <w:b/>
          <w:bCs/>
          <w:highlight w:val="yellow"/>
        </w:rPr>
        <w:t>Loving one another proves that God's Spirit is within us (v.12-13)</w:t>
      </w:r>
    </w:p>
    <w:p w14:paraId="6F3D204E" w14:textId="1B45E290" w:rsidR="004867E2" w:rsidRPr="0075592A" w:rsidRDefault="007C2719" w:rsidP="00F70E3F">
      <w:pPr>
        <w:ind w:left="360"/>
        <w:rPr>
          <w:b/>
          <w:bCs/>
        </w:rPr>
      </w:pPr>
      <w:r w:rsidRPr="00F70E3F">
        <w:rPr>
          <w:b/>
          <w:bCs/>
          <w:highlight w:val="yellow"/>
        </w:rPr>
        <w:t>1 John 4:12-13</w:t>
      </w:r>
      <w:r>
        <w:rPr>
          <w:b/>
          <w:bCs/>
        </w:rPr>
        <w:t xml:space="preserve"> “</w:t>
      </w:r>
      <w:r w:rsidR="00F70E3F" w:rsidRPr="00F70E3F">
        <w:rPr>
          <w:b/>
          <w:bCs/>
        </w:rPr>
        <w:t>No one has seen God at any time; if we love one another, God abides in us, and His love is perfected in us. </w:t>
      </w:r>
      <w:r w:rsidR="00F70E3F" w:rsidRPr="00F70E3F">
        <w:rPr>
          <w:b/>
          <w:bCs/>
          <w:vertAlign w:val="superscript"/>
        </w:rPr>
        <w:t>13 </w:t>
      </w:r>
      <w:r w:rsidR="00F70E3F" w:rsidRPr="00F70E3F">
        <w:rPr>
          <w:b/>
          <w:bCs/>
        </w:rPr>
        <w:t>By this we know that we abide in Him and He in us, because He has given us of His Spirit.</w:t>
      </w:r>
      <w:r w:rsidR="00B464C3">
        <w:rPr>
          <w:b/>
          <w:bCs/>
        </w:rPr>
        <w:t>”</w:t>
      </w:r>
    </w:p>
    <w:p w14:paraId="2F48CA97" w14:textId="77777777" w:rsidR="00865583" w:rsidRDefault="00865583"/>
    <w:sectPr w:rsidR="00865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B44"/>
    <w:multiLevelType w:val="hybridMultilevel"/>
    <w:tmpl w:val="534AB732"/>
    <w:lvl w:ilvl="0" w:tplc="7EA87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0C81"/>
    <w:multiLevelType w:val="hybridMultilevel"/>
    <w:tmpl w:val="A7BA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D6E2F"/>
    <w:multiLevelType w:val="hybridMultilevel"/>
    <w:tmpl w:val="98FA5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03786"/>
    <w:multiLevelType w:val="multilevel"/>
    <w:tmpl w:val="7F623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927FB"/>
    <w:multiLevelType w:val="hybridMultilevel"/>
    <w:tmpl w:val="92962866"/>
    <w:lvl w:ilvl="0" w:tplc="D9F899B0">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5" w15:restartNumberingAfterBreak="0">
    <w:nsid w:val="4BA94B00"/>
    <w:multiLevelType w:val="hybridMultilevel"/>
    <w:tmpl w:val="F84E6A78"/>
    <w:lvl w:ilvl="0" w:tplc="8C6695E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B43380"/>
    <w:multiLevelType w:val="hybridMultilevel"/>
    <w:tmpl w:val="AADC3A08"/>
    <w:lvl w:ilvl="0" w:tplc="6966D630">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6F8B02B4"/>
    <w:multiLevelType w:val="hybridMultilevel"/>
    <w:tmpl w:val="21B477A4"/>
    <w:lvl w:ilvl="0" w:tplc="734C8906">
      <w:start w:val="1"/>
      <w:numFmt w:val="decimal"/>
      <w:lvlText w:val="%1"/>
      <w:lvlJc w:val="left"/>
      <w:pPr>
        <w:ind w:left="560" w:hanging="360"/>
      </w:pPr>
      <w:rPr>
        <w:rFonts w:asciiTheme="minorHAnsi" w:eastAsiaTheme="minorHAnsi" w:hAnsiTheme="minorHAnsi" w:cstheme="minorBidi"/>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16cid:durableId="647437220">
    <w:abstractNumId w:val="3"/>
  </w:num>
  <w:num w:numId="2" w16cid:durableId="1274559890">
    <w:abstractNumId w:val="5"/>
  </w:num>
  <w:num w:numId="3" w16cid:durableId="73406008">
    <w:abstractNumId w:val="1"/>
  </w:num>
  <w:num w:numId="4" w16cid:durableId="161554585">
    <w:abstractNumId w:val="0"/>
  </w:num>
  <w:num w:numId="5" w16cid:durableId="381489849">
    <w:abstractNumId w:val="4"/>
  </w:num>
  <w:num w:numId="6" w16cid:durableId="153420894">
    <w:abstractNumId w:val="6"/>
  </w:num>
  <w:num w:numId="7" w16cid:durableId="1658607214">
    <w:abstractNumId w:val="7"/>
  </w:num>
  <w:num w:numId="8" w16cid:durableId="926497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4F"/>
    <w:rsid w:val="00027291"/>
    <w:rsid w:val="00035E23"/>
    <w:rsid w:val="000409A9"/>
    <w:rsid w:val="00040E9B"/>
    <w:rsid w:val="00052082"/>
    <w:rsid w:val="00072A02"/>
    <w:rsid w:val="000A1557"/>
    <w:rsid w:val="000B1167"/>
    <w:rsid w:val="000B1262"/>
    <w:rsid w:val="000C7268"/>
    <w:rsid w:val="000D4E8F"/>
    <w:rsid w:val="000E7290"/>
    <w:rsid w:val="000F58AD"/>
    <w:rsid w:val="001120DA"/>
    <w:rsid w:val="00116EF6"/>
    <w:rsid w:val="00123C23"/>
    <w:rsid w:val="00135C46"/>
    <w:rsid w:val="00135C8E"/>
    <w:rsid w:val="00143D11"/>
    <w:rsid w:val="00144613"/>
    <w:rsid w:val="00145816"/>
    <w:rsid w:val="001531F1"/>
    <w:rsid w:val="00154DEB"/>
    <w:rsid w:val="00175A5F"/>
    <w:rsid w:val="001943A8"/>
    <w:rsid w:val="001A0C3A"/>
    <w:rsid w:val="001B5FD0"/>
    <w:rsid w:val="001D612C"/>
    <w:rsid w:val="001D6AB9"/>
    <w:rsid w:val="001E08B7"/>
    <w:rsid w:val="001F391B"/>
    <w:rsid w:val="00202A11"/>
    <w:rsid w:val="00216C22"/>
    <w:rsid w:val="00221F14"/>
    <w:rsid w:val="00246B50"/>
    <w:rsid w:val="00252D0F"/>
    <w:rsid w:val="00280D65"/>
    <w:rsid w:val="00284A60"/>
    <w:rsid w:val="00295757"/>
    <w:rsid w:val="002C615B"/>
    <w:rsid w:val="002E7F83"/>
    <w:rsid w:val="003276E8"/>
    <w:rsid w:val="00330977"/>
    <w:rsid w:val="00356CD2"/>
    <w:rsid w:val="00376379"/>
    <w:rsid w:val="00380FCF"/>
    <w:rsid w:val="003A1C27"/>
    <w:rsid w:val="003B59F3"/>
    <w:rsid w:val="003D27DE"/>
    <w:rsid w:val="003E0AE7"/>
    <w:rsid w:val="003F0E87"/>
    <w:rsid w:val="00407E5E"/>
    <w:rsid w:val="00410309"/>
    <w:rsid w:val="00413925"/>
    <w:rsid w:val="00415607"/>
    <w:rsid w:val="00425934"/>
    <w:rsid w:val="00426B97"/>
    <w:rsid w:val="0044771B"/>
    <w:rsid w:val="00461EC8"/>
    <w:rsid w:val="00472831"/>
    <w:rsid w:val="004867E2"/>
    <w:rsid w:val="00490E61"/>
    <w:rsid w:val="00494C14"/>
    <w:rsid w:val="0049773B"/>
    <w:rsid w:val="004B1FA0"/>
    <w:rsid w:val="004B516C"/>
    <w:rsid w:val="004C7860"/>
    <w:rsid w:val="004D19B4"/>
    <w:rsid w:val="004D64EA"/>
    <w:rsid w:val="004F4C81"/>
    <w:rsid w:val="00503E4E"/>
    <w:rsid w:val="005054A4"/>
    <w:rsid w:val="0051519E"/>
    <w:rsid w:val="00524243"/>
    <w:rsid w:val="00560130"/>
    <w:rsid w:val="00595901"/>
    <w:rsid w:val="005A42AE"/>
    <w:rsid w:val="005A7AFF"/>
    <w:rsid w:val="005D69B5"/>
    <w:rsid w:val="005D77B7"/>
    <w:rsid w:val="005E51C1"/>
    <w:rsid w:val="00625278"/>
    <w:rsid w:val="00625934"/>
    <w:rsid w:val="00636371"/>
    <w:rsid w:val="006424EA"/>
    <w:rsid w:val="0064276D"/>
    <w:rsid w:val="00642D1F"/>
    <w:rsid w:val="00650E9A"/>
    <w:rsid w:val="00670397"/>
    <w:rsid w:val="00671410"/>
    <w:rsid w:val="00673552"/>
    <w:rsid w:val="00682732"/>
    <w:rsid w:val="006B0B00"/>
    <w:rsid w:val="006C5D28"/>
    <w:rsid w:val="006D104F"/>
    <w:rsid w:val="006E5928"/>
    <w:rsid w:val="006E6BE1"/>
    <w:rsid w:val="006F32C3"/>
    <w:rsid w:val="006F41FB"/>
    <w:rsid w:val="00702184"/>
    <w:rsid w:val="007133EF"/>
    <w:rsid w:val="00715860"/>
    <w:rsid w:val="00722E41"/>
    <w:rsid w:val="00724BC4"/>
    <w:rsid w:val="00736614"/>
    <w:rsid w:val="00736CC8"/>
    <w:rsid w:val="007549DE"/>
    <w:rsid w:val="0075592A"/>
    <w:rsid w:val="00793C71"/>
    <w:rsid w:val="007A0E24"/>
    <w:rsid w:val="007C2719"/>
    <w:rsid w:val="007C3EEB"/>
    <w:rsid w:val="007E2CBC"/>
    <w:rsid w:val="008279C5"/>
    <w:rsid w:val="0086007F"/>
    <w:rsid w:val="00865583"/>
    <w:rsid w:val="008678AC"/>
    <w:rsid w:val="00897651"/>
    <w:rsid w:val="008B1AFD"/>
    <w:rsid w:val="008B3648"/>
    <w:rsid w:val="008B4FE5"/>
    <w:rsid w:val="008C273D"/>
    <w:rsid w:val="008D530A"/>
    <w:rsid w:val="008E2151"/>
    <w:rsid w:val="008E6667"/>
    <w:rsid w:val="008F073E"/>
    <w:rsid w:val="008F3C5F"/>
    <w:rsid w:val="008F67AF"/>
    <w:rsid w:val="00917817"/>
    <w:rsid w:val="00921091"/>
    <w:rsid w:val="009257AA"/>
    <w:rsid w:val="00927230"/>
    <w:rsid w:val="00931AC2"/>
    <w:rsid w:val="0095201D"/>
    <w:rsid w:val="009626B8"/>
    <w:rsid w:val="00965966"/>
    <w:rsid w:val="0097279A"/>
    <w:rsid w:val="00981DC4"/>
    <w:rsid w:val="0098244D"/>
    <w:rsid w:val="00984A4F"/>
    <w:rsid w:val="009B4950"/>
    <w:rsid w:val="009C5463"/>
    <w:rsid w:val="009F0147"/>
    <w:rsid w:val="00A142E0"/>
    <w:rsid w:val="00A3050C"/>
    <w:rsid w:val="00A310D5"/>
    <w:rsid w:val="00A3244A"/>
    <w:rsid w:val="00A42C13"/>
    <w:rsid w:val="00A6627E"/>
    <w:rsid w:val="00A90ED8"/>
    <w:rsid w:val="00AC2416"/>
    <w:rsid w:val="00AC7460"/>
    <w:rsid w:val="00AC7F32"/>
    <w:rsid w:val="00AD2ACE"/>
    <w:rsid w:val="00B11CBD"/>
    <w:rsid w:val="00B300B3"/>
    <w:rsid w:val="00B304DD"/>
    <w:rsid w:val="00B331C7"/>
    <w:rsid w:val="00B464C3"/>
    <w:rsid w:val="00B55648"/>
    <w:rsid w:val="00B6156D"/>
    <w:rsid w:val="00B66E59"/>
    <w:rsid w:val="00B762F1"/>
    <w:rsid w:val="00B77F6B"/>
    <w:rsid w:val="00B81D6A"/>
    <w:rsid w:val="00B8244E"/>
    <w:rsid w:val="00B9351D"/>
    <w:rsid w:val="00BB08F7"/>
    <w:rsid w:val="00BC3074"/>
    <w:rsid w:val="00BC45FC"/>
    <w:rsid w:val="00BC4B57"/>
    <w:rsid w:val="00BF7AF4"/>
    <w:rsid w:val="00C01407"/>
    <w:rsid w:val="00C14041"/>
    <w:rsid w:val="00C30B22"/>
    <w:rsid w:val="00C5108F"/>
    <w:rsid w:val="00C5391A"/>
    <w:rsid w:val="00C76BDF"/>
    <w:rsid w:val="00C95543"/>
    <w:rsid w:val="00CB4DFC"/>
    <w:rsid w:val="00CB4EF5"/>
    <w:rsid w:val="00CB5445"/>
    <w:rsid w:val="00CC457E"/>
    <w:rsid w:val="00CC6EE9"/>
    <w:rsid w:val="00CD0DD6"/>
    <w:rsid w:val="00CD57E5"/>
    <w:rsid w:val="00CE10B6"/>
    <w:rsid w:val="00CE2815"/>
    <w:rsid w:val="00D165FC"/>
    <w:rsid w:val="00D319E0"/>
    <w:rsid w:val="00D33693"/>
    <w:rsid w:val="00D417C0"/>
    <w:rsid w:val="00D572B0"/>
    <w:rsid w:val="00D720DE"/>
    <w:rsid w:val="00D8137D"/>
    <w:rsid w:val="00D92DC5"/>
    <w:rsid w:val="00DA5B24"/>
    <w:rsid w:val="00DA717F"/>
    <w:rsid w:val="00DB11B2"/>
    <w:rsid w:val="00DB2566"/>
    <w:rsid w:val="00DC7E83"/>
    <w:rsid w:val="00DD7683"/>
    <w:rsid w:val="00DD7EFD"/>
    <w:rsid w:val="00DE6985"/>
    <w:rsid w:val="00E005EB"/>
    <w:rsid w:val="00E04A6B"/>
    <w:rsid w:val="00E12BB4"/>
    <w:rsid w:val="00E26E5E"/>
    <w:rsid w:val="00E51738"/>
    <w:rsid w:val="00E5784B"/>
    <w:rsid w:val="00E61A28"/>
    <w:rsid w:val="00E80744"/>
    <w:rsid w:val="00E85738"/>
    <w:rsid w:val="00EA3F37"/>
    <w:rsid w:val="00EB3155"/>
    <w:rsid w:val="00EF63FC"/>
    <w:rsid w:val="00F10279"/>
    <w:rsid w:val="00F47630"/>
    <w:rsid w:val="00F70E3F"/>
    <w:rsid w:val="00F80B60"/>
    <w:rsid w:val="00F868ED"/>
    <w:rsid w:val="00F87A2F"/>
    <w:rsid w:val="00F91481"/>
    <w:rsid w:val="00FC0001"/>
    <w:rsid w:val="00FE675F"/>
    <w:rsid w:val="00FE73E4"/>
    <w:rsid w:val="00FF0379"/>
    <w:rsid w:val="00FF41F0"/>
    <w:rsid w:val="00FF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EE73"/>
  <w15:chartTrackingRefBased/>
  <w15:docId w15:val="{84736075-FD81-4A1D-AD2A-817728D2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A4F"/>
    <w:rPr>
      <w:rFonts w:eastAsiaTheme="majorEastAsia" w:cstheme="majorBidi"/>
      <w:color w:val="272727" w:themeColor="text1" w:themeTint="D8"/>
    </w:rPr>
  </w:style>
  <w:style w:type="paragraph" w:styleId="Title">
    <w:name w:val="Title"/>
    <w:basedOn w:val="Normal"/>
    <w:next w:val="Normal"/>
    <w:link w:val="TitleChar"/>
    <w:uiPriority w:val="10"/>
    <w:qFormat/>
    <w:rsid w:val="00984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A4F"/>
    <w:pPr>
      <w:spacing w:before="160"/>
      <w:jc w:val="center"/>
    </w:pPr>
    <w:rPr>
      <w:i/>
      <w:iCs/>
      <w:color w:val="404040" w:themeColor="text1" w:themeTint="BF"/>
    </w:rPr>
  </w:style>
  <w:style w:type="character" w:customStyle="1" w:styleId="QuoteChar">
    <w:name w:val="Quote Char"/>
    <w:basedOn w:val="DefaultParagraphFont"/>
    <w:link w:val="Quote"/>
    <w:uiPriority w:val="29"/>
    <w:rsid w:val="00984A4F"/>
    <w:rPr>
      <w:i/>
      <w:iCs/>
      <w:color w:val="404040" w:themeColor="text1" w:themeTint="BF"/>
    </w:rPr>
  </w:style>
  <w:style w:type="paragraph" w:styleId="ListParagraph">
    <w:name w:val="List Paragraph"/>
    <w:basedOn w:val="Normal"/>
    <w:uiPriority w:val="34"/>
    <w:qFormat/>
    <w:rsid w:val="00984A4F"/>
    <w:pPr>
      <w:ind w:left="720"/>
      <w:contextualSpacing/>
    </w:pPr>
  </w:style>
  <w:style w:type="character" w:styleId="IntenseEmphasis">
    <w:name w:val="Intense Emphasis"/>
    <w:basedOn w:val="DefaultParagraphFont"/>
    <w:uiPriority w:val="21"/>
    <w:qFormat/>
    <w:rsid w:val="00984A4F"/>
    <w:rPr>
      <w:i/>
      <w:iCs/>
      <w:color w:val="0F4761" w:themeColor="accent1" w:themeShade="BF"/>
    </w:rPr>
  </w:style>
  <w:style w:type="paragraph" w:styleId="IntenseQuote">
    <w:name w:val="Intense Quote"/>
    <w:basedOn w:val="Normal"/>
    <w:next w:val="Normal"/>
    <w:link w:val="IntenseQuoteChar"/>
    <w:uiPriority w:val="30"/>
    <w:qFormat/>
    <w:rsid w:val="00984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A4F"/>
    <w:rPr>
      <w:i/>
      <w:iCs/>
      <w:color w:val="0F4761" w:themeColor="accent1" w:themeShade="BF"/>
    </w:rPr>
  </w:style>
  <w:style w:type="character" w:styleId="IntenseReference">
    <w:name w:val="Intense Reference"/>
    <w:basedOn w:val="DefaultParagraphFont"/>
    <w:uiPriority w:val="32"/>
    <w:qFormat/>
    <w:rsid w:val="00984A4F"/>
    <w:rPr>
      <w:b/>
      <w:bCs/>
      <w:smallCaps/>
      <w:color w:val="0F4761" w:themeColor="accent1" w:themeShade="BF"/>
      <w:spacing w:val="5"/>
    </w:rPr>
  </w:style>
  <w:style w:type="paragraph" w:styleId="NoSpacing">
    <w:name w:val="No Spacing"/>
    <w:uiPriority w:val="1"/>
    <w:qFormat/>
    <w:rsid w:val="00202A11"/>
    <w:pPr>
      <w:spacing w:after="0" w:line="240" w:lineRule="auto"/>
    </w:pPr>
  </w:style>
  <w:style w:type="character" w:styleId="Hyperlink">
    <w:name w:val="Hyperlink"/>
    <w:basedOn w:val="DefaultParagraphFont"/>
    <w:uiPriority w:val="99"/>
    <w:unhideWhenUsed/>
    <w:rsid w:val="00EA3F37"/>
    <w:rPr>
      <w:color w:val="467886" w:themeColor="hyperlink"/>
      <w:u w:val="single"/>
    </w:rPr>
  </w:style>
  <w:style w:type="character" w:styleId="UnresolvedMention">
    <w:name w:val="Unresolved Mention"/>
    <w:basedOn w:val="DefaultParagraphFont"/>
    <w:uiPriority w:val="99"/>
    <w:semiHidden/>
    <w:unhideWhenUsed/>
    <w:rsid w:val="00EA3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62FFBA88-04B0-4C59-AC03-87DDEDF84BC3}"/>
</file>

<file path=customXml/itemProps2.xml><?xml version="1.0" encoding="utf-8"?>
<ds:datastoreItem xmlns:ds="http://schemas.openxmlformats.org/officeDocument/2006/customXml" ds:itemID="{6AA59D0A-2218-4A21-96C9-CB5F216E4C65}"/>
</file>

<file path=customXml/itemProps3.xml><?xml version="1.0" encoding="utf-8"?>
<ds:datastoreItem xmlns:ds="http://schemas.openxmlformats.org/officeDocument/2006/customXml" ds:itemID="{55527D0D-A190-48A2-8DE9-FC1427786700}"/>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4393</Characters>
  <Application>Microsoft Office Word</Application>
  <DocSecurity>0</DocSecurity>
  <Lines>106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Mora</dc:creator>
  <cp:keywords/>
  <dc:description/>
  <cp:lastModifiedBy>Victoria Maggio</cp:lastModifiedBy>
  <cp:revision>3</cp:revision>
  <dcterms:created xsi:type="dcterms:W3CDTF">2026-01-14T16:56:00Z</dcterms:created>
  <dcterms:modified xsi:type="dcterms:W3CDTF">2026-01-14T16:57:00Z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