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53" w:rsidRPr="002453C3" w:rsidRDefault="00A70C7D" w:rsidP="002453C3">
      <w:r w:rsidRPr="002453C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D5A2A24" wp14:editId="370F8F74">
                <wp:simplePos x="0" y="0"/>
                <wp:positionH relativeFrom="column">
                  <wp:posOffset>-431800</wp:posOffset>
                </wp:positionH>
                <wp:positionV relativeFrom="paragraph">
                  <wp:posOffset>-431800</wp:posOffset>
                </wp:positionV>
                <wp:extent cx="6982460" cy="1651000"/>
                <wp:effectExtent l="0" t="0" r="889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2460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0C7D" w:rsidRPr="00A70C7D" w:rsidRDefault="00F503BF" w:rsidP="00A70C7D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0C7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WHEN:</w:t>
                            </w:r>
                            <w:r w:rsidRPr="00A70C7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Friday,</w:t>
                            </w:r>
                            <w:r w:rsidR="00A70C7D" w:rsidRPr="00A70C7D">
                              <w:rPr>
                                <w:rFonts w:asciiTheme="majorHAnsi" w:hAnsiTheme="majorHAnsi" w:cstheme="majorHAnsi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70C7D" w:rsidRPr="00A70C7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April 1, 2016</w:t>
                            </w:r>
                          </w:p>
                          <w:p w:rsidR="00F503BF" w:rsidRPr="00A70C7D" w:rsidRDefault="00A70C7D" w:rsidP="00A70C7D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Cs/>
                                <w:sz w:val="32"/>
                                <w:szCs w:val="32"/>
                              </w:rPr>
                            </w:pPr>
                            <w:r w:rsidRPr="00A70C7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TIME:</w:t>
                            </w:r>
                            <w:r w:rsidRPr="00A70C7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F503BF" w:rsidRPr="00A70C7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12:00—1:00 PM</w:t>
                            </w:r>
                            <w:r w:rsidR="00F503BF" w:rsidRPr="00A70C7D">
                              <w:rPr>
                                <w:rFonts w:asciiTheme="majorHAnsi" w:hAnsiTheme="majorHAnsi" w:cstheme="majorHAnsi"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06087C" w:rsidRDefault="00F503BF" w:rsidP="00A70C7D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Cs/>
                                <w:sz w:val="32"/>
                                <w:szCs w:val="32"/>
                              </w:rPr>
                            </w:pPr>
                            <w:r w:rsidRPr="00A70C7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WHERE:</w:t>
                            </w:r>
                            <w:r w:rsidRPr="00A70C7D">
                              <w:rPr>
                                <w:rFonts w:asciiTheme="majorHAnsi" w:hAnsiTheme="majorHAnsi" w:cstheme="majorHAnsi"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70C7D">
                              <w:rPr>
                                <w:rFonts w:asciiTheme="majorHAnsi" w:hAnsiTheme="majorHAnsi" w:cstheme="majorHAnsi"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B963E8" w:rsidRPr="00A70C7D">
                              <w:rPr>
                                <w:rFonts w:asciiTheme="majorHAnsi" w:hAnsiTheme="majorHAnsi" w:cstheme="majorHAnsi"/>
                                <w:bCs/>
                                <w:sz w:val="32"/>
                                <w:szCs w:val="32"/>
                              </w:rPr>
                              <w:t>Columbia II &amp; III</w:t>
                            </w:r>
                            <w:r w:rsidRPr="00A70C7D">
                              <w:rPr>
                                <w:rFonts w:asciiTheme="majorHAnsi" w:hAnsiTheme="majorHAnsi" w:cstheme="majorHAnsi"/>
                                <w:bCs/>
                                <w:sz w:val="32"/>
                                <w:szCs w:val="32"/>
                              </w:rPr>
                              <w:t xml:space="preserve"> Conference Rooms (3rd floor, Mountain Pavilion)</w:t>
                            </w:r>
                          </w:p>
                          <w:p w:rsidR="00073CF1" w:rsidRPr="00A70C7D" w:rsidRDefault="00073CF1" w:rsidP="00A70C7D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577721" w:rsidRPr="00A70C7D" w:rsidRDefault="00932494" w:rsidP="00A70C7D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70C7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SPEAKER:</w:t>
                            </w:r>
                            <w:r w:rsidRPr="00A70C7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A70C7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Jessica Almaguer, RN, DNP candidate</w:t>
                            </w:r>
                          </w:p>
                          <w:p w:rsidR="00710F68" w:rsidRPr="00B963E8" w:rsidRDefault="00710F68" w:rsidP="0006087C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6087C" w:rsidRPr="00B963E8" w:rsidRDefault="00577721" w:rsidP="0006087C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Cs/>
                                <w:sz w:val="32"/>
                                <w:szCs w:val="32"/>
                              </w:rPr>
                            </w:pPr>
                            <w:r w:rsidRPr="0057772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RSVP:   </w:t>
                            </w:r>
                            <w:r w:rsidRPr="00577721">
                              <w:rPr>
                                <w:rFonts w:asciiTheme="majorHAnsi" w:hAnsiTheme="majorHAnsi" w:cstheme="majorHAnsi"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577721">
                              <w:rPr>
                                <w:rFonts w:asciiTheme="majorHAnsi" w:hAnsiTheme="majorHAnsi" w:cstheme="majorHAnsi"/>
                                <w:bCs/>
                                <w:sz w:val="32"/>
                                <w:szCs w:val="32"/>
                                <w:u w:val="single"/>
                              </w:rPr>
                              <w:t>Lunch is provided</w:t>
                            </w:r>
                            <w:r w:rsidR="00932494">
                              <w:rPr>
                                <w:rFonts w:asciiTheme="majorHAnsi" w:hAnsiTheme="majorHAnsi" w:cstheme="majorHAnsi"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32"/>
                                <w:szCs w:val="32"/>
                              </w:rPr>
                              <w:t xml:space="preserve"> please </w:t>
                            </w:r>
                            <w:r w:rsidRPr="00577721">
                              <w:rPr>
                                <w:rFonts w:asciiTheme="majorHAnsi" w:hAnsiTheme="majorHAnsi" w:cstheme="majorHAnsi"/>
                                <w:bCs/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8" w:history="1">
                              <w:r w:rsidRPr="004970EB">
                                <w:rPr>
                                  <w:rStyle w:val="Hyperlink"/>
                                  <w:rFonts w:asciiTheme="majorHAnsi" w:hAnsiTheme="majorHAnsi" w:cstheme="majorHAnsi"/>
                                  <w:bCs/>
                                  <w:i/>
                                  <w:sz w:val="32"/>
                                  <w:szCs w:val="32"/>
                                </w:rPr>
                                <w:t>grandrounds@kadlec.org</w:t>
                              </w:r>
                            </w:hyperlink>
                            <w:r>
                              <w:rPr>
                                <w:rFonts w:asciiTheme="majorHAnsi" w:hAnsiTheme="majorHAnsi" w:cstheme="majorHAnsi"/>
                                <w:bCs/>
                                <w:sz w:val="32"/>
                                <w:szCs w:val="32"/>
                              </w:rPr>
                              <w:t xml:space="preserve"> to attend</w:t>
                            </w:r>
                          </w:p>
                          <w:p w:rsidR="0006087C" w:rsidRDefault="0006087C" w:rsidP="0006087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:rsidR="0006087C" w:rsidRPr="002453C3" w:rsidRDefault="0006087C" w:rsidP="002453C3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503BF" w:rsidRPr="002453C3" w:rsidRDefault="00F503BF" w:rsidP="002453C3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503BF" w:rsidRPr="002453C3" w:rsidRDefault="00F503BF" w:rsidP="002453C3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53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503BF" w:rsidRDefault="00F503BF" w:rsidP="002453C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pt;margin-top:-34pt;width:549.8pt;height:13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" filled="f" stroked="f" strokecolor="black [0]" insetpen="t">
                <v:textbox inset="2.88pt,2.88pt,2.88pt,2.88pt">
                  <w:txbxContent>
                    <w:p w:rsidR="00A70C7D" w:rsidRPr="00A70C7D" w:rsidRDefault="00F503BF" w:rsidP="00A70C7D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A70C7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WHEN:</w:t>
                      </w:r>
                      <w:r w:rsidRPr="00A70C7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ab/>
                        <w:t>Friday,</w:t>
                      </w:r>
                      <w:r w:rsidR="00A70C7D" w:rsidRPr="00A70C7D">
                        <w:rPr>
                          <w:rFonts w:asciiTheme="majorHAnsi" w:hAnsiTheme="majorHAnsi" w:cstheme="majorHAnsi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A70C7D" w:rsidRPr="00A70C7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April 1, 2016</w:t>
                      </w:r>
                    </w:p>
                    <w:p w:rsidR="00F503BF" w:rsidRPr="00A70C7D" w:rsidRDefault="00A70C7D" w:rsidP="00A70C7D">
                      <w:pPr>
                        <w:widowControl w:val="0"/>
                        <w:rPr>
                          <w:rFonts w:asciiTheme="majorHAnsi" w:hAnsiTheme="majorHAnsi" w:cstheme="majorHAnsi"/>
                          <w:bCs/>
                          <w:sz w:val="32"/>
                          <w:szCs w:val="32"/>
                        </w:rPr>
                      </w:pPr>
                      <w:r w:rsidRPr="00A70C7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TIME:</w:t>
                      </w:r>
                      <w:r w:rsidRPr="00A70C7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F503BF" w:rsidRPr="00A70C7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12:00—1:00 PM</w:t>
                      </w:r>
                      <w:r w:rsidR="00F503BF" w:rsidRPr="00A70C7D">
                        <w:rPr>
                          <w:rFonts w:asciiTheme="majorHAnsi" w:hAnsiTheme="majorHAnsi" w:cstheme="majorHAnsi"/>
                          <w:bCs/>
                          <w:sz w:val="32"/>
                          <w:szCs w:val="32"/>
                        </w:rPr>
                        <w:t xml:space="preserve">  </w:t>
                      </w:r>
                    </w:p>
                    <w:p w:rsidR="0006087C" w:rsidRDefault="00F503BF" w:rsidP="00A70C7D">
                      <w:pPr>
                        <w:widowControl w:val="0"/>
                        <w:rPr>
                          <w:rFonts w:asciiTheme="majorHAnsi" w:hAnsiTheme="majorHAnsi" w:cstheme="majorHAnsi"/>
                          <w:bCs/>
                          <w:sz w:val="32"/>
                          <w:szCs w:val="32"/>
                        </w:rPr>
                      </w:pPr>
                      <w:r w:rsidRPr="00A70C7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WHERE:</w:t>
                      </w:r>
                      <w:r w:rsidRPr="00A70C7D">
                        <w:rPr>
                          <w:rFonts w:asciiTheme="majorHAnsi" w:hAnsiTheme="majorHAnsi" w:cstheme="majorHAnsi"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A70C7D">
                        <w:rPr>
                          <w:rFonts w:asciiTheme="majorHAnsi" w:hAnsiTheme="majorHAnsi" w:cstheme="majorHAnsi"/>
                          <w:bCs/>
                          <w:sz w:val="32"/>
                          <w:szCs w:val="32"/>
                        </w:rPr>
                        <w:tab/>
                      </w:r>
                      <w:r w:rsidR="00B963E8" w:rsidRPr="00A70C7D">
                        <w:rPr>
                          <w:rFonts w:asciiTheme="majorHAnsi" w:hAnsiTheme="majorHAnsi" w:cstheme="majorHAnsi"/>
                          <w:bCs/>
                          <w:sz w:val="32"/>
                          <w:szCs w:val="32"/>
                        </w:rPr>
                        <w:t>Columbia II &amp; III</w:t>
                      </w:r>
                      <w:r w:rsidRPr="00A70C7D">
                        <w:rPr>
                          <w:rFonts w:asciiTheme="majorHAnsi" w:hAnsiTheme="majorHAnsi" w:cstheme="majorHAnsi"/>
                          <w:bCs/>
                          <w:sz w:val="32"/>
                          <w:szCs w:val="32"/>
                        </w:rPr>
                        <w:t xml:space="preserve"> Conference Rooms (3rd floor, Mountain Pavilion)</w:t>
                      </w:r>
                    </w:p>
                    <w:p w:rsidR="00073CF1" w:rsidRPr="00A70C7D" w:rsidRDefault="00073CF1" w:rsidP="00A70C7D">
                      <w:pPr>
                        <w:widowControl w:val="0"/>
                        <w:rPr>
                          <w:rFonts w:asciiTheme="majorHAnsi" w:hAnsiTheme="majorHAnsi" w:cstheme="majorHAnsi"/>
                          <w:bCs/>
                          <w:sz w:val="32"/>
                          <w:szCs w:val="32"/>
                        </w:rPr>
                      </w:pPr>
                    </w:p>
                    <w:p w:rsidR="00577721" w:rsidRPr="00A70C7D" w:rsidRDefault="00932494" w:rsidP="00A70C7D">
                      <w:pPr>
                        <w:widowControl w:val="0"/>
                        <w:rPr>
                          <w:rFonts w:asciiTheme="majorHAnsi" w:hAnsiTheme="majorHAnsi" w:cstheme="majorHAnsi"/>
                          <w:bCs/>
                          <w:i/>
                          <w:sz w:val="32"/>
                          <w:szCs w:val="32"/>
                        </w:rPr>
                      </w:pPr>
                      <w:r w:rsidRPr="00A70C7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SPEAKER:</w:t>
                      </w:r>
                      <w:r w:rsidRPr="00A70C7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A70C7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Jessica Almaguer, RN, DNP candidate</w:t>
                      </w:r>
                    </w:p>
                    <w:p w:rsidR="00710F68" w:rsidRPr="00B963E8" w:rsidRDefault="00710F68" w:rsidP="0006087C">
                      <w:pPr>
                        <w:widowControl w:val="0"/>
                        <w:rPr>
                          <w:rFonts w:asciiTheme="majorHAnsi" w:hAnsiTheme="majorHAnsi" w:cstheme="majorHAnsi"/>
                          <w:bCs/>
                          <w:i/>
                          <w:sz w:val="16"/>
                          <w:szCs w:val="16"/>
                        </w:rPr>
                      </w:pPr>
                    </w:p>
                    <w:p w:rsidR="0006087C" w:rsidRPr="00B963E8" w:rsidRDefault="00577721" w:rsidP="0006087C">
                      <w:pPr>
                        <w:widowControl w:val="0"/>
                        <w:rPr>
                          <w:rFonts w:asciiTheme="majorHAnsi" w:hAnsiTheme="majorHAnsi" w:cstheme="majorHAnsi"/>
                          <w:bCs/>
                          <w:sz w:val="32"/>
                          <w:szCs w:val="32"/>
                        </w:rPr>
                      </w:pPr>
                      <w:r w:rsidRPr="00577721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RSVP:   </w:t>
                      </w:r>
                      <w:r w:rsidRPr="00577721">
                        <w:rPr>
                          <w:rFonts w:asciiTheme="majorHAnsi" w:hAnsiTheme="majorHAnsi" w:cstheme="majorHAnsi"/>
                          <w:bCs/>
                          <w:i/>
                          <w:color w:val="FF0000"/>
                          <w:sz w:val="32"/>
                          <w:szCs w:val="32"/>
                        </w:rPr>
                        <w:t xml:space="preserve">      </w:t>
                      </w:r>
                      <w:r w:rsidRPr="00577721">
                        <w:rPr>
                          <w:rFonts w:asciiTheme="majorHAnsi" w:hAnsiTheme="majorHAnsi" w:cstheme="majorHAnsi"/>
                          <w:bCs/>
                          <w:sz w:val="32"/>
                          <w:szCs w:val="32"/>
                          <w:u w:val="single"/>
                        </w:rPr>
                        <w:t>Lunch is provided</w:t>
                      </w:r>
                      <w:r w:rsidR="00932494">
                        <w:rPr>
                          <w:rFonts w:asciiTheme="majorHAnsi" w:hAnsiTheme="majorHAnsi" w:cstheme="majorHAnsi"/>
                          <w:bCs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32"/>
                          <w:szCs w:val="32"/>
                        </w:rPr>
                        <w:t xml:space="preserve"> please </w:t>
                      </w:r>
                      <w:r w:rsidRPr="00577721">
                        <w:rPr>
                          <w:rFonts w:asciiTheme="majorHAnsi" w:hAnsiTheme="majorHAnsi" w:cstheme="majorHAnsi"/>
                          <w:bCs/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rFonts w:asciiTheme="majorHAnsi" w:hAnsiTheme="majorHAnsi" w:cstheme="majorHAnsi"/>
                          <w:bCs/>
                          <w:i/>
                          <w:sz w:val="32"/>
                          <w:szCs w:val="32"/>
                        </w:rPr>
                        <w:t xml:space="preserve"> </w:t>
                      </w:r>
                      <w:hyperlink r:id="rId9" w:history="1">
                        <w:r w:rsidRPr="004970EB">
                          <w:rPr>
                            <w:rStyle w:val="Hyperlink"/>
                            <w:rFonts w:asciiTheme="majorHAnsi" w:hAnsiTheme="majorHAnsi" w:cstheme="majorHAnsi"/>
                            <w:bCs/>
                            <w:i/>
                            <w:sz w:val="32"/>
                            <w:szCs w:val="32"/>
                          </w:rPr>
                          <w:t>grandrounds@kadlec.org</w:t>
                        </w:r>
                      </w:hyperlink>
                      <w:r>
                        <w:rPr>
                          <w:rFonts w:asciiTheme="majorHAnsi" w:hAnsiTheme="majorHAnsi" w:cstheme="majorHAnsi"/>
                          <w:bCs/>
                          <w:sz w:val="32"/>
                          <w:szCs w:val="32"/>
                        </w:rPr>
                        <w:t xml:space="preserve"> to attend</w:t>
                      </w:r>
                    </w:p>
                    <w:p w:rsidR="0006087C" w:rsidRDefault="0006087C" w:rsidP="0006087C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:rsidR="0006087C" w:rsidRPr="002453C3" w:rsidRDefault="0006087C" w:rsidP="002453C3">
                      <w:pPr>
                        <w:widowControl w:val="0"/>
                        <w:rPr>
                          <w:rFonts w:asciiTheme="majorHAnsi" w:hAnsiTheme="majorHAnsi" w:cstheme="majorHAnsi"/>
                          <w:bCs/>
                          <w:sz w:val="32"/>
                          <w:szCs w:val="32"/>
                        </w:rPr>
                      </w:pPr>
                    </w:p>
                    <w:p w:rsidR="00F503BF" w:rsidRPr="002453C3" w:rsidRDefault="00F503BF" w:rsidP="002453C3">
                      <w:pPr>
                        <w:widowControl w:val="0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</w:pPr>
                    </w:p>
                    <w:p w:rsidR="00F503BF" w:rsidRPr="002453C3" w:rsidRDefault="00F503BF" w:rsidP="002453C3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2453C3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</w:p>
                    <w:p w:rsidR="00F503BF" w:rsidRDefault="00F503BF" w:rsidP="002453C3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963E8" w:rsidRPr="002453C3">
        <w:rPr>
          <w:rFonts w:ascii="Times New Roman" w:hAnsi="Times New Roman"/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FC1DF54" wp14:editId="2BA17D8C">
                <wp:simplePos x="0" y="0"/>
                <wp:positionH relativeFrom="column">
                  <wp:posOffset>-433070</wp:posOffset>
                </wp:positionH>
                <wp:positionV relativeFrom="paragraph">
                  <wp:posOffset>1327785</wp:posOffset>
                </wp:positionV>
                <wp:extent cx="6991985" cy="263144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91985" cy="263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087C" w:rsidRDefault="0006087C" w:rsidP="00B963E8">
                            <w:pPr>
                              <w:pStyle w:val="BodyText"/>
                              <w:widowControl w:val="0"/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4397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OBJECTIVES: </w:t>
                            </w:r>
                          </w:p>
                          <w:p w:rsidR="0006087C" w:rsidRDefault="0006087C" w:rsidP="0006087C">
                            <w:pPr>
                              <w:pStyle w:val="BodyText"/>
                              <w:widowControl w:val="0"/>
                              <w:spacing w:after="0"/>
                              <w:rPr>
                                <w:rFonts w:asciiTheme="majorHAnsi" w:hAnsiTheme="majorHAnsi" w:cstheme="majorHAnsi"/>
                                <w:bCs/>
                                <w:sz w:val="30"/>
                                <w:szCs w:val="30"/>
                              </w:rPr>
                            </w:pPr>
                            <w:r w:rsidRPr="00B963E8">
                              <w:rPr>
                                <w:rFonts w:asciiTheme="majorHAnsi" w:hAnsiTheme="majorHAnsi" w:cstheme="majorHAnsi"/>
                                <w:bCs/>
                                <w:sz w:val="30"/>
                                <w:szCs w:val="30"/>
                              </w:rPr>
                              <w:t>At the end of this activity, participants should be able to:</w:t>
                            </w:r>
                          </w:p>
                          <w:p w:rsidR="005321FD" w:rsidRDefault="005321FD" w:rsidP="0006087C">
                            <w:pPr>
                              <w:pStyle w:val="BodyText"/>
                              <w:widowControl w:val="0"/>
                              <w:spacing w:after="0"/>
                              <w:rPr>
                                <w:rFonts w:asciiTheme="majorHAnsi" w:hAnsiTheme="majorHAnsi" w:cstheme="majorHAnsi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5321FD" w:rsidRDefault="005321FD" w:rsidP="005321FD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30"/>
                                <w:szCs w:val="30"/>
                              </w:rPr>
                              <w:t>Identify the signs &amp; symptoms of a concussive head injury versus a hemorrhagic head injury.</w:t>
                            </w:r>
                          </w:p>
                          <w:p w:rsidR="005321FD" w:rsidRDefault="005321FD" w:rsidP="005321FD">
                            <w:pPr>
                              <w:pStyle w:val="BodyText"/>
                              <w:widowControl w:val="0"/>
                              <w:spacing w:after="0"/>
                              <w:ind w:left="720"/>
                              <w:rPr>
                                <w:rFonts w:asciiTheme="majorHAnsi" w:hAnsiTheme="majorHAnsi" w:cstheme="majorHAnsi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5321FD" w:rsidRDefault="005321FD" w:rsidP="005321FD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30"/>
                                <w:szCs w:val="30"/>
                              </w:rPr>
                              <w:t>Discuss &amp; describe appropriate return to play and return to school protocols.</w:t>
                            </w:r>
                          </w:p>
                          <w:p w:rsidR="005321FD" w:rsidRDefault="005321FD" w:rsidP="005321FD">
                            <w:pPr>
                              <w:pStyle w:val="BodyText"/>
                              <w:widowControl w:val="0"/>
                              <w:spacing w:after="0"/>
                              <w:ind w:left="720"/>
                              <w:rPr>
                                <w:rFonts w:asciiTheme="majorHAnsi" w:hAnsiTheme="majorHAnsi" w:cstheme="majorHAnsi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5321FD" w:rsidRPr="00B963E8" w:rsidRDefault="005321FD" w:rsidP="005321FD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30"/>
                                <w:szCs w:val="30"/>
                              </w:rPr>
                              <w:t>Describe long-term consequences of repetitive concussive injury and red flags that may predict the potential for more prolonged symptoms.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4.1pt;margin-top:104.55pt;width:550.55pt;height:207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" filled="f" fillcolor="black [0]" stroked="f" strokecolor="black [0]" strokeweight="0" insetpen="t">
                <o:lock v:ext="edit" shapetype="t"/>
                <v:textbox inset="2.85pt,2.85pt,2.85pt,2.85pt">
                  <w:txbxContent>
                    <w:p w:rsidR="0006087C" w:rsidRDefault="0006087C" w:rsidP="00B963E8">
                      <w:pPr>
                        <w:pStyle w:val="BodyText"/>
                        <w:widowControl w:val="0"/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D43973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OBJECTIVES: </w:t>
                      </w:r>
                    </w:p>
                    <w:p w:rsidR="0006087C" w:rsidRDefault="0006087C" w:rsidP="0006087C">
                      <w:pPr>
                        <w:pStyle w:val="BodyText"/>
                        <w:widowControl w:val="0"/>
                        <w:spacing w:after="0"/>
                        <w:rPr>
                          <w:rFonts w:asciiTheme="majorHAnsi" w:hAnsiTheme="majorHAnsi" w:cstheme="majorHAnsi"/>
                          <w:bCs/>
                          <w:sz w:val="30"/>
                          <w:szCs w:val="30"/>
                        </w:rPr>
                      </w:pPr>
                      <w:r w:rsidRPr="00B963E8">
                        <w:rPr>
                          <w:rFonts w:asciiTheme="majorHAnsi" w:hAnsiTheme="majorHAnsi" w:cstheme="majorHAnsi"/>
                          <w:bCs/>
                          <w:sz w:val="30"/>
                          <w:szCs w:val="30"/>
                        </w:rPr>
                        <w:t>At the end of this activity, participants should be able to:</w:t>
                      </w:r>
                    </w:p>
                    <w:p w:rsidR="005321FD" w:rsidRDefault="005321FD" w:rsidP="0006087C">
                      <w:pPr>
                        <w:pStyle w:val="BodyText"/>
                        <w:widowControl w:val="0"/>
                        <w:spacing w:after="0"/>
                        <w:rPr>
                          <w:rFonts w:asciiTheme="majorHAnsi" w:hAnsiTheme="majorHAnsi" w:cstheme="majorHAnsi"/>
                          <w:bCs/>
                          <w:sz w:val="30"/>
                          <w:szCs w:val="30"/>
                        </w:rPr>
                      </w:pPr>
                    </w:p>
                    <w:p w:rsidR="005321FD" w:rsidRDefault="005321FD" w:rsidP="005321FD">
                      <w:pPr>
                        <w:pStyle w:val="BodyText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Theme="majorHAnsi" w:hAnsiTheme="majorHAnsi" w:cstheme="majorHAnsi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30"/>
                          <w:szCs w:val="30"/>
                        </w:rPr>
                        <w:t>Identify the signs &amp; symptoms of a concussive head injury versus a hemorrhagic head injury.</w:t>
                      </w:r>
                    </w:p>
                    <w:p w:rsidR="005321FD" w:rsidRDefault="005321FD" w:rsidP="005321FD">
                      <w:pPr>
                        <w:pStyle w:val="BodyText"/>
                        <w:widowControl w:val="0"/>
                        <w:spacing w:after="0"/>
                        <w:ind w:left="720"/>
                        <w:rPr>
                          <w:rFonts w:asciiTheme="majorHAnsi" w:hAnsiTheme="majorHAnsi" w:cstheme="majorHAnsi"/>
                          <w:bCs/>
                          <w:sz w:val="30"/>
                          <w:szCs w:val="30"/>
                        </w:rPr>
                      </w:pPr>
                    </w:p>
                    <w:p w:rsidR="005321FD" w:rsidRDefault="005321FD" w:rsidP="005321FD">
                      <w:pPr>
                        <w:pStyle w:val="BodyText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Theme="majorHAnsi" w:hAnsiTheme="majorHAnsi" w:cstheme="majorHAnsi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30"/>
                          <w:szCs w:val="30"/>
                        </w:rPr>
                        <w:t>Discuss &amp; describe appropriate return to play and return to school protocols.</w:t>
                      </w:r>
                    </w:p>
                    <w:p w:rsidR="005321FD" w:rsidRDefault="005321FD" w:rsidP="005321FD">
                      <w:pPr>
                        <w:pStyle w:val="BodyText"/>
                        <w:widowControl w:val="0"/>
                        <w:spacing w:after="0"/>
                        <w:ind w:left="720"/>
                        <w:rPr>
                          <w:rFonts w:asciiTheme="majorHAnsi" w:hAnsiTheme="majorHAnsi" w:cstheme="majorHAnsi"/>
                          <w:bCs/>
                          <w:sz w:val="30"/>
                          <w:szCs w:val="30"/>
                        </w:rPr>
                      </w:pPr>
                    </w:p>
                    <w:p w:rsidR="005321FD" w:rsidRPr="00B963E8" w:rsidRDefault="005321FD" w:rsidP="005321FD">
                      <w:pPr>
                        <w:pStyle w:val="BodyText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Theme="majorHAnsi" w:hAnsiTheme="majorHAnsi" w:cstheme="majorHAnsi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30"/>
                          <w:szCs w:val="30"/>
                        </w:rPr>
                        <w:t>Describe long-term consequences of repetitive concussive injury and red flags that may predict the potential for more prolonged symptoms.</w:t>
                      </w:r>
                    </w:p>
                  </w:txbxContent>
                </v:textbox>
              </v:shape>
            </w:pict>
          </mc:Fallback>
        </mc:AlternateContent>
      </w:r>
      <w:r w:rsidR="001662A5" w:rsidRPr="00D4397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FE17D3B" wp14:editId="588E0285">
                <wp:simplePos x="0" y="0"/>
                <wp:positionH relativeFrom="column">
                  <wp:posOffset>-623104</wp:posOffset>
                </wp:positionH>
                <wp:positionV relativeFrom="paragraph">
                  <wp:posOffset>3958116</wp:posOffset>
                </wp:positionV>
                <wp:extent cx="7039610" cy="1321435"/>
                <wp:effectExtent l="0" t="0" r="889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9610" cy="132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330D6" w:rsidRPr="001662A5" w:rsidRDefault="009330D6" w:rsidP="009330D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40" w:right="54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1662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activity has been planned and implemented in accordance with the accreditation requirements of the Washington State Medical Association through the joint </w:t>
                            </w:r>
                            <w:proofErr w:type="spellStart"/>
                            <w:r w:rsidRPr="001662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providership</w:t>
                            </w:r>
                            <w:proofErr w:type="spellEnd"/>
                            <w:r w:rsidRPr="001662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of Providence Health Care and Kadlec Regional Medical Center. Providence Health Care is accredited by the WSMA to provide continuing medical education for physicians.</w:t>
                            </w:r>
                          </w:p>
                          <w:p w:rsidR="009330D6" w:rsidRPr="001662A5" w:rsidRDefault="009330D6" w:rsidP="009330D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40" w:right="54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9330D6" w:rsidRPr="001662A5" w:rsidRDefault="009330D6" w:rsidP="009330D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40" w:right="54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1662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Providence Health Care designates this live activity for a maximum of </w:t>
                            </w:r>
                            <w:r w:rsidRPr="001662A5"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</w:rPr>
                              <w:t>1.0</w:t>
                            </w:r>
                            <w:r w:rsidRPr="001662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62A5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AMA PRA Category 1 Credit(s) ™.</w:t>
                            </w:r>
                            <w:r w:rsidRPr="001662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 Physicians should claim only the credit commensurate with the extent of their participation in the activity. </w:t>
                            </w:r>
                          </w:p>
                          <w:p w:rsidR="009330D6" w:rsidRPr="001662A5" w:rsidRDefault="009330D6" w:rsidP="009330D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40" w:right="54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9330D6" w:rsidRPr="001662A5" w:rsidRDefault="009330D6" w:rsidP="009330D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40" w:right="54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1662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activity meets the criteria for up to </w:t>
                            </w:r>
                            <w:r w:rsidRPr="001662A5"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</w:rPr>
                              <w:t>1.0</w:t>
                            </w:r>
                            <w:r w:rsidRPr="001662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hour of Category I CME credit to satisfy the </w:t>
                            </w:r>
                            <w:proofErr w:type="spellStart"/>
                            <w:r w:rsidRPr="001662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relicensure</w:t>
                            </w:r>
                            <w:proofErr w:type="spellEnd"/>
                            <w:r w:rsidRPr="001662A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requirements of the Washington State Medical Quality Assurance Commission.</w:t>
                            </w:r>
                          </w:p>
                          <w:p w:rsidR="00F503BF" w:rsidRDefault="00F503BF" w:rsidP="00D43973">
                            <w:pPr>
                              <w:widowControl w:val="0"/>
                              <w:jc w:val="center"/>
                              <w:rPr>
                                <w:rFonts w:ascii="Century Schoolbook" w:hAnsi="Century Schoolbook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9.05pt;margin-top:311.65pt;width:554.3pt;height:104.0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9330D6" w:rsidRPr="001662A5" w:rsidRDefault="009330D6" w:rsidP="009330D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ind w:left="540" w:right="540"/>
                        <w:textAlignment w:val="baseline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1662A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activity has been planned and implemented in accordance with the accreditation requirements of the Washington State Medical Association through the joint </w:t>
                      </w:r>
                      <w:proofErr w:type="spellStart"/>
                      <w:r w:rsidRPr="001662A5">
                        <w:rPr>
                          <w:rFonts w:ascii="Calibri" w:hAnsi="Calibri" w:cs="Calibri"/>
                          <w:sz w:val="18"/>
                          <w:szCs w:val="18"/>
                        </w:rPr>
                        <w:t>providership</w:t>
                      </w:r>
                      <w:proofErr w:type="spellEnd"/>
                      <w:r w:rsidRPr="001662A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of Providence Health Care and Kadlec Regional Medical Center. Providence Health Care is accredited by the WSMA to provide continuing medical education for physicians.</w:t>
                      </w:r>
                    </w:p>
                    <w:p w:rsidR="009330D6" w:rsidRPr="001662A5" w:rsidRDefault="009330D6" w:rsidP="009330D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ind w:left="540" w:right="540"/>
                        <w:textAlignment w:val="baseline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9330D6" w:rsidRPr="001662A5" w:rsidRDefault="009330D6" w:rsidP="009330D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ind w:left="540" w:right="540"/>
                        <w:textAlignment w:val="baseline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1662A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Providence Health Care designates this live activity for a maximum of </w:t>
                      </w:r>
                      <w:r w:rsidRPr="001662A5"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</w:rPr>
                        <w:t>1.0</w:t>
                      </w:r>
                      <w:r w:rsidRPr="001662A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Pr="001662A5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AMA PRA Category 1 Credit(s) ™.</w:t>
                      </w:r>
                      <w:r w:rsidRPr="001662A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 Physicians should claim only the credit commensurate with the extent of their participation in the activity. </w:t>
                      </w:r>
                    </w:p>
                    <w:p w:rsidR="009330D6" w:rsidRPr="001662A5" w:rsidRDefault="009330D6" w:rsidP="009330D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ind w:left="540" w:right="540"/>
                        <w:textAlignment w:val="baseline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9330D6" w:rsidRPr="001662A5" w:rsidRDefault="009330D6" w:rsidP="009330D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ind w:left="540" w:right="540"/>
                        <w:textAlignment w:val="baseline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1662A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activity meets the criteria for up to </w:t>
                      </w:r>
                      <w:r w:rsidRPr="001662A5"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</w:rPr>
                        <w:t>1.0</w:t>
                      </w:r>
                      <w:r w:rsidRPr="001662A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hour of Category I CME credit to satisfy the </w:t>
                      </w:r>
                      <w:proofErr w:type="spellStart"/>
                      <w:r w:rsidRPr="001662A5">
                        <w:rPr>
                          <w:rFonts w:ascii="Calibri" w:hAnsi="Calibri" w:cs="Calibri"/>
                          <w:sz w:val="18"/>
                          <w:szCs w:val="18"/>
                        </w:rPr>
                        <w:t>relicensure</w:t>
                      </w:r>
                      <w:proofErr w:type="spellEnd"/>
                      <w:r w:rsidRPr="001662A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requirements of the Washington State Medical Quality Assurance Commission.</w:t>
                      </w:r>
                    </w:p>
                    <w:p w:rsidR="00F503BF" w:rsidRDefault="00F503BF" w:rsidP="00D43973">
                      <w:pPr>
                        <w:widowControl w:val="0"/>
                        <w:jc w:val="center"/>
                        <w:rPr>
                          <w:rFonts w:ascii="Century Schoolbook" w:hAnsi="Century Schoolbook"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B0953" w:rsidRPr="002453C3" w:rsidSect="000664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120" w:right="1440" w:bottom="25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30" w:rsidRDefault="00E93030" w:rsidP="00F052BA">
      <w:r>
        <w:separator/>
      </w:r>
    </w:p>
  </w:endnote>
  <w:endnote w:type="continuationSeparator" w:id="0">
    <w:p w:rsidR="00E93030" w:rsidRDefault="00E93030" w:rsidP="00F0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Bold">
    <w:altName w:val="Tw Cen MT Condensed Extra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Agency FB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adlec Pro Bold">
    <w:altName w:val="Times New Roman"/>
    <w:charset w:val="00"/>
    <w:family w:val="auto"/>
    <w:pitch w:val="variable"/>
    <w:sig w:usb0="00000001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2A" w:rsidRDefault="008F24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BF" w:rsidRDefault="001662A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AE09031" wp14:editId="04087581">
              <wp:simplePos x="0" y="0"/>
              <wp:positionH relativeFrom="page">
                <wp:posOffset>6345555</wp:posOffset>
              </wp:positionH>
              <wp:positionV relativeFrom="page">
                <wp:posOffset>9297670</wp:posOffset>
              </wp:positionV>
              <wp:extent cx="1123315" cy="40703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3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03BF" w:rsidRPr="00F748EB" w:rsidRDefault="00F503BF" w:rsidP="0022058A">
                          <w:pPr>
                            <w:rPr>
                              <w:rFonts w:ascii="Kadlec Pro Bold" w:hAnsi="Kadlec Pro Bold"/>
                            </w:rPr>
                          </w:pPr>
                          <w:r w:rsidRPr="0022058A">
                            <w:rPr>
                              <w:rFonts w:ascii="MyriadPro-Regular" w:hAnsi="MyriadPro-Regular" w:cs="MyriadPro-Regular"/>
                              <w:color w:val="005187"/>
                              <w:sz w:val="25"/>
                              <w:szCs w:val="25"/>
                            </w:rPr>
                            <w:t xml:space="preserve">www.kadlec.org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499.65pt;margin-top:732.1pt;width:88.45pt;height:32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" filled="f" stroked="f">
              <v:textbox>
                <w:txbxContent>
                  <w:p w:rsidR="00F503BF" w:rsidRPr="00F748EB" w:rsidRDefault="00F503BF" w:rsidP="0022058A">
                    <w:pPr>
                      <w:rPr>
                        <w:rFonts w:ascii="Kadlec Pro Bold" w:hAnsi="Kadlec Pro Bold"/>
                      </w:rPr>
                    </w:pPr>
                    <w:r w:rsidRPr="0022058A">
                      <w:rPr>
                        <w:rFonts w:ascii="MyriadPro-Regular" w:hAnsi="MyriadPro-Regular" w:cs="MyriadPro-Regular"/>
                        <w:color w:val="005187"/>
                        <w:sz w:val="25"/>
                        <w:szCs w:val="25"/>
                      </w:rPr>
                      <w:t xml:space="preserve">www.kadlec.org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85178A" wp14:editId="00E4C5D4">
              <wp:simplePos x="0" y="0"/>
              <wp:positionH relativeFrom="page">
                <wp:posOffset>4968240</wp:posOffset>
              </wp:positionH>
              <wp:positionV relativeFrom="page">
                <wp:posOffset>9220139</wp:posOffset>
              </wp:positionV>
              <wp:extent cx="1101090" cy="473075"/>
              <wp:effectExtent l="0" t="0" r="0" b="317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1090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03BF" w:rsidRPr="00905205" w:rsidRDefault="00F503BF" w:rsidP="0022058A">
                          <w:pPr>
                            <w:pStyle w:val="LocationTagTitle"/>
                            <w:spacing w:line="192" w:lineRule="auto"/>
                          </w:pPr>
                          <w:r w:rsidRPr="00905205">
                            <w:t>Richland</w:t>
                          </w:r>
                        </w:p>
                        <w:p w:rsidR="00F503BF" w:rsidRPr="00905205" w:rsidRDefault="00F503BF" w:rsidP="00905205">
                          <w:pPr>
                            <w:pStyle w:val="LocationTagAddressand"/>
                            <w:spacing w:line="192" w:lineRule="auto"/>
                          </w:pPr>
                          <w:r w:rsidRPr="00905205">
                            <w:t>888 Swift Blvd.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1" o:spid="_x0000_s1033" type="#_x0000_t202" style="position:absolute;margin-left:391.2pt;margin-top:726pt;width:86.7pt;height:3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" filled="f" stroked="f">
              <v:textbox>
                <w:txbxContent>
                  <w:p w:rsidR="00F503BF" w:rsidRPr="00905205" w:rsidRDefault="00F503BF" w:rsidP="0022058A">
                    <w:pPr>
                      <w:pStyle w:val="LocationTagTitle"/>
                      <w:spacing w:line="192" w:lineRule="auto"/>
                    </w:pPr>
                    <w:r w:rsidRPr="00905205">
                      <w:t>Richland</w:t>
                    </w:r>
                  </w:p>
                  <w:p w:rsidR="00F503BF" w:rsidRPr="00905205" w:rsidRDefault="00F503BF" w:rsidP="00905205">
                    <w:pPr>
                      <w:pStyle w:val="LocationTagAddressand"/>
                      <w:spacing w:line="192" w:lineRule="auto"/>
                    </w:pPr>
                    <w:r w:rsidRPr="00905205">
                      <w:t>888 Swift Blvd.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3860E6F" wp14:editId="28E4AFEA">
          <wp:simplePos x="0" y="0"/>
          <wp:positionH relativeFrom="page">
            <wp:posOffset>4373245</wp:posOffset>
          </wp:positionH>
          <wp:positionV relativeFrom="page">
            <wp:posOffset>9287217</wp:posOffset>
          </wp:positionV>
          <wp:extent cx="419100" cy="319405"/>
          <wp:effectExtent l="0" t="0" r="0" b="4445"/>
          <wp:wrapNone/>
          <wp:docPr id="7" name="Picture 7" descr="share:Clients:K:Kadlec:Brand Development:Word template builds:Sys 2 Export for word template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hare:Clients:K:Kadlec:Brand Development:Word template builds:Sys 2 Export for word template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683D5F0D" wp14:editId="157454A9">
          <wp:simplePos x="0" y="0"/>
          <wp:positionH relativeFrom="margin">
            <wp:posOffset>-264404</wp:posOffset>
          </wp:positionH>
          <wp:positionV relativeFrom="margin">
            <wp:posOffset>5339738</wp:posOffset>
          </wp:positionV>
          <wp:extent cx="1454150" cy="391795"/>
          <wp:effectExtent l="0" t="0" r="0" b="8255"/>
          <wp:wrapSquare wrapText="bothSides"/>
          <wp:docPr id="8" name="Picture 8" descr="PHC 2009 b-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C 2009 b-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2A" w:rsidRDefault="008F2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30" w:rsidRDefault="00E93030" w:rsidP="00F052BA">
      <w:r>
        <w:separator/>
      </w:r>
    </w:p>
  </w:footnote>
  <w:footnote w:type="continuationSeparator" w:id="0">
    <w:p w:rsidR="00E93030" w:rsidRDefault="00E93030" w:rsidP="00F05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2A" w:rsidRDefault="008F24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BF" w:rsidRDefault="00E8412E">
    <w:pPr>
      <w:pStyle w:val="Header"/>
    </w:pPr>
    <w:r>
      <w:rPr>
        <w:rFonts w:ascii="Arial" w:hAnsi="Arial" w:cs="Arial"/>
        <w:noProof/>
        <w:color w:val="1020D0"/>
        <w:sz w:val="20"/>
        <w:szCs w:val="20"/>
      </w:rPr>
      <w:drawing>
        <wp:anchor distT="0" distB="0" distL="114300" distR="114300" simplePos="0" relativeHeight="251682816" behindDoc="1" locked="0" layoutInCell="1" allowOverlap="1" wp14:anchorId="22A932E2" wp14:editId="5011D534">
          <wp:simplePos x="0" y="0"/>
          <wp:positionH relativeFrom="column">
            <wp:posOffset>2527300</wp:posOffset>
          </wp:positionH>
          <wp:positionV relativeFrom="paragraph">
            <wp:posOffset>-584200</wp:posOffset>
          </wp:positionV>
          <wp:extent cx="3429000" cy="2374900"/>
          <wp:effectExtent l="0" t="0" r="0" b="6350"/>
          <wp:wrapNone/>
          <wp:docPr id="13" name="Picture 13" descr="http://tse1.mm.bing.net/th?&amp;id=OIP.Mff54874c4470f9cf01a0c6c485db5f9cH0&amp;w=262&amp;h=170&amp;c=0&amp;pid=1.9&amp;rs=0&amp;p=0&amp;url=http%3A%2F%2Fwhyfiles.org%2F190sport_injury%2F3.htm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tse1.mm.bing.net/th?&amp;id=OIP.Mff54874c4470f9cf01a0c6c485db5f9cH0&amp;w=262&amp;h=170&amp;c=0&amp;pid=1.9&amp;rs=0&amp;p=0&amp;url=http%3A%2F%2Fwhyfiles.org%2F190sport_injury%2F3.htm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237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42A">
      <w:rPr>
        <w:noProof/>
      </w:rPr>
      <w:drawing>
        <wp:anchor distT="0" distB="0" distL="114300" distR="114300" simplePos="0" relativeHeight="251672576" behindDoc="0" locked="0" layoutInCell="1" allowOverlap="1" wp14:anchorId="1821ECB3" wp14:editId="6882553C">
          <wp:simplePos x="0" y="0"/>
          <wp:positionH relativeFrom="margin">
            <wp:posOffset>-4156075</wp:posOffset>
          </wp:positionH>
          <wp:positionV relativeFrom="margin">
            <wp:posOffset>-3509010</wp:posOffset>
          </wp:positionV>
          <wp:extent cx="3213100" cy="709295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MC Full Color Positiv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3100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AA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0CC034" wp14:editId="633669D3">
              <wp:simplePos x="0" y="0"/>
              <wp:positionH relativeFrom="column">
                <wp:posOffset>1580858</wp:posOffset>
              </wp:positionH>
              <wp:positionV relativeFrom="paragraph">
                <wp:posOffset>1593850</wp:posOffset>
              </wp:positionV>
              <wp:extent cx="5053330" cy="847725"/>
              <wp:effectExtent l="0" t="0" r="0" b="95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333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5227" w:rsidRPr="005321FD" w:rsidRDefault="00A70C7D" w:rsidP="00A70C7D">
                          <w:pPr>
                            <w:jc w:val="center"/>
                            <w:rPr>
                              <w:rFonts w:ascii="Kadlec Pro Bold" w:hAnsi="Kadlec Pro Bold"/>
                              <w:i/>
                              <w:color w:val="FFFFFF" w:themeColor="background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321FD">
                            <w:rPr>
                              <w:rFonts w:ascii="Kadlec Pro Bold" w:hAnsi="Kadlec Pro Bold"/>
                              <w:i/>
                              <w:color w:val="FFFFFF" w:themeColor="background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School of Hard Knocks – Concussion Management in Adolescents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124.5pt;margin-top:125.5pt;width:397.9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" filled="f" stroked="f">
              <v:textbox>
                <w:txbxContent>
                  <w:p w:rsidR="00FA5227" w:rsidRPr="005321FD" w:rsidRDefault="00A70C7D" w:rsidP="00A70C7D">
                    <w:pPr>
                      <w:jc w:val="center"/>
                      <w:rPr>
                        <w:rFonts w:ascii="Kadlec Pro Bold" w:hAnsi="Kadlec Pro Bold"/>
                        <w:i/>
                        <w:color w:val="FFFFFF" w:themeColor="background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321FD">
                      <w:rPr>
                        <w:rFonts w:ascii="Kadlec Pro Bold" w:hAnsi="Kadlec Pro Bold"/>
                        <w:i/>
                        <w:color w:val="FFFFFF" w:themeColor="background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School of Hard Knocks – Concussion Management in Adolescents</w:t>
                    </w:r>
                  </w:p>
                </w:txbxContent>
              </v:textbox>
            </v:shape>
          </w:pict>
        </mc:Fallback>
      </mc:AlternateContent>
    </w:r>
    <w:r w:rsidR="00EB7800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986A2E3" wp14:editId="7D23B321">
              <wp:simplePos x="0" y="0"/>
              <wp:positionH relativeFrom="column">
                <wp:posOffset>-438563</wp:posOffset>
              </wp:positionH>
              <wp:positionV relativeFrom="paragraph">
                <wp:posOffset>708025</wp:posOffset>
              </wp:positionV>
              <wp:extent cx="1520190" cy="137541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375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7DD5" w:rsidRPr="00891C9C" w:rsidRDefault="00077DD5" w:rsidP="00162B97">
                          <w:pPr>
                            <w:jc w:val="center"/>
                            <w:rPr>
                              <w:rFonts w:ascii="Kadlec Pro Bold" w:hAnsi="Kadlec Pro Bold"/>
                              <w:color w:val="FFFFFF" w:themeColor="background1"/>
                              <w:sz w:val="48"/>
                              <w:szCs w:val="4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91C9C">
                            <w:rPr>
                              <w:rFonts w:ascii="Kadlec Pro Bold" w:hAnsi="Kadlec Pro Bold"/>
                              <w:color w:val="FFFFFF" w:themeColor="background1"/>
                              <w:sz w:val="48"/>
                              <w:szCs w:val="4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STATE</w:t>
                          </w:r>
                        </w:p>
                        <w:p w:rsidR="00077DD5" w:rsidRPr="00891C9C" w:rsidRDefault="00077DD5" w:rsidP="00162B97">
                          <w:pPr>
                            <w:jc w:val="center"/>
                            <w:rPr>
                              <w:rFonts w:ascii="Kadlec Pro Bold" w:hAnsi="Kadlec Pro Bold"/>
                              <w:color w:val="FFFFFF" w:themeColor="background1"/>
                              <w:sz w:val="48"/>
                              <w:szCs w:val="4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91C9C">
                            <w:rPr>
                              <w:rFonts w:ascii="Kadlec Pro Bold" w:hAnsi="Kadlec Pro Bold"/>
                              <w:color w:val="FFFFFF" w:themeColor="background1"/>
                              <w:sz w:val="48"/>
                              <w:szCs w:val="4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OF THE</w:t>
                          </w:r>
                        </w:p>
                        <w:p w:rsidR="00CD69B6" w:rsidRPr="00891C9C" w:rsidRDefault="00077DD5" w:rsidP="00162B97">
                          <w:pPr>
                            <w:jc w:val="center"/>
                            <w:rPr>
                              <w:rFonts w:ascii="Kadlec Pro Bold" w:hAnsi="Kadlec Pro Bold"/>
                              <w:color w:val="FFFFFF" w:themeColor="background1"/>
                              <w:sz w:val="48"/>
                              <w:szCs w:val="4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91C9C">
                            <w:rPr>
                              <w:rFonts w:ascii="Kadlec Pro Bold" w:hAnsi="Kadlec Pro Bold"/>
                              <w:color w:val="FFFFFF" w:themeColor="background1"/>
                              <w:sz w:val="48"/>
                              <w:szCs w:val="4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-34.55pt;margin-top:55.75pt;width:119.7pt;height:10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" filled="f" stroked="f">
              <v:textbox>
                <w:txbxContent>
                  <w:p w:rsidR="00077DD5" w:rsidRPr="00891C9C" w:rsidRDefault="00077DD5" w:rsidP="00162B97">
                    <w:pPr>
                      <w:jc w:val="center"/>
                      <w:rPr>
                        <w:rFonts w:ascii="Kadlec Pro Bold" w:hAnsi="Kadlec Pro Bold"/>
                        <w:color w:val="FFFFFF" w:themeColor="background1"/>
                        <w:sz w:val="48"/>
                        <w:szCs w:val="4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91C9C">
                      <w:rPr>
                        <w:rFonts w:ascii="Kadlec Pro Bold" w:hAnsi="Kadlec Pro Bold"/>
                        <w:color w:val="FFFFFF" w:themeColor="background1"/>
                        <w:sz w:val="48"/>
                        <w:szCs w:val="4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STATE</w:t>
                    </w:r>
                  </w:p>
                  <w:p w:rsidR="00077DD5" w:rsidRPr="00891C9C" w:rsidRDefault="00077DD5" w:rsidP="00162B97">
                    <w:pPr>
                      <w:jc w:val="center"/>
                      <w:rPr>
                        <w:rFonts w:ascii="Kadlec Pro Bold" w:hAnsi="Kadlec Pro Bold"/>
                        <w:color w:val="FFFFFF" w:themeColor="background1"/>
                        <w:sz w:val="48"/>
                        <w:szCs w:val="4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91C9C">
                      <w:rPr>
                        <w:rFonts w:ascii="Kadlec Pro Bold" w:hAnsi="Kadlec Pro Bold"/>
                        <w:color w:val="FFFFFF" w:themeColor="background1"/>
                        <w:sz w:val="48"/>
                        <w:szCs w:val="4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OF THE</w:t>
                    </w:r>
                  </w:p>
                  <w:p w:rsidR="00CD69B6" w:rsidRPr="00891C9C" w:rsidRDefault="00077DD5" w:rsidP="00162B97">
                    <w:pPr>
                      <w:jc w:val="center"/>
                      <w:rPr>
                        <w:rFonts w:ascii="Kadlec Pro Bold" w:hAnsi="Kadlec Pro Bold"/>
                        <w:color w:val="FFFFFF" w:themeColor="background1"/>
                        <w:sz w:val="48"/>
                        <w:szCs w:val="4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91C9C">
                      <w:rPr>
                        <w:rFonts w:ascii="Kadlec Pro Bold" w:hAnsi="Kadlec Pro Bold"/>
                        <w:color w:val="FFFFFF" w:themeColor="background1"/>
                        <w:sz w:val="48"/>
                        <w:szCs w:val="4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</w:t>
                    </w:r>
                  </w:p>
                </w:txbxContent>
              </v:textbox>
            </v:shape>
          </w:pict>
        </mc:Fallback>
      </mc:AlternateContent>
    </w:r>
    <w:r w:rsidR="00EB7800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D9C02EE" wp14:editId="45294DBC">
              <wp:simplePos x="0" y="0"/>
              <wp:positionH relativeFrom="column">
                <wp:posOffset>-705485</wp:posOffset>
              </wp:positionH>
              <wp:positionV relativeFrom="paragraph">
                <wp:posOffset>335915</wp:posOffset>
              </wp:positionV>
              <wp:extent cx="2015490" cy="1959610"/>
              <wp:effectExtent l="38100" t="38100" r="60960" b="116840"/>
              <wp:wrapNone/>
              <wp:docPr id="15" name="Flowchart: Decisio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5490" cy="1959610"/>
                      </a:xfrm>
                      <a:prstGeom prst="flowChartDecision">
                        <a:avLst/>
                      </a:prstGeom>
                      <a:gradFill flip="none" rotWithShape="1">
                        <a:gsLst>
                          <a:gs pos="29000">
                            <a:srgbClr val="005288"/>
                          </a:gs>
                          <a:gs pos="100000">
                            <a:srgbClr val="8AB0C8"/>
                          </a:gs>
                        </a:gsLst>
                        <a:lin ang="6000000" scaled="0"/>
                        <a:tileRect/>
                      </a:gra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5" o:spid="_x0000_s1026" type="#_x0000_t110" style="position:absolute;margin-left:-55.55pt;margin-top:26.45pt;width:158.7pt;height:15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" fillcolor="#005288" strokecolor="#4579b8 [3044]">
              <v:fill color2="#8ab0c8" rotate="t" angle="350" colors="0 #005288;19005f #005288" focus="100%" type="gradient">
                <o:fill v:ext="view" type="gradientUnscaled"/>
              </v:fill>
              <v:shadow on="t" color="black" opacity="26214f" origin="-.5,-.5" offset=".74836mm,.74836mm"/>
            </v:shape>
          </w:pict>
        </mc:Fallback>
      </mc:AlternateContent>
    </w:r>
    <w:r w:rsidR="004C7611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C980700" wp14:editId="4F5185CF">
              <wp:simplePos x="0" y="0"/>
              <wp:positionH relativeFrom="column">
                <wp:posOffset>-935990</wp:posOffset>
              </wp:positionH>
              <wp:positionV relativeFrom="paragraph">
                <wp:posOffset>2549525</wp:posOffset>
              </wp:positionV>
              <wp:extent cx="7788910" cy="3409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891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7611" w:rsidRPr="004C7611" w:rsidRDefault="009A606E" w:rsidP="004C7611">
                          <w:pPr>
                            <w:jc w:val="center"/>
                            <w:rPr>
                              <w:rFonts w:ascii="Kadlec Pro Bold" w:hAnsi="Kadlec Pro Bold"/>
                              <w:color w:val="005288"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Kadlec Pro Bold" w:hAnsi="Kadlec Pro Bold"/>
                              <w:color w:val="005288"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      </w:t>
                          </w:r>
                          <w:r w:rsidR="00FA5227">
                            <w:rPr>
                              <w:rFonts w:ascii="Kadlec Pro Bold" w:hAnsi="Kadlec Pro Bold"/>
                              <w:color w:val="005288"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1.0 hour CME Category 1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6" o:spid="_x0000_s1031" type="#_x0000_t202" style="position:absolute;margin-left:-73.7pt;margin-top:200.75pt;width:613.3pt;height:2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" filled="f" stroked="f">
              <v:textbox>
                <w:txbxContent>
                  <w:p w:rsidR="004C7611" w:rsidRPr="004C7611" w:rsidRDefault="009A606E" w:rsidP="004C7611">
                    <w:pPr>
                      <w:jc w:val="center"/>
                      <w:rPr>
                        <w:rFonts w:ascii="Kadlec Pro Bold" w:hAnsi="Kadlec Pro Bold"/>
                        <w:color w:val="005288"/>
                        <w:sz w:val="32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Kadlec Pro Bold" w:hAnsi="Kadlec Pro Bold"/>
                        <w:color w:val="005288"/>
                        <w:sz w:val="32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        </w:t>
                    </w:r>
                    <w:r w:rsidR="00FA5227">
                      <w:rPr>
                        <w:rFonts w:ascii="Kadlec Pro Bold" w:hAnsi="Kadlec Pro Bold"/>
                        <w:color w:val="005288"/>
                        <w:sz w:val="32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1.0 hour CME Category 1 </w:t>
                    </w:r>
                  </w:p>
                </w:txbxContent>
              </v:textbox>
            </v:shape>
          </w:pict>
        </mc:Fallback>
      </mc:AlternateContent>
    </w:r>
    <w:r w:rsidR="004C7611">
      <w:rPr>
        <w:noProof/>
      </w:rPr>
      <w:drawing>
        <wp:anchor distT="0" distB="0" distL="114300" distR="114300" simplePos="0" relativeHeight="251656192" behindDoc="0" locked="0" layoutInCell="1" allowOverlap="1" wp14:anchorId="058724E1" wp14:editId="2C9E7493">
          <wp:simplePos x="0" y="0"/>
          <wp:positionH relativeFrom="page">
            <wp:posOffset>-21590</wp:posOffset>
          </wp:positionH>
          <wp:positionV relativeFrom="page">
            <wp:posOffset>2962910</wp:posOffset>
          </wp:positionV>
          <wp:extent cx="9914890" cy="395605"/>
          <wp:effectExtent l="0" t="0" r="0" b="4445"/>
          <wp:wrapNone/>
          <wp:docPr id="4" name="Picture 4" descr="Macintosh HD:Users:strhino:Desktop:Sys 2 Export for word template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strhino:Desktop:Sys 2 Export for word template-04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489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4C7611">
      <w:rPr>
        <w:noProof/>
      </w:rPr>
      <w:drawing>
        <wp:anchor distT="0" distB="0" distL="114300" distR="114300" simplePos="0" relativeHeight="251655167" behindDoc="0" locked="0" layoutInCell="1" allowOverlap="1" wp14:anchorId="55EB0504" wp14:editId="342C4D96">
          <wp:simplePos x="0" y="0"/>
          <wp:positionH relativeFrom="column">
            <wp:posOffset>826135</wp:posOffset>
          </wp:positionH>
          <wp:positionV relativeFrom="paragraph">
            <wp:posOffset>1590040</wp:posOffset>
          </wp:positionV>
          <wp:extent cx="7898765" cy="727075"/>
          <wp:effectExtent l="0" t="0" r="698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9876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9023D4">
      <w:tab/>
    </w:r>
    <w:r w:rsidR="0093249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2A" w:rsidRDefault="008F24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A0C"/>
    <w:multiLevelType w:val="hybridMultilevel"/>
    <w:tmpl w:val="C29C7BB6"/>
    <w:lvl w:ilvl="0" w:tplc="F5EE6192"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6128B"/>
    <w:multiLevelType w:val="hybridMultilevel"/>
    <w:tmpl w:val="3398BC9E"/>
    <w:lvl w:ilvl="0" w:tplc="7BC0D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48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16C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6F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43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49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6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45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00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FC1A4C"/>
    <w:multiLevelType w:val="hybridMultilevel"/>
    <w:tmpl w:val="1A8A9A22"/>
    <w:lvl w:ilvl="0" w:tplc="71FC6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CD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28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06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6D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61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23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80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2E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DB42C1"/>
    <w:multiLevelType w:val="hybridMultilevel"/>
    <w:tmpl w:val="7E1A49F8"/>
    <w:lvl w:ilvl="0" w:tplc="F5EE6192"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DE4FFC"/>
    <w:multiLevelType w:val="hybridMultilevel"/>
    <w:tmpl w:val="5BF8B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20082"/>
    <w:multiLevelType w:val="hybridMultilevel"/>
    <w:tmpl w:val="40DA5B1E"/>
    <w:lvl w:ilvl="0" w:tplc="F7E0F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EA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62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63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AF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69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CB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8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E3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3C9168B"/>
    <w:multiLevelType w:val="hybridMultilevel"/>
    <w:tmpl w:val="3446E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467E77"/>
    <w:multiLevelType w:val="hybridMultilevel"/>
    <w:tmpl w:val="DAC2F500"/>
    <w:lvl w:ilvl="0" w:tplc="F5EE6192"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07265"/>
    <w:multiLevelType w:val="hybridMultilevel"/>
    <w:tmpl w:val="D88E3EA8"/>
    <w:lvl w:ilvl="0" w:tplc="F5EE6192"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BA"/>
    <w:rsid w:val="00013D93"/>
    <w:rsid w:val="00045118"/>
    <w:rsid w:val="0006087C"/>
    <w:rsid w:val="00066408"/>
    <w:rsid w:val="00073CF1"/>
    <w:rsid w:val="00077DD5"/>
    <w:rsid w:val="0008576B"/>
    <w:rsid w:val="000B0953"/>
    <w:rsid w:val="000C3DA9"/>
    <w:rsid w:val="000F6F00"/>
    <w:rsid w:val="00162B97"/>
    <w:rsid w:val="001662A5"/>
    <w:rsid w:val="001B6EE6"/>
    <w:rsid w:val="001C366A"/>
    <w:rsid w:val="001D37F6"/>
    <w:rsid w:val="0020696E"/>
    <w:rsid w:val="00215C84"/>
    <w:rsid w:val="00216F87"/>
    <w:rsid w:val="0022058A"/>
    <w:rsid w:val="002453C3"/>
    <w:rsid w:val="003E37AC"/>
    <w:rsid w:val="003F26E2"/>
    <w:rsid w:val="003F3FCE"/>
    <w:rsid w:val="00437ACC"/>
    <w:rsid w:val="004C7611"/>
    <w:rsid w:val="004E1E20"/>
    <w:rsid w:val="004E43B7"/>
    <w:rsid w:val="004F22BC"/>
    <w:rsid w:val="004F2B12"/>
    <w:rsid w:val="005321FD"/>
    <w:rsid w:val="00532799"/>
    <w:rsid w:val="00577721"/>
    <w:rsid w:val="00580D57"/>
    <w:rsid w:val="00693208"/>
    <w:rsid w:val="006C2A09"/>
    <w:rsid w:val="006E7775"/>
    <w:rsid w:val="006F6F98"/>
    <w:rsid w:val="00710F68"/>
    <w:rsid w:val="00747AAE"/>
    <w:rsid w:val="0077170F"/>
    <w:rsid w:val="00781944"/>
    <w:rsid w:val="007A7ADD"/>
    <w:rsid w:val="007B218D"/>
    <w:rsid w:val="00822F40"/>
    <w:rsid w:val="00825E89"/>
    <w:rsid w:val="00887127"/>
    <w:rsid w:val="00891684"/>
    <w:rsid w:val="00891C9C"/>
    <w:rsid w:val="008D76C8"/>
    <w:rsid w:val="008F242A"/>
    <w:rsid w:val="009023D4"/>
    <w:rsid w:val="00905205"/>
    <w:rsid w:val="00932494"/>
    <w:rsid w:val="009330D6"/>
    <w:rsid w:val="0096102F"/>
    <w:rsid w:val="009616A1"/>
    <w:rsid w:val="00965499"/>
    <w:rsid w:val="009A606E"/>
    <w:rsid w:val="00A66EA6"/>
    <w:rsid w:val="00A70C7D"/>
    <w:rsid w:val="00A865C3"/>
    <w:rsid w:val="00AC2B7C"/>
    <w:rsid w:val="00AC512B"/>
    <w:rsid w:val="00B34FDE"/>
    <w:rsid w:val="00B92124"/>
    <w:rsid w:val="00B963E8"/>
    <w:rsid w:val="00BD5449"/>
    <w:rsid w:val="00BF14BF"/>
    <w:rsid w:val="00C31369"/>
    <w:rsid w:val="00C404E2"/>
    <w:rsid w:val="00C4786C"/>
    <w:rsid w:val="00CC22DA"/>
    <w:rsid w:val="00CD69B6"/>
    <w:rsid w:val="00D07F05"/>
    <w:rsid w:val="00D43973"/>
    <w:rsid w:val="00D63EAC"/>
    <w:rsid w:val="00D77794"/>
    <w:rsid w:val="00D83CE0"/>
    <w:rsid w:val="00D96512"/>
    <w:rsid w:val="00DA1F4B"/>
    <w:rsid w:val="00DA3626"/>
    <w:rsid w:val="00E017E5"/>
    <w:rsid w:val="00E434CF"/>
    <w:rsid w:val="00E8412E"/>
    <w:rsid w:val="00E8779E"/>
    <w:rsid w:val="00E93030"/>
    <w:rsid w:val="00EB7800"/>
    <w:rsid w:val="00EE0CE1"/>
    <w:rsid w:val="00F052BA"/>
    <w:rsid w:val="00F3177F"/>
    <w:rsid w:val="00F503BF"/>
    <w:rsid w:val="00F65E25"/>
    <w:rsid w:val="00FA3A9F"/>
    <w:rsid w:val="00FA5227"/>
    <w:rsid w:val="00FD4FA3"/>
    <w:rsid w:val="00FD5637"/>
    <w:rsid w:val="00F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2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2BA"/>
  </w:style>
  <w:style w:type="paragraph" w:styleId="Footer">
    <w:name w:val="footer"/>
    <w:basedOn w:val="Normal"/>
    <w:link w:val="FooterChar"/>
    <w:uiPriority w:val="99"/>
    <w:unhideWhenUsed/>
    <w:rsid w:val="00F05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2BA"/>
  </w:style>
  <w:style w:type="paragraph" w:styleId="BalloonText">
    <w:name w:val="Balloon Text"/>
    <w:basedOn w:val="Normal"/>
    <w:link w:val="BalloonTextChar"/>
    <w:uiPriority w:val="99"/>
    <w:semiHidden/>
    <w:unhideWhenUsed/>
    <w:rsid w:val="00F052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BA"/>
    <w:rPr>
      <w:rFonts w:ascii="Lucida Grande" w:hAnsi="Lucida Grande" w:cs="Lucida Grande"/>
      <w:sz w:val="18"/>
      <w:szCs w:val="18"/>
    </w:rPr>
  </w:style>
  <w:style w:type="paragraph" w:customStyle="1" w:styleId="LocationTagTitle">
    <w:name w:val="Location Tag Title"/>
    <w:basedOn w:val="Normal"/>
    <w:uiPriority w:val="99"/>
    <w:rsid w:val="0022058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Bold" w:hAnsi="MyriadPro-Bold" w:cs="MyriadPro-Bold"/>
      <w:b/>
      <w:bCs/>
      <w:color w:val="005187"/>
      <w:sz w:val="28"/>
      <w:szCs w:val="28"/>
    </w:rPr>
  </w:style>
  <w:style w:type="paragraph" w:customStyle="1" w:styleId="LocationTagAddressand">
    <w:name w:val="Location Tag Address and #"/>
    <w:basedOn w:val="Normal"/>
    <w:uiPriority w:val="99"/>
    <w:rsid w:val="0022058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5187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2453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453C3"/>
  </w:style>
  <w:style w:type="paragraph" w:styleId="BlockText">
    <w:name w:val="Block Text"/>
    <w:basedOn w:val="Normal"/>
    <w:rsid w:val="007B218D"/>
    <w:pPr>
      <w:overflowPunct w:val="0"/>
      <w:autoSpaceDE w:val="0"/>
      <w:autoSpaceDN w:val="0"/>
      <w:ind w:left="1440" w:right="144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E1E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2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2BA"/>
  </w:style>
  <w:style w:type="paragraph" w:styleId="Footer">
    <w:name w:val="footer"/>
    <w:basedOn w:val="Normal"/>
    <w:link w:val="FooterChar"/>
    <w:uiPriority w:val="99"/>
    <w:unhideWhenUsed/>
    <w:rsid w:val="00F05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2BA"/>
  </w:style>
  <w:style w:type="paragraph" w:styleId="BalloonText">
    <w:name w:val="Balloon Text"/>
    <w:basedOn w:val="Normal"/>
    <w:link w:val="BalloonTextChar"/>
    <w:uiPriority w:val="99"/>
    <w:semiHidden/>
    <w:unhideWhenUsed/>
    <w:rsid w:val="00F052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BA"/>
    <w:rPr>
      <w:rFonts w:ascii="Lucida Grande" w:hAnsi="Lucida Grande" w:cs="Lucida Grande"/>
      <w:sz w:val="18"/>
      <w:szCs w:val="18"/>
    </w:rPr>
  </w:style>
  <w:style w:type="paragraph" w:customStyle="1" w:styleId="LocationTagTitle">
    <w:name w:val="Location Tag Title"/>
    <w:basedOn w:val="Normal"/>
    <w:uiPriority w:val="99"/>
    <w:rsid w:val="0022058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Bold" w:hAnsi="MyriadPro-Bold" w:cs="MyriadPro-Bold"/>
      <w:b/>
      <w:bCs/>
      <w:color w:val="005187"/>
      <w:sz w:val="28"/>
      <w:szCs w:val="28"/>
    </w:rPr>
  </w:style>
  <w:style w:type="paragraph" w:customStyle="1" w:styleId="LocationTagAddressand">
    <w:name w:val="Location Tag Address and #"/>
    <w:basedOn w:val="Normal"/>
    <w:uiPriority w:val="99"/>
    <w:rsid w:val="0022058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5187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2453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453C3"/>
  </w:style>
  <w:style w:type="paragraph" w:styleId="BlockText">
    <w:name w:val="Block Text"/>
    <w:basedOn w:val="Normal"/>
    <w:rsid w:val="007B218D"/>
    <w:pPr>
      <w:overflowPunct w:val="0"/>
      <w:autoSpaceDE w:val="0"/>
      <w:autoSpaceDN w:val="0"/>
      <w:ind w:left="1440" w:right="144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E1E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7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5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drounds@kadlec.or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ndrounds@kadlec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concussions&amp;view=detailv2&amp;&amp;id=E4D29B43EFB8BA76D8DC2AA3F74C6500FFA10F7A&amp;selectedIndex=99&amp;ccid=%2f1SHTERw&amp;simid=607986749485811168&amp;thid=OIP.Mff54874c4470f9cf01a0c6c485db5f9cH0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Squid the Rhino Studios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Strawn</dc:creator>
  <cp:lastModifiedBy>Porco-Smith, Brenda</cp:lastModifiedBy>
  <cp:revision>8</cp:revision>
  <cp:lastPrinted>2016-03-09T21:32:00Z</cp:lastPrinted>
  <dcterms:created xsi:type="dcterms:W3CDTF">2016-03-09T20:48:00Z</dcterms:created>
  <dcterms:modified xsi:type="dcterms:W3CDTF">2016-03-09T22:31:00Z</dcterms:modified>
</cp:coreProperties>
</file>