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D207E" w14:textId="409F3704" w:rsidR="001A398E" w:rsidRPr="00A3674E" w:rsidRDefault="001A398E" w:rsidP="00922172">
      <w:pPr>
        <w:spacing w:after="0" w:line="240" w:lineRule="auto"/>
        <w:jc w:val="center"/>
        <w:rPr>
          <w:rFonts w:ascii="Candara" w:hAnsi="Candara" w:cs="Arial"/>
          <w:b/>
          <w:bCs/>
          <w:sz w:val="28"/>
          <w:szCs w:val="28"/>
        </w:rPr>
      </w:pPr>
      <w:r w:rsidRPr="00A3674E">
        <w:rPr>
          <w:rFonts w:ascii="Candara" w:hAnsi="Candara" w:cs="Arial"/>
          <w:b/>
          <w:bCs/>
          <w:sz w:val="28"/>
          <w:szCs w:val="28"/>
        </w:rPr>
        <w:t>NURSE PRACTITIONERS OF NEW YORK</w:t>
      </w:r>
    </w:p>
    <w:p w14:paraId="2D9CE3E4" w14:textId="10A0DEDF" w:rsidR="00507AFE" w:rsidRPr="00A3674E" w:rsidRDefault="00507AFE" w:rsidP="000277CD">
      <w:pPr>
        <w:spacing w:after="0" w:line="240" w:lineRule="auto"/>
        <w:jc w:val="center"/>
        <w:rPr>
          <w:rFonts w:ascii="Candara" w:hAnsi="Candara" w:cs="Arial"/>
          <w:b/>
          <w:bCs/>
          <w:i/>
          <w:iCs/>
          <w:sz w:val="28"/>
          <w:szCs w:val="28"/>
        </w:rPr>
      </w:pPr>
      <w:r w:rsidRPr="00A3674E">
        <w:rPr>
          <w:rFonts w:ascii="Candara" w:hAnsi="Candara" w:cs="Arial"/>
          <w:b/>
          <w:bCs/>
          <w:i/>
          <w:iCs/>
          <w:sz w:val="28"/>
          <w:szCs w:val="28"/>
        </w:rPr>
        <w:t>Annual Pharmacology Program for N</w:t>
      </w:r>
      <w:r w:rsidR="00EC55E5" w:rsidRPr="00A3674E">
        <w:rPr>
          <w:rFonts w:ascii="Candara" w:hAnsi="Candara" w:cs="Arial"/>
          <w:b/>
          <w:bCs/>
          <w:i/>
          <w:iCs/>
          <w:sz w:val="28"/>
          <w:szCs w:val="28"/>
        </w:rPr>
        <w:t xml:space="preserve">urse </w:t>
      </w:r>
      <w:r w:rsidRPr="00A3674E">
        <w:rPr>
          <w:rFonts w:ascii="Candara" w:hAnsi="Candara" w:cs="Arial"/>
          <w:b/>
          <w:bCs/>
          <w:i/>
          <w:iCs/>
          <w:sz w:val="28"/>
          <w:szCs w:val="28"/>
        </w:rPr>
        <w:t>P</w:t>
      </w:r>
      <w:r w:rsidR="00EC55E5" w:rsidRPr="00A3674E">
        <w:rPr>
          <w:rFonts w:ascii="Candara" w:hAnsi="Candara" w:cs="Arial"/>
          <w:b/>
          <w:bCs/>
          <w:i/>
          <w:iCs/>
          <w:sz w:val="28"/>
          <w:szCs w:val="28"/>
        </w:rPr>
        <w:t>ractitioner</w:t>
      </w:r>
      <w:r w:rsidRPr="00A3674E">
        <w:rPr>
          <w:rFonts w:ascii="Candara" w:hAnsi="Candara" w:cs="Arial"/>
          <w:b/>
          <w:bCs/>
          <w:i/>
          <w:iCs/>
          <w:sz w:val="28"/>
          <w:szCs w:val="28"/>
        </w:rPr>
        <w:t>s</w:t>
      </w:r>
    </w:p>
    <w:p w14:paraId="26EAF49B" w14:textId="470C140E" w:rsidR="00113558" w:rsidRPr="00A3674E" w:rsidRDefault="00D627B6" w:rsidP="000277CD">
      <w:pPr>
        <w:spacing w:after="0" w:line="240" w:lineRule="auto"/>
        <w:jc w:val="center"/>
        <w:rPr>
          <w:rFonts w:ascii="Candara" w:hAnsi="Candara" w:cs="Arial"/>
          <w:b/>
          <w:bCs/>
          <w:sz w:val="28"/>
          <w:szCs w:val="28"/>
        </w:rPr>
      </w:pPr>
      <w:r w:rsidRPr="00A3674E">
        <w:rPr>
          <w:rFonts w:ascii="Candara" w:hAnsi="Candara" w:cs="Arial"/>
          <w:b/>
          <w:bCs/>
          <w:sz w:val="28"/>
          <w:szCs w:val="28"/>
        </w:rPr>
        <w:t>Nove</w:t>
      </w:r>
      <w:r w:rsidR="00C26743" w:rsidRPr="00A3674E">
        <w:rPr>
          <w:rFonts w:ascii="Candara" w:hAnsi="Candara" w:cs="Arial"/>
          <w:b/>
          <w:bCs/>
          <w:sz w:val="28"/>
          <w:szCs w:val="28"/>
        </w:rPr>
        <w:t xml:space="preserve">mber </w:t>
      </w:r>
      <w:r w:rsidR="00EB0943" w:rsidRPr="00A3674E">
        <w:rPr>
          <w:rFonts w:ascii="Candara" w:hAnsi="Candara" w:cs="Arial"/>
          <w:b/>
          <w:bCs/>
          <w:sz w:val="28"/>
          <w:szCs w:val="28"/>
        </w:rPr>
        <w:t>2</w:t>
      </w:r>
      <w:r w:rsidR="00C26743" w:rsidRPr="00A3674E">
        <w:rPr>
          <w:rFonts w:ascii="Candara" w:hAnsi="Candara" w:cs="Arial"/>
          <w:b/>
          <w:bCs/>
          <w:sz w:val="28"/>
          <w:szCs w:val="28"/>
        </w:rPr>
        <w:t>1</w:t>
      </w:r>
      <w:r w:rsidR="00AB124C" w:rsidRPr="00A3674E">
        <w:rPr>
          <w:rFonts w:ascii="Candara" w:hAnsi="Candara" w:cs="Arial"/>
          <w:b/>
          <w:bCs/>
          <w:sz w:val="28"/>
          <w:szCs w:val="28"/>
        </w:rPr>
        <w:t>, 202</w:t>
      </w:r>
      <w:r w:rsidR="00EB0943" w:rsidRPr="00A3674E">
        <w:rPr>
          <w:rFonts w:ascii="Candara" w:hAnsi="Candara" w:cs="Arial"/>
          <w:b/>
          <w:bCs/>
          <w:sz w:val="28"/>
          <w:szCs w:val="28"/>
        </w:rPr>
        <w:t>6</w:t>
      </w:r>
    </w:p>
    <w:p w14:paraId="5A241E96" w14:textId="4DF73B56" w:rsidR="00B136AE" w:rsidRPr="00A3674E" w:rsidRDefault="00053922" w:rsidP="000277CD">
      <w:pPr>
        <w:spacing w:after="0" w:line="240" w:lineRule="auto"/>
        <w:jc w:val="center"/>
        <w:rPr>
          <w:rFonts w:ascii="Candara" w:hAnsi="Candara" w:cs="Arial"/>
          <w:b/>
          <w:bCs/>
          <w:sz w:val="28"/>
          <w:szCs w:val="28"/>
        </w:rPr>
      </w:pPr>
      <w:r w:rsidRPr="00A3674E">
        <w:rPr>
          <w:rFonts w:ascii="Candara" w:hAnsi="Candara" w:cs="Arial"/>
          <w:b/>
          <w:bCs/>
          <w:sz w:val="28"/>
          <w:szCs w:val="28"/>
        </w:rPr>
        <w:t>Virtual</w:t>
      </w:r>
      <w:r w:rsidR="00DD2B24" w:rsidRPr="00A3674E">
        <w:rPr>
          <w:rFonts w:ascii="Candara" w:hAnsi="Candara" w:cs="Arial"/>
          <w:b/>
          <w:bCs/>
          <w:sz w:val="28"/>
          <w:szCs w:val="28"/>
        </w:rPr>
        <w:t xml:space="preserve"> </w:t>
      </w:r>
      <w:r w:rsidR="00CB0FF2" w:rsidRPr="00A3674E">
        <w:rPr>
          <w:rFonts w:ascii="Candara" w:hAnsi="Candara" w:cs="Arial"/>
          <w:b/>
          <w:bCs/>
          <w:sz w:val="28"/>
          <w:szCs w:val="28"/>
        </w:rPr>
        <w:t xml:space="preserve">Webinar </w:t>
      </w:r>
      <w:r w:rsidRPr="00A3674E">
        <w:rPr>
          <w:rFonts w:ascii="Candara" w:hAnsi="Candara" w:cs="Arial"/>
          <w:b/>
          <w:bCs/>
          <w:sz w:val="28"/>
          <w:szCs w:val="28"/>
        </w:rPr>
        <w:t>Presentation</w:t>
      </w:r>
    </w:p>
    <w:p w14:paraId="4F54657F" w14:textId="48B63593" w:rsidR="00E46D87" w:rsidRPr="007B2674" w:rsidRDefault="00E46D87" w:rsidP="00E46D87">
      <w:pPr>
        <w:spacing w:after="0" w:line="240" w:lineRule="auto"/>
        <w:rPr>
          <w:rFonts w:ascii="Candara" w:hAnsi="Candara"/>
          <w:b/>
          <w:bCs/>
          <w:sz w:val="28"/>
          <w:szCs w:val="28"/>
          <w:u w:val="single"/>
        </w:rPr>
      </w:pPr>
      <w:bookmarkStart w:id="0" w:name="_Hlk33542975"/>
      <w:r w:rsidRPr="007B2674">
        <w:rPr>
          <w:rFonts w:ascii="Candara" w:hAnsi="Candara"/>
          <w:b/>
          <w:bCs/>
          <w:sz w:val="28"/>
          <w:szCs w:val="28"/>
          <w:u w:val="single"/>
        </w:rPr>
        <w:t>Speakers</w:t>
      </w:r>
    </w:p>
    <w:p w14:paraId="73C695BF" w14:textId="77777777" w:rsidR="00E46D87" w:rsidRPr="00D3178A" w:rsidRDefault="00E46D87" w:rsidP="00E46D87">
      <w:pPr>
        <w:spacing w:after="0" w:line="240" w:lineRule="auto"/>
        <w:rPr>
          <w:rFonts w:ascii="Candara" w:hAnsi="Candara"/>
          <w:sz w:val="24"/>
          <w:szCs w:val="24"/>
        </w:rPr>
      </w:pPr>
      <w:r w:rsidRPr="00D3178A">
        <w:rPr>
          <w:rFonts w:ascii="Candara" w:hAnsi="Candara"/>
          <w:sz w:val="24"/>
          <w:szCs w:val="24"/>
        </w:rPr>
        <w:t>Thomas Grandville, RPh, MS, MHA PharmD</w:t>
      </w:r>
    </w:p>
    <w:p w14:paraId="3AE61648" w14:textId="42FD6FEF" w:rsidR="00DC2CA9" w:rsidRPr="00D3178A" w:rsidRDefault="00B831AA" w:rsidP="00DC2CA9">
      <w:pPr>
        <w:spacing w:after="0" w:line="240" w:lineRule="auto"/>
        <w:rPr>
          <w:rFonts w:ascii="Candara" w:hAnsi="Candara"/>
          <w:sz w:val="24"/>
          <w:szCs w:val="24"/>
        </w:rPr>
      </w:pPr>
      <w:r w:rsidRPr="00D3178A">
        <w:rPr>
          <w:rFonts w:ascii="Candara" w:hAnsi="Candara"/>
          <w:sz w:val="24"/>
          <w:szCs w:val="24"/>
        </w:rPr>
        <w:t>Rebecca Thomason, MSN, APRN, FNP-C</w:t>
      </w:r>
    </w:p>
    <w:p w14:paraId="2669F7E1" w14:textId="5203AA46" w:rsidR="00B831AA" w:rsidRPr="00D3178A" w:rsidRDefault="00B831AA" w:rsidP="00DC2CA9">
      <w:pPr>
        <w:spacing w:after="0" w:line="240" w:lineRule="auto"/>
        <w:rPr>
          <w:rFonts w:ascii="Candara" w:hAnsi="Candara"/>
          <w:sz w:val="24"/>
          <w:szCs w:val="24"/>
        </w:rPr>
      </w:pPr>
      <w:r w:rsidRPr="00D3178A">
        <w:rPr>
          <w:rFonts w:ascii="Candara" w:hAnsi="Candara"/>
          <w:sz w:val="24"/>
          <w:szCs w:val="24"/>
        </w:rPr>
        <w:t>Janny Rivera, DO</w:t>
      </w:r>
    </w:p>
    <w:p w14:paraId="5B1D23DF" w14:textId="00289CFC" w:rsidR="00B831AA" w:rsidRPr="00D3178A" w:rsidRDefault="00DF4432" w:rsidP="00DC2CA9">
      <w:pPr>
        <w:spacing w:after="0" w:line="240" w:lineRule="auto"/>
        <w:rPr>
          <w:rFonts w:ascii="Candara" w:hAnsi="Candara"/>
          <w:sz w:val="24"/>
          <w:szCs w:val="24"/>
        </w:rPr>
      </w:pPr>
      <w:r w:rsidRPr="00D3178A">
        <w:rPr>
          <w:rFonts w:ascii="Candara" w:hAnsi="Candara"/>
          <w:sz w:val="24"/>
          <w:szCs w:val="24"/>
        </w:rPr>
        <w:t>Sarah-Jean Leigh, MSN, PMHNP-BC</w:t>
      </w:r>
    </w:p>
    <w:p w14:paraId="0290DB46" w14:textId="3A56884C" w:rsidR="00DF4432" w:rsidRDefault="00DF4432" w:rsidP="00DC2CA9">
      <w:pPr>
        <w:spacing w:after="0" w:line="240" w:lineRule="auto"/>
        <w:rPr>
          <w:rFonts w:ascii="Candara" w:hAnsi="Candara"/>
          <w:b/>
          <w:bCs/>
          <w:sz w:val="28"/>
          <w:szCs w:val="28"/>
        </w:rPr>
      </w:pPr>
    </w:p>
    <w:p w14:paraId="0993CE7E" w14:textId="119F2F0D" w:rsidR="00C229B3" w:rsidRPr="00C229B3" w:rsidRDefault="00C229B3" w:rsidP="00C229B3">
      <w:pPr>
        <w:spacing w:after="0" w:line="240" w:lineRule="auto"/>
        <w:rPr>
          <w:rFonts w:ascii="Candara" w:hAnsi="Candara"/>
          <w:b/>
          <w:bCs/>
          <w:sz w:val="28"/>
          <w:szCs w:val="28"/>
        </w:rPr>
      </w:pPr>
      <w:r w:rsidRPr="00C229B3">
        <w:rPr>
          <w:rFonts w:ascii="Candara" w:hAnsi="Candara"/>
          <w:b/>
          <w:bCs/>
          <w:sz w:val="28"/>
          <w:szCs w:val="28"/>
        </w:rPr>
        <w:t xml:space="preserve">Behavioral Objectives </w:t>
      </w:r>
      <w:r w:rsidR="003458F4">
        <w:rPr>
          <w:rFonts w:ascii="Candara" w:hAnsi="Candara"/>
          <w:b/>
          <w:bCs/>
          <w:sz w:val="28"/>
          <w:szCs w:val="28"/>
        </w:rPr>
        <w:t>–</w:t>
      </w:r>
      <w:r w:rsidRPr="00C229B3">
        <w:rPr>
          <w:rFonts w:ascii="Candara" w:hAnsi="Candara"/>
          <w:b/>
          <w:bCs/>
          <w:sz w:val="28"/>
          <w:szCs w:val="28"/>
        </w:rPr>
        <w:t xml:space="preserve"> </w:t>
      </w:r>
      <w:r w:rsidR="00D3178A">
        <w:rPr>
          <w:rFonts w:ascii="Candara" w:hAnsi="Candara"/>
          <w:b/>
          <w:bCs/>
          <w:sz w:val="28"/>
          <w:szCs w:val="28"/>
        </w:rPr>
        <w:t>Antipsychotics</w:t>
      </w:r>
      <w:r w:rsidR="003458F4">
        <w:rPr>
          <w:rFonts w:ascii="Candara" w:hAnsi="Candara"/>
          <w:b/>
          <w:bCs/>
          <w:sz w:val="28"/>
          <w:szCs w:val="28"/>
        </w:rPr>
        <w:t xml:space="preserve"> and LAIs</w:t>
      </w:r>
    </w:p>
    <w:p w14:paraId="2C9E4A15" w14:textId="77777777" w:rsidR="003458F4" w:rsidRPr="00D3178A" w:rsidRDefault="003458F4" w:rsidP="003458F4">
      <w:pPr>
        <w:pStyle w:val="ListParagraph"/>
        <w:numPr>
          <w:ilvl w:val="0"/>
          <w:numId w:val="1"/>
        </w:numPr>
        <w:spacing w:after="0"/>
        <w:rPr>
          <w:rFonts w:ascii="Candara" w:hAnsi="Candara"/>
          <w:sz w:val="24"/>
          <w:szCs w:val="24"/>
        </w:rPr>
      </w:pPr>
      <w:r w:rsidRPr="00D3178A">
        <w:rPr>
          <w:rFonts w:ascii="Candara" w:hAnsi="Candara"/>
          <w:sz w:val="24"/>
          <w:szCs w:val="24"/>
        </w:rPr>
        <w:t>Differentiate the major classes of psychotropic medications, including antidepressants, anxiolytics, mood stabilizers, stimulants, and antipsychotics, based on their mechanisms of action and clinical indications.</w:t>
      </w:r>
    </w:p>
    <w:p w14:paraId="4F8CCD89" w14:textId="3280DD44" w:rsidR="003458F4" w:rsidRPr="00D3178A" w:rsidRDefault="003458F4" w:rsidP="003458F4">
      <w:pPr>
        <w:pStyle w:val="ListParagraph"/>
        <w:numPr>
          <w:ilvl w:val="0"/>
          <w:numId w:val="1"/>
        </w:numPr>
        <w:spacing w:after="0"/>
        <w:rPr>
          <w:rFonts w:ascii="Candara" w:hAnsi="Candara"/>
          <w:sz w:val="24"/>
          <w:szCs w:val="24"/>
        </w:rPr>
      </w:pPr>
      <w:r w:rsidRPr="00D3178A">
        <w:rPr>
          <w:rFonts w:ascii="Candara" w:hAnsi="Candara"/>
          <w:sz w:val="24"/>
          <w:szCs w:val="24"/>
        </w:rPr>
        <w:t>Apply evidence-based prescribing principles to select, initiate, monitor, and adjust psychopharmacologic treatments for common psychiatric disorders encountered in primary care and psychiatric practice</w:t>
      </w:r>
      <w:r w:rsidR="00143A3D" w:rsidRPr="00D3178A">
        <w:rPr>
          <w:rFonts w:ascii="Candara" w:hAnsi="Candara"/>
          <w:sz w:val="24"/>
          <w:szCs w:val="24"/>
        </w:rPr>
        <w:t xml:space="preserve"> &amp; recognize and manage adverse effects.</w:t>
      </w:r>
    </w:p>
    <w:p w14:paraId="394DADF0" w14:textId="574A859C" w:rsidR="00C229B3" w:rsidRDefault="00C229B3" w:rsidP="00C229B3">
      <w:pPr>
        <w:spacing w:after="0"/>
        <w:rPr>
          <w:rFonts w:ascii="Candara" w:hAnsi="Candara"/>
          <w:b/>
          <w:bCs/>
          <w:sz w:val="28"/>
          <w:szCs w:val="28"/>
        </w:rPr>
      </w:pPr>
      <w:r w:rsidRPr="00C229B3">
        <w:rPr>
          <w:rFonts w:ascii="Candara" w:hAnsi="Candara"/>
          <w:b/>
          <w:bCs/>
          <w:sz w:val="28"/>
          <w:szCs w:val="28"/>
        </w:rPr>
        <w:t xml:space="preserve">Behavioral Objectives </w:t>
      </w:r>
      <w:r w:rsidR="00F2218C">
        <w:rPr>
          <w:rFonts w:ascii="Candara" w:hAnsi="Candara"/>
          <w:b/>
          <w:bCs/>
          <w:sz w:val="28"/>
          <w:szCs w:val="28"/>
        </w:rPr>
        <w:t>–</w:t>
      </w:r>
      <w:r w:rsidRPr="00C229B3">
        <w:rPr>
          <w:rFonts w:ascii="Candara" w:hAnsi="Candara"/>
          <w:b/>
          <w:bCs/>
          <w:sz w:val="28"/>
          <w:szCs w:val="28"/>
        </w:rPr>
        <w:t xml:space="preserve"> </w:t>
      </w:r>
      <w:r w:rsidR="00DF4432">
        <w:rPr>
          <w:rFonts w:ascii="Candara" w:hAnsi="Candara"/>
          <w:b/>
          <w:bCs/>
          <w:sz w:val="28"/>
          <w:szCs w:val="28"/>
        </w:rPr>
        <w:t>Hypertension</w:t>
      </w:r>
    </w:p>
    <w:p w14:paraId="102AD441" w14:textId="77777777" w:rsidR="001345E8" w:rsidRPr="00D3178A" w:rsidRDefault="001345E8" w:rsidP="001345E8">
      <w:pPr>
        <w:pStyle w:val="ListParagraph"/>
        <w:numPr>
          <w:ilvl w:val="0"/>
          <w:numId w:val="4"/>
        </w:numPr>
        <w:spacing w:after="0"/>
        <w:rPr>
          <w:rFonts w:ascii="Candara" w:hAnsi="Candara"/>
          <w:sz w:val="24"/>
          <w:szCs w:val="24"/>
        </w:rPr>
      </w:pPr>
      <w:r w:rsidRPr="00D3178A">
        <w:rPr>
          <w:rFonts w:ascii="Candara" w:hAnsi="Candara"/>
          <w:sz w:val="24"/>
          <w:szCs w:val="24"/>
        </w:rPr>
        <w:t xml:space="preserve">Classify and differentiate between primary (essential) and secondary causes of hypertension. </w:t>
      </w:r>
    </w:p>
    <w:p w14:paraId="561D7397" w14:textId="77777777" w:rsidR="001345E8" w:rsidRPr="00D3178A" w:rsidRDefault="001345E8" w:rsidP="001345E8">
      <w:pPr>
        <w:pStyle w:val="ListParagraph"/>
        <w:numPr>
          <w:ilvl w:val="0"/>
          <w:numId w:val="4"/>
        </w:numPr>
        <w:spacing w:after="0"/>
        <w:rPr>
          <w:rFonts w:ascii="Candara" w:hAnsi="Candara"/>
          <w:sz w:val="24"/>
          <w:szCs w:val="24"/>
        </w:rPr>
      </w:pPr>
      <w:r w:rsidRPr="00D3178A">
        <w:rPr>
          <w:rFonts w:ascii="Candara" w:hAnsi="Candara"/>
          <w:sz w:val="24"/>
          <w:szCs w:val="24"/>
        </w:rPr>
        <w:t xml:space="preserve">Formulate a guideline-directed pharmacologic treatment plan based on patient comorbidities </w:t>
      </w:r>
    </w:p>
    <w:p w14:paraId="779F617E" w14:textId="24266F55" w:rsidR="00C229B3" w:rsidRDefault="00C229B3" w:rsidP="00C229B3">
      <w:pPr>
        <w:spacing w:after="0"/>
        <w:rPr>
          <w:rFonts w:ascii="Candara" w:hAnsi="Candara"/>
          <w:b/>
          <w:bCs/>
          <w:sz w:val="28"/>
          <w:szCs w:val="28"/>
        </w:rPr>
      </w:pPr>
      <w:r w:rsidRPr="00C229B3">
        <w:rPr>
          <w:rFonts w:ascii="Candara" w:hAnsi="Candara"/>
          <w:b/>
          <w:bCs/>
          <w:sz w:val="28"/>
          <w:szCs w:val="28"/>
        </w:rPr>
        <w:t xml:space="preserve">Behavioral Objectives </w:t>
      </w:r>
      <w:r w:rsidR="00B05152">
        <w:rPr>
          <w:rFonts w:ascii="Candara" w:hAnsi="Candara"/>
          <w:b/>
          <w:bCs/>
          <w:sz w:val="28"/>
          <w:szCs w:val="28"/>
        </w:rPr>
        <w:t>–</w:t>
      </w:r>
      <w:r w:rsidRPr="00C229B3">
        <w:rPr>
          <w:rFonts w:ascii="Candara" w:hAnsi="Candara"/>
          <w:b/>
          <w:bCs/>
          <w:sz w:val="28"/>
          <w:szCs w:val="28"/>
        </w:rPr>
        <w:t xml:space="preserve"> </w:t>
      </w:r>
      <w:r w:rsidR="00DF4432">
        <w:rPr>
          <w:rFonts w:ascii="Candara" w:hAnsi="Candara"/>
          <w:b/>
          <w:bCs/>
          <w:sz w:val="28"/>
          <w:szCs w:val="28"/>
        </w:rPr>
        <w:t>Neurocognitive</w:t>
      </w:r>
      <w:r w:rsidR="00B05152">
        <w:rPr>
          <w:rFonts w:ascii="Candara" w:hAnsi="Candara"/>
          <w:b/>
          <w:bCs/>
          <w:sz w:val="28"/>
          <w:szCs w:val="28"/>
        </w:rPr>
        <w:t xml:space="preserve"> Disorders</w:t>
      </w:r>
    </w:p>
    <w:p w14:paraId="17F49188" w14:textId="77777777" w:rsidR="00496792" w:rsidRPr="00D3178A" w:rsidRDefault="00496792" w:rsidP="00496792">
      <w:pPr>
        <w:pStyle w:val="ListParagraph"/>
        <w:numPr>
          <w:ilvl w:val="0"/>
          <w:numId w:val="5"/>
        </w:numPr>
        <w:spacing w:after="0"/>
        <w:rPr>
          <w:rFonts w:ascii="Candara" w:hAnsi="Candara"/>
          <w:sz w:val="24"/>
          <w:szCs w:val="24"/>
        </w:rPr>
      </w:pPr>
      <w:r w:rsidRPr="00D3178A">
        <w:rPr>
          <w:rFonts w:ascii="Candara" w:hAnsi="Candara"/>
          <w:sz w:val="24"/>
          <w:szCs w:val="24"/>
        </w:rPr>
        <w:t>Select evidence-based pharmacologic treatments for behavioral and psychiatric symptoms of dementia, including agitation, psychosis, depression, anxiety, sleep disturbance, and disinhibition.</w:t>
      </w:r>
    </w:p>
    <w:p w14:paraId="2B9C6D9F" w14:textId="06AB13F9" w:rsidR="001345E8" w:rsidRPr="00D3178A" w:rsidRDefault="00496792" w:rsidP="00496792">
      <w:pPr>
        <w:pStyle w:val="ListParagraph"/>
        <w:numPr>
          <w:ilvl w:val="0"/>
          <w:numId w:val="5"/>
        </w:numPr>
        <w:spacing w:after="0"/>
        <w:rPr>
          <w:rFonts w:ascii="Candara" w:hAnsi="Candara"/>
          <w:sz w:val="24"/>
          <w:szCs w:val="24"/>
        </w:rPr>
      </w:pPr>
      <w:r w:rsidRPr="00D3178A">
        <w:rPr>
          <w:rFonts w:ascii="Candara" w:hAnsi="Candara"/>
          <w:sz w:val="24"/>
          <w:szCs w:val="24"/>
        </w:rPr>
        <w:t>Recognize medication-related risks and syndrome-specific prescribing considerations, including antipsychotic adverse effects, neuroleptic sensitivity in Lewy body dementia</w:t>
      </w:r>
    </w:p>
    <w:p w14:paraId="6FBD45FC" w14:textId="77777777" w:rsidR="00DB454E" w:rsidRDefault="00B05152" w:rsidP="00DB454E">
      <w:pPr>
        <w:pStyle w:val="ListParagraph"/>
        <w:spacing w:after="0"/>
        <w:ind w:left="0"/>
        <w:rPr>
          <w:rFonts w:ascii="Candara" w:hAnsi="Candara"/>
          <w:b/>
          <w:bCs/>
          <w:sz w:val="28"/>
          <w:szCs w:val="28"/>
        </w:rPr>
      </w:pPr>
      <w:r w:rsidRPr="00B05152">
        <w:rPr>
          <w:rFonts w:ascii="Candara" w:hAnsi="Candara"/>
          <w:b/>
          <w:bCs/>
          <w:sz w:val="28"/>
          <w:szCs w:val="28"/>
        </w:rPr>
        <w:t xml:space="preserve">Behavioral Objectives – </w:t>
      </w:r>
      <w:r>
        <w:rPr>
          <w:rFonts w:ascii="Candara" w:hAnsi="Candara"/>
          <w:b/>
          <w:bCs/>
          <w:sz w:val="28"/>
          <w:szCs w:val="28"/>
        </w:rPr>
        <w:t>ADHD</w:t>
      </w:r>
    </w:p>
    <w:p w14:paraId="2C1C525E" w14:textId="7FD6D52E" w:rsidR="00DB454E" w:rsidRPr="00D3178A" w:rsidRDefault="00DB454E" w:rsidP="00DB454E">
      <w:pPr>
        <w:pStyle w:val="ListParagraph"/>
        <w:numPr>
          <w:ilvl w:val="0"/>
          <w:numId w:val="6"/>
        </w:numPr>
        <w:spacing w:after="0"/>
        <w:rPr>
          <w:rFonts w:ascii="Candara" w:hAnsi="Candara"/>
          <w:b/>
          <w:bCs/>
          <w:sz w:val="32"/>
          <w:szCs w:val="32"/>
        </w:rPr>
      </w:pPr>
      <w:r w:rsidRPr="00D3178A">
        <w:rPr>
          <w:rFonts w:ascii="Candara" w:hAnsi="Candara"/>
          <w:sz w:val="24"/>
          <w:szCs w:val="24"/>
        </w:rPr>
        <w:t xml:space="preserve">Overview of ADHD pathophysiology and selecting between stimulant and non-stimulant pharmacological treatments for individual patient based on clinical features, patient and family preference, and comorbidities </w:t>
      </w:r>
    </w:p>
    <w:p w14:paraId="11A217EA" w14:textId="6819919A" w:rsidR="00DB454E" w:rsidRPr="00D3178A" w:rsidRDefault="00DB454E" w:rsidP="00DB454E">
      <w:pPr>
        <w:pStyle w:val="ListParagraph"/>
        <w:numPr>
          <w:ilvl w:val="0"/>
          <w:numId w:val="6"/>
        </w:numPr>
        <w:spacing w:after="0"/>
        <w:rPr>
          <w:rFonts w:ascii="Candara" w:hAnsi="Candara"/>
          <w:sz w:val="24"/>
          <w:szCs w:val="24"/>
        </w:rPr>
      </w:pPr>
      <w:r w:rsidRPr="00D3178A">
        <w:rPr>
          <w:rFonts w:ascii="Candara" w:hAnsi="Candara"/>
          <w:sz w:val="24"/>
          <w:szCs w:val="24"/>
        </w:rPr>
        <w:t>Implement evidence-based treatment strategies, emerging data on digital therapeutic prescription</w:t>
      </w:r>
    </w:p>
    <w:bookmarkEnd w:id="0"/>
    <w:p w14:paraId="763779EB" w14:textId="77777777" w:rsidR="00A3674E" w:rsidRDefault="00A3674E" w:rsidP="003B0155">
      <w:pPr>
        <w:spacing w:after="0" w:line="240" w:lineRule="auto"/>
        <w:jc w:val="center"/>
        <w:rPr>
          <w:rFonts w:ascii="Candara" w:hAnsi="Candara" w:cs="Arial"/>
          <w:b/>
          <w:bCs/>
          <w:sz w:val="24"/>
          <w:szCs w:val="24"/>
          <w:u w:val="single"/>
        </w:rPr>
      </w:pPr>
    </w:p>
    <w:p w14:paraId="6AB1CC49" w14:textId="6FFA73C0" w:rsidR="00113558" w:rsidRPr="001324DC" w:rsidRDefault="00113558" w:rsidP="003B0155">
      <w:pPr>
        <w:spacing w:after="0" w:line="240" w:lineRule="auto"/>
        <w:jc w:val="center"/>
        <w:rPr>
          <w:rFonts w:ascii="Candara" w:hAnsi="Candara" w:cs="Arial"/>
          <w:b/>
          <w:bCs/>
          <w:sz w:val="24"/>
          <w:szCs w:val="24"/>
          <w:u w:val="single"/>
        </w:rPr>
      </w:pPr>
      <w:r w:rsidRPr="001324DC">
        <w:rPr>
          <w:rFonts w:ascii="Candara" w:hAnsi="Candara" w:cs="Arial"/>
          <w:b/>
          <w:bCs/>
          <w:sz w:val="24"/>
          <w:szCs w:val="24"/>
          <w:u w:val="single"/>
        </w:rPr>
        <w:t>AGENDA</w:t>
      </w:r>
    </w:p>
    <w:tbl>
      <w:tblPr>
        <w:tblStyle w:val="TableGrid"/>
        <w:tblW w:w="9482" w:type="dxa"/>
        <w:jc w:val="center"/>
        <w:tblLook w:val="04A0" w:firstRow="1" w:lastRow="0" w:firstColumn="1" w:lastColumn="0" w:noHBand="0" w:noVBand="1"/>
      </w:tblPr>
      <w:tblGrid>
        <w:gridCol w:w="2732"/>
        <w:gridCol w:w="6750"/>
      </w:tblGrid>
      <w:tr w:rsidR="00AE1F54" w:rsidRPr="00C229B3" w14:paraId="0C857685" w14:textId="77777777" w:rsidTr="007B2674">
        <w:trPr>
          <w:trHeight w:val="383"/>
          <w:jc w:val="center"/>
        </w:trPr>
        <w:tc>
          <w:tcPr>
            <w:tcW w:w="2732" w:type="dxa"/>
          </w:tcPr>
          <w:p w14:paraId="3CA89A79" w14:textId="5D4BD805" w:rsidR="00AE1F54" w:rsidRPr="00C229B3" w:rsidRDefault="000C2E40" w:rsidP="000C2E40">
            <w:pPr>
              <w:rPr>
                <w:rFonts w:ascii="Candara" w:hAnsi="Candara" w:cs="Arial"/>
                <w:b/>
                <w:bCs/>
                <w:lang w:val="de-DE"/>
              </w:rPr>
            </w:pPr>
            <w:r w:rsidRPr="00C229B3">
              <w:rPr>
                <w:rFonts w:ascii="Candara" w:hAnsi="Candara" w:cs="Arial"/>
                <w:b/>
                <w:bCs/>
                <w:lang w:val="de-DE"/>
              </w:rPr>
              <w:t>Session Time</w:t>
            </w:r>
          </w:p>
        </w:tc>
        <w:tc>
          <w:tcPr>
            <w:tcW w:w="6750" w:type="dxa"/>
          </w:tcPr>
          <w:p w14:paraId="2B3ADEE3" w14:textId="582A6DBD" w:rsidR="00AE1F54" w:rsidRPr="00C229B3" w:rsidRDefault="000C2E40" w:rsidP="000C2E40">
            <w:pPr>
              <w:rPr>
                <w:rFonts w:ascii="Candara" w:hAnsi="Candara" w:cs="Arial"/>
                <w:b/>
                <w:bCs/>
                <w:lang w:val="de-DE"/>
              </w:rPr>
            </w:pPr>
            <w:r w:rsidRPr="00C229B3">
              <w:rPr>
                <w:rFonts w:ascii="Candara" w:hAnsi="Candara" w:cs="Arial"/>
                <w:b/>
                <w:bCs/>
                <w:lang w:val="de-DE"/>
              </w:rPr>
              <w:t>Topics</w:t>
            </w:r>
          </w:p>
        </w:tc>
      </w:tr>
      <w:tr w:rsidR="00AE1F54" w:rsidRPr="00C229B3" w14:paraId="39961BE4" w14:textId="77777777" w:rsidTr="007B2674">
        <w:trPr>
          <w:trHeight w:val="356"/>
          <w:jc w:val="center"/>
        </w:trPr>
        <w:tc>
          <w:tcPr>
            <w:tcW w:w="2732" w:type="dxa"/>
          </w:tcPr>
          <w:p w14:paraId="77208DCD" w14:textId="68534841" w:rsidR="00AE1F54" w:rsidRPr="00C229B3" w:rsidRDefault="00B00FCE" w:rsidP="00FA477C">
            <w:pPr>
              <w:rPr>
                <w:rFonts w:ascii="Candara" w:hAnsi="Candara" w:cs="Arial"/>
                <w:lang w:val="de-DE"/>
              </w:rPr>
            </w:pPr>
            <w:r w:rsidRPr="00C229B3">
              <w:rPr>
                <w:rFonts w:ascii="Candara" w:hAnsi="Candara" w:cs="Arial"/>
                <w:lang w:val="de-DE"/>
              </w:rPr>
              <w:t>8</w:t>
            </w:r>
            <w:r w:rsidR="00C151DB" w:rsidRPr="00C229B3">
              <w:rPr>
                <w:rFonts w:ascii="Candara" w:hAnsi="Candara" w:cs="Arial"/>
                <w:lang w:val="de-DE"/>
              </w:rPr>
              <w:t xml:space="preserve">:00 </w:t>
            </w:r>
            <w:r w:rsidR="00DC6841" w:rsidRPr="00C229B3">
              <w:rPr>
                <w:rFonts w:ascii="Candara" w:hAnsi="Candara" w:cs="Arial"/>
                <w:lang w:val="de-DE"/>
              </w:rPr>
              <w:t>am</w:t>
            </w:r>
            <w:r w:rsidR="00C151DB" w:rsidRPr="00C229B3">
              <w:rPr>
                <w:rFonts w:ascii="Candara" w:hAnsi="Candara" w:cs="Arial"/>
                <w:lang w:val="de-DE"/>
              </w:rPr>
              <w:t xml:space="preserve"> – </w:t>
            </w:r>
            <w:r w:rsidR="00F021EE" w:rsidRPr="00C229B3">
              <w:rPr>
                <w:rFonts w:ascii="Candara" w:hAnsi="Candara" w:cs="Arial"/>
                <w:lang w:val="de-DE"/>
              </w:rPr>
              <w:t>8</w:t>
            </w:r>
            <w:r w:rsidR="00C151DB" w:rsidRPr="00C229B3">
              <w:rPr>
                <w:rFonts w:ascii="Candara" w:hAnsi="Candara" w:cs="Arial"/>
                <w:lang w:val="de-DE"/>
              </w:rPr>
              <w:t xml:space="preserve">:30 </w:t>
            </w:r>
            <w:r w:rsidR="00DC6841" w:rsidRPr="00C229B3">
              <w:rPr>
                <w:rFonts w:ascii="Candara" w:hAnsi="Candara" w:cs="Arial"/>
                <w:lang w:val="de-DE"/>
              </w:rPr>
              <w:t>am</w:t>
            </w:r>
          </w:p>
        </w:tc>
        <w:tc>
          <w:tcPr>
            <w:tcW w:w="6750" w:type="dxa"/>
          </w:tcPr>
          <w:p w14:paraId="36ECE83C" w14:textId="4C840304" w:rsidR="00AE1F54" w:rsidRPr="0083387A" w:rsidRDefault="00C151DB" w:rsidP="00FA477C">
            <w:pPr>
              <w:rPr>
                <w:rFonts w:ascii="Candara" w:hAnsi="Candara" w:cs="Arial"/>
              </w:rPr>
            </w:pPr>
            <w:r w:rsidRPr="0083387A">
              <w:rPr>
                <w:rFonts w:ascii="Candara" w:hAnsi="Candara" w:cs="Arial"/>
              </w:rPr>
              <w:t>Registration</w:t>
            </w:r>
          </w:p>
        </w:tc>
      </w:tr>
      <w:tr w:rsidR="00AE1F54" w:rsidRPr="00C229B3" w14:paraId="514487A5" w14:textId="77777777" w:rsidTr="007B2674">
        <w:trPr>
          <w:trHeight w:val="482"/>
          <w:jc w:val="center"/>
        </w:trPr>
        <w:tc>
          <w:tcPr>
            <w:tcW w:w="2732" w:type="dxa"/>
          </w:tcPr>
          <w:p w14:paraId="4EB8C85A" w14:textId="19408EC7" w:rsidR="00AE1F54" w:rsidRPr="00C229B3" w:rsidRDefault="00F021EE" w:rsidP="00FA477C">
            <w:pPr>
              <w:rPr>
                <w:rFonts w:ascii="Candara" w:hAnsi="Candara" w:cs="Arial"/>
                <w:lang w:val="de-DE"/>
              </w:rPr>
            </w:pPr>
            <w:r w:rsidRPr="00C229B3">
              <w:rPr>
                <w:rFonts w:ascii="Candara" w:hAnsi="Candara" w:cs="Arial"/>
                <w:lang w:val="de-DE"/>
              </w:rPr>
              <w:t>8</w:t>
            </w:r>
            <w:r w:rsidR="00C151DB" w:rsidRPr="00C229B3">
              <w:rPr>
                <w:rFonts w:ascii="Candara" w:hAnsi="Candara" w:cs="Arial"/>
                <w:lang w:val="de-DE"/>
              </w:rPr>
              <w:t xml:space="preserve">:30 </w:t>
            </w:r>
            <w:r w:rsidR="00DC6841" w:rsidRPr="00C229B3">
              <w:rPr>
                <w:rFonts w:ascii="Candara" w:hAnsi="Candara" w:cs="Arial"/>
                <w:lang w:val="de-DE"/>
              </w:rPr>
              <w:t xml:space="preserve">am – </w:t>
            </w:r>
            <w:r w:rsidRPr="00C229B3">
              <w:rPr>
                <w:rFonts w:ascii="Candara" w:hAnsi="Candara" w:cs="Arial"/>
                <w:lang w:val="de-DE"/>
              </w:rPr>
              <w:t>10</w:t>
            </w:r>
            <w:r w:rsidR="00DC6841" w:rsidRPr="00C229B3">
              <w:rPr>
                <w:rFonts w:ascii="Candara" w:hAnsi="Candara" w:cs="Arial"/>
                <w:lang w:val="de-DE"/>
              </w:rPr>
              <w:t>:</w:t>
            </w:r>
            <w:r w:rsidR="00D3178A">
              <w:rPr>
                <w:rFonts w:ascii="Candara" w:hAnsi="Candara" w:cs="Arial"/>
                <w:lang w:val="de-DE"/>
              </w:rPr>
              <w:t>0</w:t>
            </w:r>
            <w:r w:rsidR="00DC6841" w:rsidRPr="00C229B3">
              <w:rPr>
                <w:rFonts w:ascii="Candara" w:hAnsi="Candara" w:cs="Arial"/>
                <w:lang w:val="de-DE"/>
              </w:rPr>
              <w:t>0 am</w:t>
            </w:r>
          </w:p>
        </w:tc>
        <w:tc>
          <w:tcPr>
            <w:tcW w:w="6750" w:type="dxa"/>
          </w:tcPr>
          <w:p w14:paraId="23F47DE2" w14:textId="2A57500A" w:rsidR="00AE1F54" w:rsidRPr="00D3178A" w:rsidRDefault="00D3178A" w:rsidP="00FA477C">
            <w:pPr>
              <w:rPr>
                <w:rFonts w:ascii="Candara" w:hAnsi="Candara" w:cs="Arial"/>
                <w:b/>
                <w:bCs/>
              </w:rPr>
            </w:pPr>
            <w:r w:rsidRPr="00D3178A">
              <w:rPr>
                <w:rFonts w:ascii="Candara" w:hAnsi="Candara" w:cs="Arial"/>
                <w:b/>
                <w:bCs/>
              </w:rPr>
              <w:t>Antipsychotics and LAIs</w:t>
            </w:r>
          </w:p>
          <w:p w14:paraId="21EB0C53" w14:textId="6CACD2F3" w:rsidR="00CC05BC" w:rsidRPr="00C229B3" w:rsidRDefault="00CC05BC" w:rsidP="00FA477C">
            <w:pPr>
              <w:rPr>
                <w:rFonts w:ascii="Candara" w:hAnsi="Candara" w:cs="Arial"/>
              </w:rPr>
            </w:pPr>
            <w:r w:rsidRPr="00C229B3">
              <w:rPr>
                <w:rFonts w:ascii="Candara" w:hAnsi="Candara" w:cs="Arial"/>
              </w:rPr>
              <w:t xml:space="preserve">Thomas Grandville, </w:t>
            </w:r>
            <w:r w:rsidR="002E6835" w:rsidRPr="002E6835">
              <w:rPr>
                <w:rFonts w:ascii="Candara" w:hAnsi="Candara" w:cs="Arial"/>
              </w:rPr>
              <w:t>RPh, MS, MHA PharmD</w:t>
            </w:r>
          </w:p>
        </w:tc>
      </w:tr>
      <w:tr w:rsidR="00AE1F54" w:rsidRPr="00C229B3" w14:paraId="0ED20772" w14:textId="77777777" w:rsidTr="007B2674">
        <w:trPr>
          <w:trHeight w:val="482"/>
          <w:jc w:val="center"/>
        </w:trPr>
        <w:tc>
          <w:tcPr>
            <w:tcW w:w="2732" w:type="dxa"/>
          </w:tcPr>
          <w:p w14:paraId="4D14A752" w14:textId="5E44D947" w:rsidR="00AE1F54" w:rsidRPr="00C229B3" w:rsidRDefault="00F021EE" w:rsidP="00FA477C">
            <w:pPr>
              <w:rPr>
                <w:rFonts w:ascii="Candara" w:hAnsi="Candara" w:cs="Arial"/>
                <w:lang w:val="de-DE"/>
              </w:rPr>
            </w:pPr>
            <w:r w:rsidRPr="00C229B3">
              <w:rPr>
                <w:rFonts w:ascii="Candara" w:hAnsi="Candara" w:cs="Arial"/>
                <w:lang w:val="de-DE"/>
              </w:rPr>
              <w:t>10</w:t>
            </w:r>
            <w:r w:rsidR="004F7A3E" w:rsidRPr="00C229B3">
              <w:rPr>
                <w:rFonts w:ascii="Candara" w:hAnsi="Candara" w:cs="Arial"/>
                <w:lang w:val="de-DE"/>
              </w:rPr>
              <w:t>:</w:t>
            </w:r>
            <w:r w:rsidR="00D1201E">
              <w:rPr>
                <w:rFonts w:ascii="Candara" w:hAnsi="Candara" w:cs="Arial"/>
                <w:lang w:val="de-DE"/>
              </w:rPr>
              <w:t>05</w:t>
            </w:r>
            <w:r w:rsidR="004F7A3E" w:rsidRPr="00C229B3">
              <w:rPr>
                <w:rFonts w:ascii="Candara" w:hAnsi="Candara" w:cs="Arial"/>
                <w:lang w:val="de-DE"/>
              </w:rPr>
              <w:t xml:space="preserve"> am – </w:t>
            </w:r>
            <w:r w:rsidR="00D1201E">
              <w:rPr>
                <w:rFonts w:ascii="Candara" w:hAnsi="Candara" w:cs="Arial"/>
                <w:lang w:val="de-DE"/>
              </w:rPr>
              <w:t>11</w:t>
            </w:r>
            <w:r w:rsidR="004F7A3E" w:rsidRPr="00C229B3">
              <w:rPr>
                <w:rFonts w:ascii="Candara" w:hAnsi="Candara" w:cs="Arial"/>
                <w:lang w:val="de-DE"/>
              </w:rPr>
              <w:t>:3</w:t>
            </w:r>
            <w:r w:rsidR="00D1201E">
              <w:rPr>
                <w:rFonts w:ascii="Candara" w:hAnsi="Candara" w:cs="Arial"/>
                <w:lang w:val="de-DE"/>
              </w:rPr>
              <w:t>5</w:t>
            </w:r>
            <w:r w:rsidR="004F7A3E" w:rsidRPr="00C229B3">
              <w:rPr>
                <w:rFonts w:ascii="Candara" w:hAnsi="Candara" w:cs="Arial"/>
                <w:lang w:val="de-DE"/>
              </w:rPr>
              <w:t xml:space="preserve"> </w:t>
            </w:r>
            <w:r w:rsidR="00D1201E">
              <w:rPr>
                <w:rFonts w:ascii="Candara" w:hAnsi="Candara" w:cs="Arial"/>
                <w:lang w:val="de-DE"/>
              </w:rPr>
              <w:t>am</w:t>
            </w:r>
          </w:p>
        </w:tc>
        <w:tc>
          <w:tcPr>
            <w:tcW w:w="6750" w:type="dxa"/>
          </w:tcPr>
          <w:p w14:paraId="0316A375" w14:textId="77777777" w:rsidR="00CC05BC" w:rsidRPr="00D3178A" w:rsidRDefault="00D3178A" w:rsidP="00331B4A">
            <w:pPr>
              <w:ind w:left="2880" w:hanging="2880"/>
              <w:rPr>
                <w:rFonts w:ascii="Candara" w:hAnsi="Candara" w:cs="Arial"/>
                <w:b/>
                <w:bCs/>
              </w:rPr>
            </w:pPr>
            <w:r w:rsidRPr="00D3178A">
              <w:rPr>
                <w:rFonts w:ascii="Candara" w:hAnsi="Candara" w:cs="Arial"/>
                <w:b/>
                <w:bCs/>
              </w:rPr>
              <w:t>Hypertension</w:t>
            </w:r>
          </w:p>
          <w:p w14:paraId="2C63E196" w14:textId="2688D886" w:rsidR="00D3178A" w:rsidRPr="00D3178A" w:rsidRDefault="00D3178A" w:rsidP="00331B4A">
            <w:pPr>
              <w:ind w:left="2880" w:hanging="2880"/>
              <w:rPr>
                <w:rFonts w:ascii="Candara" w:hAnsi="Candara" w:cs="Arial"/>
              </w:rPr>
            </w:pPr>
            <w:r w:rsidRPr="00D3178A">
              <w:rPr>
                <w:rFonts w:ascii="Candara" w:hAnsi="Candara" w:cs="Arial"/>
              </w:rPr>
              <w:t>Rebecca Thomason, MSN, APRN, FNP-C</w:t>
            </w:r>
          </w:p>
        </w:tc>
      </w:tr>
      <w:tr w:rsidR="00D3178A" w:rsidRPr="00C229B3" w14:paraId="4FB272C0" w14:textId="77777777" w:rsidTr="007B2674">
        <w:trPr>
          <w:trHeight w:val="482"/>
          <w:jc w:val="center"/>
        </w:trPr>
        <w:tc>
          <w:tcPr>
            <w:tcW w:w="2732" w:type="dxa"/>
          </w:tcPr>
          <w:p w14:paraId="3735ED6F" w14:textId="23A82951" w:rsidR="00D3178A" w:rsidRPr="00C229B3" w:rsidRDefault="00713B33" w:rsidP="00FA477C">
            <w:pPr>
              <w:rPr>
                <w:rFonts w:ascii="Candara" w:hAnsi="Candara" w:cs="Arial"/>
                <w:lang w:val="de-DE"/>
              </w:rPr>
            </w:pPr>
            <w:r>
              <w:rPr>
                <w:rFonts w:ascii="Candara" w:hAnsi="Candara" w:cs="Arial"/>
                <w:lang w:val="de-DE"/>
              </w:rPr>
              <w:t xml:space="preserve">11:40 am </w:t>
            </w:r>
            <w:r w:rsidR="00175D46">
              <w:rPr>
                <w:rFonts w:ascii="Candara" w:hAnsi="Candara" w:cs="Arial"/>
                <w:lang w:val="de-DE"/>
              </w:rPr>
              <w:t>–</w:t>
            </w:r>
            <w:r>
              <w:rPr>
                <w:rFonts w:ascii="Candara" w:hAnsi="Candara" w:cs="Arial"/>
                <w:lang w:val="de-DE"/>
              </w:rPr>
              <w:t xml:space="preserve"> 1</w:t>
            </w:r>
            <w:r w:rsidR="00175D46">
              <w:rPr>
                <w:rFonts w:ascii="Candara" w:hAnsi="Candara" w:cs="Arial"/>
                <w:lang w:val="de-DE"/>
              </w:rPr>
              <w:t>:05 pm</w:t>
            </w:r>
          </w:p>
        </w:tc>
        <w:tc>
          <w:tcPr>
            <w:tcW w:w="6750" w:type="dxa"/>
          </w:tcPr>
          <w:p w14:paraId="59A2EE57" w14:textId="77777777" w:rsidR="00D3178A" w:rsidRDefault="00C1780F" w:rsidP="00331B4A">
            <w:pPr>
              <w:ind w:left="2880" w:hanging="2880"/>
              <w:rPr>
                <w:rFonts w:ascii="Candara" w:hAnsi="Candara" w:cs="Arial"/>
                <w:b/>
                <w:bCs/>
              </w:rPr>
            </w:pPr>
            <w:r>
              <w:rPr>
                <w:rFonts w:ascii="Candara" w:hAnsi="Candara" w:cs="Arial"/>
                <w:b/>
                <w:bCs/>
              </w:rPr>
              <w:t>Neurocognitive Disorders</w:t>
            </w:r>
          </w:p>
          <w:p w14:paraId="2AE2891A" w14:textId="5258D001" w:rsidR="00C1780F" w:rsidRPr="00C1780F" w:rsidRDefault="00C1780F" w:rsidP="00C1780F">
            <w:pPr>
              <w:rPr>
                <w:rFonts w:ascii="Candara" w:hAnsi="Candara"/>
                <w:sz w:val="24"/>
                <w:szCs w:val="24"/>
              </w:rPr>
            </w:pPr>
            <w:r w:rsidRPr="00C1780F">
              <w:rPr>
                <w:rFonts w:ascii="Candara" w:hAnsi="Candara"/>
              </w:rPr>
              <w:t>Janny Rivera, DO</w:t>
            </w:r>
          </w:p>
        </w:tc>
      </w:tr>
      <w:tr w:rsidR="00AE1F54" w:rsidRPr="00C229B3" w14:paraId="4F879F7F" w14:textId="77777777" w:rsidTr="007B2674">
        <w:trPr>
          <w:trHeight w:val="383"/>
          <w:jc w:val="center"/>
        </w:trPr>
        <w:tc>
          <w:tcPr>
            <w:tcW w:w="2732" w:type="dxa"/>
          </w:tcPr>
          <w:p w14:paraId="2A744CA0" w14:textId="1655A889" w:rsidR="00AE1F54" w:rsidRPr="00C229B3" w:rsidRDefault="004F7A3E" w:rsidP="00FA477C">
            <w:pPr>
              <w:rPr>
                <w:rFonts w:ascii="Candara" w:hAnsi="Candara" w:cs="Arial"/>
                <w:lang w:val="de-DE"/>
              </w:rPr>
            </w:pPr>
            <w:r w:rsidRPr="00C229B3">
              <w:rPr>
                <w:rFonts w:ascii="Candara" w:hAnsi="Candara" w:cs="Arial"/>
                <w:lang w:val="de-DE"/>
              </w:rPr>
              <w:t>1:</w:t>
            </w:r>
            <w:r w:rsidR="00E60F87">
              <w:rPr>
                <w:rFonts w:ascii="Candara" w:hAnsi="Candara" w:cs="Arial"/>
                <w:lang w:val="de-DE"/>
              </w:rPr>
              <w:t>10</w:t>
            </w:r>
            <w:r w:rsidRPr="00C229B3">
              <w:rPr>
                <w:rFonts w:ascii="Candara" w:hAnsi="Candara" w:cs="Arial"/>
                <w:lang w:val="de-DE"/>
              </w:rPr>
              <w:t xml:space="preserve"> </w:t>
            </w:r>
            <w:r w:rsidR="00F021EE" w:rsidRPr="00C229B3">
              <w:rPr>
                <w:rFonts w:ascii="Candara" w:hAnsi="Candara" w:cs="Arial"/>
                <w:lang w:val="de-DE"/>
              </w:rPr>
              <w:t>pm</w:t>
            </w:r>
            <w:r w:rsidRPr="00C229B3">
              <w:rPr>
                <w:rFonts w:ascii="Candara" w:hAnsi="Candara" w:cs="Arial"/>
                <w:lang w:val="de-DE"/>
              </w:rPr>
              <w:t xml:space="preserve"> – </w:t>
            </w:r>
            <w:r w:rsidR="00F021EE" w:rsidRPr="00C229B3">
              <w:rPr>
                <w:rFonts w:ascii="Candara" w:hAnsi="Candara" w:cs="Arial"/>
                <w:lang w:val="de-DE"/>
              </w:rPr>
              <w:t>1:</w:t>
            </w:r>
            <w:r w:rsidR="004D6232">
              <w:rPr>
                <w:rFonts w:ascii="Candara" w:hAnsi="Candara" w:cs="Arial"/>
                <w:lang w:val="de-DE"/>
              </w:rPr>
              <w:t>4</w:t>
            </w:r>
            <w:r w:rsidRPr="00C229B3">
              <w:rPr>
                <w:rFonts w:ascii="Candara" w:hAnsi="Candara" w:cs="Arial"/>
                <w:lang w:val="de-DE"/>
              </w:rPr>
              <w:t>0 pm</w:t>
            </w:r>
          </w:p>
        </w:tc>
        <w:tc>
          <w:tcPr>
            <w:tcW w:w="6750" w:type="dxa"/>
          </w:tcPr>
          <w:p w14:paraId="4AAC500B" w14:textId="4AB433B6" w:rsidR="00AE1F54" w:rsidRPr="00C229B3" w:rsidRDefault="00331B4A" w:rsidP="00FA477C">
            <w:pPr>
              <w:rPr>
                <w:rFonts w:ascii="Candara" w:hAnsi="Candara" w:cs="Arial"/>
                <w:lang w:val="de-DE"/>
              </w:rPr>
            </w:pPr>
            <w:r w:rsidRPr="00C229B3">
              <w:rPr>
                <w:rFonts w:ascii="Candara" w:hAnsi="Candara" w:cs="Arial"/>
                <w:lang w:val="de-DE"/>
              </w:rPr>
              <w:t>Break</w:t>
            </w:r>
          </w:p>
        </w:tc>
      </w:tr>
      <w:tr w:rsidR="004F7A3E" w:rsidRPr="00C229B3" w14:paraId="1B679737" w14:textId="77777777" w:rsidTr="007B2674">
        <w:trPr>
          <w:trHeight w:val="482"/>
          <w:jc w:val="center"/>
        </w:trPr>
        <w:tc>
          <w:tcPr>
            <w:tcW w:w="2732" w:type="dxa"/>
          </w:tcPr>
          <w:p w14:paraId="5E263CEE" w14:textId="1A686984" w:rsidR="004F7A3E" w:rsidRPr="00C229B3" w:rsidRDefault="00F021EE" w:rsidP="00FA477C">
            <w:pPr>
              <w:rPr>
                <w:rFonts w:ascii="Candara" w:hAnsi="Candara" w:cs="Arial"/>
                <w:lang w:val="de-DE"/>
              </w:rPr>
            </w:pPr>
            <w:r w:rsidRPr="00C229B3">
              <w:rPr>
                <w:rFonts w:ascii="Candara" w:hAnsi="Candara" w:cs="Arial"/>
                <w:lang w:val="de-DE"/>
              </w:rPr>
              <w:t>1</w:t>
            </w:r>
            <w:r w:rsidR="004F7A3E" w:rsidRPr="00C229B3">
              <w:rPr>
                <w:rFonts w:ascii="Candara" w:hAnsi="Candara" w:cs="Arial"/>
                <w:lang w:val="de-DE"/>
              </w:rPr>
              <w:t>:</w:t>
            </w:r>
            <w:r w:rsidR="004D6232">
              <w:rPr>
                <w:rFonts w:ascii="Candara" w:hAnsi="Candara" w:cs="Arial"/>
                <w:lang w:val="de-DE"/>
              </w:rPr>
              <w:t>45</w:t>
            </w:r>
            <w:r w:rsidR="004F7A3E" w:rsidRPr="00C229B3">
              <w:rPr>
                <w:rFonts w:ascii="Candara" w:hAnsi="Candara" w:cs="Arial"/>
                <w:lang w:val="de-DE"/>
              </w:rPr>
              <w:t xml:space="preserve"> pm – </w:t>
            </w:r>
            <w:r w:rsidRPr="00C229B3">
              <w:rPr>
                <w:rFonts w:ascii="Candara" w:hAnsi="Candara" w:cs="Arial"/>
                <w:lang w:val="de-DE"/>
              </w:rPr>
              <w:t>3</w:t>
            </w:r>
            <w:r w:rsidR="004F7A3E" w:rsidRPr="00C229B3">
              <w:rPr>
                <w:rFonts w:ascii="Candara" w:hAnsi="Candara" w:cs="Arial"/>
                <w:lang w:val="de-DE"/>
              </w:rPr>
              <w:t>:</w:t>
            </w:r>
            <w:r w:rsidR="004D6232">
              <w:rPr>
                <w:rFonts w:ascii="Candara" w:hAnsi="Candara" w:cs="Arial"/>
                <w:lang w:val="de-DE"/>
              </w:rPr>
              <w:t>1</w:t>
            </w:r>
            <w:r w:rsidR="00C95CA5">
              <w:rPr>
                <w:rFonts w:ascii="Candara" w:hAnsi="Candara" w:cs="Arial"/>
                <w:lang w:val="de-DE"/>
              </w:rPr>
              <w:t>5</w:t>
            </w:r>
            <w:r w:rsidR="004F7A3E" w:rsidRPr="00C229B3">
              <w:rPr>
                <w:rFonts w:ascii="Candara" w:hAnsi="Candara" w:cs="Arial"/>
                <w:lang w:val="de-DE"/>
              </w:rPr>
              <w:t xml:space="preserve"> pm</w:t>
            </w:r>
          </w:p>
        </w:tc>
        <w:tc>
          <w:tcPr>
            <w:tcW w:w="6750" w:type="dxa"/>
          </w:tcPr>
          <w:p w14:paraId="6D0E58FE" w14:textId="540B11D7" w:rsidR="00C1780F" w:rsidRPr="00C1780F" w:rsidRDefault="00C1780F" w:rsidP="00C1780F">
            <w:pPr>
              <w:rPr>
                <w:rFonts w:ascii="Candara" w:hAnsi="Candara"/>
                <w:b/>
                <w:bCs/>
              </w:rPr>
            </w:pPr>
            <w:r>
              <w:rPr>
                <w:rFonts w:ascii="Candara" w:hAnsi="Candara"/>
                <w:b/>
                <w:bCs/>
              </w:rPr>
              <w:t>ADHD</w:t>
            </w:r>
          </w:p>
          <w:p w14:paraId="7BFC5C23" w14:textId="16D658DD" w:rsidR="00CC05BC" w:rsidRPr="00C229B3" w:rsidRDefault="00C1780F" w:rsidP="00A3674E">
            <w:pPr>
              <w:rPr>
                <w:rFonts w:ascii="Candara" w:hAnsi="Candara" w:cs="Arial"/>
              </w:rPr>
            </w:pPr>
            <w:r w:rsidRPr="00C1780F">
              <w:rPr>
                <w:rFonts w:ascii="Candara" w:hAnsi="Candara"/>
              </w:rPr>
              <w:t>Sarah-Jean Leigh, MSN, PMHNP-BC</w:t>
            </w:r>
          </w:p>
        </w:tc>
      </w:tr>
      <w:tr w:rsidR="004F7A3E" w:rsidRPr="00C229B3" w14:paraId="3011DBF4" w14:textId="77777777" w:rsidTr="007B2674">
        <w:trPr>
          <w:trHeight w:val="296"/>
          <w:jc w:val="center"/>
        </w:trPr>
        <w:tc>
          <w:tcPr>
            <w:tcW w:w="2732" w:type="dxa"/>
          </w:tcPr>
          <w:p w14:paraId="5D05C503" w14:textId="1AB2C279" w:rsidR="004F7A3E" w:rsidRPr="00C229B3" w:rsidRDefault="00F021EE" w:rsidP="00FA477C">
            <w:pPr>
              <w:rPr>
                <w:rFonts w:ascii="Candara" w:hAnsi="Candara" w:cs="Arial"/>
                <w:lang w:val="de-DE"/>
              </w:rPr>
            </w:pPr>
            <w:r w:rsidRPr="00C229B3">
              <w:rPr>
                <w:rFonts w:ascii="Candara" w:hAnsi="Candara" w:cs="Arial"/>
                <w:lang w:val="de-DE"/>
              </w:rPr>
              <w:t>3</w:t>
            </w:r>
            <w:r w:rsidR="004F7A3E" w:rsidRPr="00C229B3">
              <w:rPr>
                <w:rFonts w:ascii="Candara" w:hAnsi="Candara" w:cs="Arial"/>
                <w:lang w:val="de-DE"/>
              </w:rPr>
              <w:t>:</w:t>
            </w:r>
            <w:r w:rsidR="004D6232">
              <w:rPr>
                <w:rFonts w:ascii="Candara" w:hAnsi="Candara" w:cs="Arial"/>
                <w:lang w:val="de-DE"/>
              </w:rPr>
              <w:t>2</w:t>
            </w:r>
            <w:r w:rsidR="004F7A3E" w:rsidRPr="00C229B3">
              <w:rPr>
                <w:rFonts w:ascii="Candara" w:hAnsi="Candara" w:cs="Arial"/>
                <w:lang w:val="de-DE"/>
              </w:rPr>
              <w:t xml:space="preserve">0 pm – </w:t>
            </w:r>
            <w:r w:rsidR="00CA3D51" w:rsidRPr="00C229B3">
              <w:rPr>
                <w:rFonts w:ascii="Candara" w:hAnsi="Candara" w:cs="Arial"/>
                <w:lang w:val="de-DE"/>
              </w:rPr>
              <w:t>3</w:t>
            </w:r>
            <w:r w:rsidR="004F7A3E" w:rsidRPr="00C229B3">
              <w:rPr>
                <w:rFonts w:ascii="Candara" w:hAnsi="Candara" w:cs="Arial"/>
                <w:lang w:val="de-DE"/>
              </w:rPr>
              <w:t>:</w:t>
            </w:r>
            <w:r w:rsidR="004D6232">
              <w:rPr>
                <w:rFonts w:ascii="Candara" w:hAnsi="Candara" w:cs="Arial"/>
                <w:lang w:val="de-DE"/>
              </w:rPr>
              <w:t>2</w:t>
            </w:r>
            <w:r w:rsidR="004F7A3E" w:rsidRPr="00C229B3">
              <w:rPr>
                <w:rFonts w:ascii="Candara" w:hAnsi="Candara" w:cs="Arial"/>
                <w:lang w:val="de-DE"/>
              </w:rPr>
              <w:t>5 pm</w:t>
            </w:r>
          </w:p>
        </w:tc>
        <w:tc>
          <w:tcPr>
            <w:tcW w:w="6750" w:type="dxa"/>
          </w:tcPr>
          <w:p w14:paraId="4163E340" w14:textId="6350A723" w:rsidR="004F7A3E" w:rsidRPr="00C229B3" w:rsidRDefault="00331B4A" w:rsidP="00FA477C">
            <w:pPr>
              <w:rPr>
                <w:rFonts w:ascii="Candara" w:hAnsi="Candara" w:cs="Arial"/>
                <w:lang w:val="de-DE"/>
              </w:rPr>
            </w:pPr>
            <w:r w:rsidRPr="00C229B3">
              <w:rPr>
                <w:rFonts w:ascii="Candara" w:hAnsi="Candara" w:cs="Arial"/>
                <w:lang w:val="de-DE"/>
              </w:rPr>
              <w:t>Post</w:t>
            </w:r>
            <w:r w:rsidR="00FD30A6" w:rsidRPr="00C229B3">
              <w:rPr>
                <w:rFonts w:ascii="Candara" w:hAnsi="Candara" w:cs="Arial"/>
                <w:lang w:val="de-DE"/>
              </w:rPr>
              <w:t>-Test &amp; Evaluation</w:t>
            </w:r>
          </w:p>
        </w:tc>
      </w:tr>
    </w:tbl>
    <w:p w14:paraId="2D068EB5" w14:textId="6F9D773D" w:rsidR="00113558" w:rsidRPr="00F801EC" w:rsidRDefault="00113558" w:rsidP="00A3674E">
      <w:pPr>
        <w:rPr>
          <w:rFonts w:ascii="Candara" w:hAnsi="Candara" w:cs="Arial"/>
          <w:sz w:val="28"/>
          <w:szCs w:val="28"/>
          <w:lang w:val="de-DE"/>
        </w:rPr>
      </w:pPr>
    </w:p>
    <w:sectPr w:rsidR="00113558" w:rsidRPr="00F801EC" w:rsidSect="007B2674">
      <w:pgSz w:w="12240" w:h="15840"/>
      <w:pgMar w:top="720" w:right="720" w:bottom="720" w:left="720" w:header="432" w:footer="28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ED279" w14:textId="77777777" w:rsidR="006C73AA" w:rsidRDefault="006C73AA" w:rsidP="00AA1A93">
      <w:pPr>
        <w:spacing w:after="0" w:line="240" w:lineRule="auto"/>
      </w:pPr>
      <w:r>
        <w:separator/>
      </w:r>
    </w:p>
  </w:endnote>
  <w:endnote w:type="continuationSeparator" w:id="0">
    <w:p w14:paraId="7B1EBA66" w14:textId="77777777" w:rsidR="006C73AA" w:rsidRDefault="006C73AA" w:rsidP="00AA1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97F6A" w14:textId="77777777" w:rsidR="006C73AA" w:rsidRDefault="006C73AA" w:rsidP="00AA1A93">
      <w:pPr>
        <w:spacing w:after="0" w:line="240" w:lineRule="auto"/>
      </w:pPr>
      <w:r>
        <w:separator/>
      </w:r>
    </w:p>
  </w:footnote>
  <w:footnote w:type="continuationSeparator" w:id="0">
    <w:p w14:paraId="4FFA5CAA" w14:textId="77777777" w:rsidR="006C73AA" w:rsidRDefault="006C73AA" w:rsidP="00AA1A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F3BBD"/>
    <w:multiLevelType w:val="hybridMultilevel"/>
    <w:tmpl w:val="36B049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B70EC5C">
      <w:numFmt w:val="bullet"/>
      <w:lvlText w:val="-"/>
      <w:lvlJc w:val="left"/>
      <w:pPr>
        <w:ind w:left="1440" w:hanging="360"/>
      </w:pPr>
      <w:rPr>
        <w:rFonts w:ascii="Candara" w:eastAsiaTheme="minorHAnsi" w:hAnsi="Candara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E051BD"/>
    <w:multiLevelType w:val="hybridMultilevel"/>
    <w:tmpl w:val="FA5C51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755608"/>
    <w:multiLevelType w:val="hybridMultilevel"/>
    <w:tmpl w:val="773A8D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1A4E8F"/>
    <w:multiLevelType w:val="hybridMultilevel"/>
    <w:tmpl w:val="09DA502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D43E24"/>
    <w:multiLevelType w:val="hybridMultilevel"/>
    <w:tmpl w:val="5664A0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697E5C"/>
    <w:multiLevelType w:val="hybridMultilevel"/>
    <w:tmpl w:val="D95EA09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724429">
    <w:abstractNumId w:val="1"/>
  </w:num>
  <w:num w:numId="2" w16cid:durableId="924605874">
    <w:abstractNumId w:val="4"/>
  </w:num>
  <w:num w:numId="3" w16cid:durableId="142894298">
    <w:abstractNumId w:val="3"/>
  </w:num>
  <w:num w:numId="4" w16cid:durableId="1081677542">
    <w:abstractNumId w:val="2"/>
  </w:num>
  <w:num w:numId="5" w16cid:durableId="1719356161">
    <w:abstractNumId w:val="0"/>
  </w:num>
  <w:num w:numId="6" w16cid:durableId="3377339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558"/>
    <w:rsid w:val="000277CD"/>
    <w:rsid w:val="00053922"/>
    <w:rsid w:val="000871CE"/>
    <w:rsid w:val="000919EC"/>
    <w:rsid w:val="000C2E40"/>
    <w:rsid w:val="00113558"/>
    <w:rsid w:val="001324DC"/>
    <w:rsid w:val="001345E8"/>
    <w:rsid w:val="00143A3D"/>
    <w:rsid w:val="00175D46"/>
    <w:rsid w:val="001A398E"/>
    <w:rsid w:val="00204B41"/>
    <w:rsid w:val="002756DF"/>
    <w:rsid w:val="002E6835"/>
    <w:rsid w:val="002F3708"/>
    <w:rsid w:val="00301B64"/>
    <w:rsid w:val="00326F6F"/>
    <w:rsid w:val="00331B4A"/>
    <w:rsid w:val="003458F4"/>
    <w:rsid w:val="00376433"/>
    <w:rsid w:val="0038654D"/>
    <w:rsid w:val="003B0155"/>
    <w:rsid w:val="00412571"/>
    <w:rsid w:val="00496792"/>
    <w:rsid w:val="004D6232"/>
    <w:rsid w:val="004F7A3E"/>
    <w:rsid w:val="00507AFE"/>
    <w:rsid w:val="00534C48"/>
    <w:rsid w:val="00537239"/>
    <w:rsid w:val="00552AB7"/>
    <w:rsid w:val="00560B34"/>
    <w:rsid w:val="005F46A5"/>
    <w:rsid w:val="00666CAB"/>
    <w:rsid w:val="0068060E"/>
    <w:rsid w:val="006C5387"/>
    <w:rsid w:val="006C73AA"/>
    <w:rsid w:val="00713B33"/>
    <w:rsid w:val="00777BD2"/>
    <w:rsid w:val="007B2674"/>
    <w:rsid w:val="007B5B65"/>
    <w:rsid w:val="0083387A"/>
    <w:rsid w:val="00844FD4"/>
    <w:rsid w:val="00860E2A"/>
    <w:rsid w:val="00867CFD"/>
    <w:rsid w:val="008C6703"/>
    <w:rsid w:val="008E30D7"/>
    <w:rsid w:val="00922172"/>
    <w:rsid w:val="009D1213"/>
    <w:rsid w:val="00A3674E"/>
    <w:rsid w:val="00A45CDE"/>
    <w:rsid w:val="00A74C3F"/>
    <w:rsid w:val="00AA1A93"/>
    <w:rsid w:val="00AB124C"/>
    <w:rsid w:val="00AE1F54"/>
    <w:rsid w:val="00AF6C99"/>
    <w:rsid w:val="00B00FCE"/>
    <w:rsid w:val="00B05152"/>
    <w:rsid w:val="00B136AE"/>
    <w:rsid w:val="00B426B1"/>
    <w:rsid w:val="00B5397B"/>
    <w:rsid w:val="00B7379E"/>
    <w:rsid w:val="00B831AA"/>
    <w:rsid w:val="00BE70E1"/>
    <w:rsid w:val="00C10246"/>
    <w:rsid w:val="00C151DB"/>
    <w:rsid w:val="00C1780F"/>
    <w:rsid w:val="00C229B3"/>
    <w:rsid w:val="00C26743"/>
    <w:rsid w:val="00C2708C"/>
    <w:rsid w:val="00C41793"/>
    <w:rsid w:val="00C43638"/>
    <w:rsid w:val="00C95CA5"/>
    <w:rsid w:val="00CA1B01"/>
    <w:rsid w:val="00CA3D51"/>
    <w:rsid w:val="00CB0FF2"/>
    <w:rsid w:val="00CC05BC"/>
    <w:rsid w:val="00CC391A"/>
    <w:rsid w:val="00CF3090"/>
    <w:rsid w:val="00D02EF4"/>
    <w:rsid w:val="00D1201E"/>
    <w:rsid w:val="00D3178A"/>
    <w:rsid w:val="00D411C6"/>
    <w:rsid w:val="00D4120B"/>
    <w:rsid w:val="00D627B6"/>
    <w:rsid w:val="00D63A26"/>
    <w:rsid w:val="00D77696"/>
    <w:rsid w:val="00D95154"/>
    <w:rsid w:val="00DB1C67"/>
    <w:rsid w:val="00DB454E"/>
    <w:rsid w:val="00DC2CA9"/>
    <w:rsid w:val="00DC6841"/>
    <w:rsid w:val="00DC7F89"/>
    <w:rsid w:val="00DD2B24"/>
    <w:rsid w:val="00DE26B2"/>
    <w:rsid w:val="00DF4432"/>
    <w:rsid w:val="00E46D87"/>
    <w:rsid w:val="00E60F87"/>
    <w:rsid w:val="00E71B16"/>
    <w:rsid w:val="00EB0943"/>
    <w:rsid w:val="00EC55E5"/>
    <w:rsid w:val="00ED1ECF"/>
    <w:rsid w:val="00F021EE"/>
    <w:rsid w:val="00F040C8"/>
    <w:rsid w:val="00F160DA"/>
    <w:rsid w:val="00F2218C"/>
    <w:rsid w:val="00F801EC"/>
    <w:rsid w:val="00F80378"/>
    <w:rsid w:val="00F90549"/>
    <w:rsid w:val="00FA3847"/>
    <w:rsid w:val="00FA477C"/>
    <w:rsid w:val="00FB11B3"/>
    <w:rsid w:val="00FD30A6"/>
    <w:rsid w:val="00FE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EF080"/>
  <w15:chartTrackingRefBased/>
  <w15:docId w15:val="{6B615B9D-2E79-4903-9005-57AB7882F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1F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9B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1A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1A93"/>
  </w:style>
  <w:style w:type="paragraph" w:styleId="Footer">
    <w:name w:val="footer"/>
    <w:basedOn w:val="Normal"/>
    <w:link w:val="FooterChar"/>
    <w:uiPriority w:val="99"/>
    <w:unhideWhenUsed/>
    <w:rsid w:val="00AA1A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A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Paplanus</dc:creator>
  <cp:keywords/>
  <dc:description/>
  <cp:lastModifiedBy>Susie Moscou</cp:lastModifiedBy>
  <cp:revision>33</cp:revision>
  <cp:lastPrinted>2024-08-22T15:13:00Z</cp:lastPrinted>
  <dcterms:created xsi:type="dcterms:W3CDTF">2026-10-15T14:18:00Z</dcterms:created>
  <dcterms:modified xsi:type="dcterms:W3CDTF">2026-10-15T21:25:00Z</dcterms:modified>
</cp:coreProperties>
</file>