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469AD" w14:textId="77777777" w:rsidR="00073F04" w:rsidRDefault="00073F04">
      <w:pPr>
        <w:rPr>
          <w:b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14:paraId="6F03AF41" w14:textId="44BAB8AE" w:rsidR="00073F04" w:rsidRDefault="00073F04">
      <w:pPr>
        <w:rPr>
          <w:b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4BB4CA" wp14:editId="275E3758">
                <wp:simplePos x="0" y="0"/>
                <wp:positionH relativeFrom="column">
                  <wp:posOffset>1714500</wp:posOffset>
                </wp:positionH>
                <wp:positionV relativeFrom="paragraph">
                  <wp:posOffset>155575</wp:posOffset>
                </wp:positionV>
                <wp:extent cx="4914900" cy="12573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140DB" w14:textId="4F2CC629" w:rsidR="005735F7" w:rsidRPr="00073F04" w:rsidRDefault="005735F7" w:rsidP="00073F04">
                            <w:pPr>
                              <w:jc w:val="center"/>
                              <w:rPr>
                                <w:b/>
                                <w:caps/>
                                <w:sz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73F04">
                              <w:rPr>
                                <w:b/>
                                <w:caps/>
                                <w:sz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CFANPC Legislative Update</w:t>
                            </w:r>
                          </w:p>
                          <w:p w14:paraId="647DF4FF" w14:textId="03BADF7A" w:rsidR="005735F7" w:rsidRPr="00073F04" w:rsidRDefault="005735F7" w:rsidP="00073F04">
                            <w:pPr>
                              <w:jc w:val="center"/>
                              <w:rPr>
                                <w:b/>
                                <w:caps/>
                                <w:sz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73F04">
                              <w:rPr>
                                <w:b/>
                                <w:caps/>
                                <w:sz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Week of January 10th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135pt;margin-top:12.25pt;width:387pt;height:9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" filled="f" stroked="f">
                <v:textbox>
                  <w:txbxContent>
                    <w:p w14:paraId="35A140DB" w14:textId="4F2CC629" w:rsidR="005735F7" w:rsidRPr="00073F04" w:rsidRDefault="005735F7" w:rsidP="00073F04">
                      <w:pPr>
                        <w:jc w:val="center"/>
                        <w:rPr>
                          <w:b/>
                          <w:caps/>
                          <w:sz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73F04">
                        <w:rPr>
                          <w:b/>
                          <w:caps/>
                          <w:sz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CFANPC Legislative Update</w:t>
                      </w:r>
                    </w:p>
                    <w:p w14:paraId="647DF4FF" w14:textId="03BADF7A" w:rsidR="005735F7" w:rsidRPr="00073F04" w:rsidRDefault="005735F7" w:rsidP="00073F04">
                      <w:pPr>
                        <w:jc w:val="center"/>
                        <w:rPr>
                          <w:b/>
                          <w:caps/>
                          <w:sz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73F04">
                        <w:rPr>
                          <w:b/>
                          <w:caps/>
                          <w:sz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Week of January 10th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w:drawing>
          <wp:inline distT="0" distB="0" distL="0" distR="0" wp14:anchorId="77CE5AEC" wp14:editId="092ABF5F">
            <wp:extent cx="1411124" cy="1411124"/>
            <wp:effectExtent l="0" t="0" r="11430" b="1143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ANPC_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276" cy="1411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271C4358" w14:textId="1B02B898" w:rsidR="000023F9" w:rsidRPr="000023F9" w:rsidRDefault="000023F9">
      <w:pPr>
        <w:rPr>
          <w:b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Authored by: </w:t>
      </w:r>
      <w:r w:rsidRPr="000023F9">
        <w:rPr>
          <w:b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Joseph (Joey) Knoll, MSN, ARNP, </w:t>
      </w:r>
      <w:proofErr w:type="gramStart"/>
      <w:r w:rsidRPr="000023F9">
        <w:rPr>
          <w:b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CFANPC</w:t>
      </w:r>
      <w:proofErr w:type="gramEnd"/>
      <w:r w:rsidRPr="000023F9">
        <w:rPr>
          <w:b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Legislative Chair </w:t>
      </w: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728"/>
        <w:gridCol w:w="2160"/>
        <w:gridCol w:w="3600"/>
        <w:gridCol w:w="3240"/>
      </w:tblGrid>
      <w:tr w:rsidR="005269A3" w14:paraId="3901468B" w14:textId="77777777" w:rsidTr="0050000A">
        <w:tc>
          <w:tcPr>
            <w:tcW w:w="1728" w:type="dxa"/>
          </w:tcPr>
          <w:p w14:paraId="02506070" w14:textId="77777777" w:rsidR="000023F9" w:rsidRDefault="000023F9" w:rsidP="000023F9">
            <w:pPr>
              <w:jc w:val="center"/>
              <w:rPr>
                <w:b/>
                <w:sz w:val="28"/>
                <w:u w:val="single"/>
              </w:rPr>
            </w:pPr>
            <w:r w:rsidRPr="000023F9">
              <w:rPr>
                <w:b/>
                <w:sz w:val="28"/>
                <w:u w:val="single"/>
              </w:rPr>
              <w:t>Bill #</w:t>
            </w:r>
          </w:p>
          <w:p w14:paraId="60905784" w14:textId="77777777" w:rsidR="000023F9" w:rsidRPr="000023F9" w:rsidRDefault="000023F9" w:rsidP="000023F9">
            <w:pPr>
              <w:jc w:val="center"/>
              <w:rPr>
                <w:b/>
                <w:sz w:val="18"/>
                <w:u w:val="single"/>
              </w:rPr>
            </w:pPr>
            <w:r w:rsidRPr="005269A3">
              <w:rPr>
                <w:b/>
                <w:color w:val="FF6600"/>
                <w:sz w:val="18"/>
                <w:u w:val="single"/>
              </w:rPr>
              <w:t>State</w:t>
            </w:r>
            <w:r>
              <w:rPr>
                <w:b/>
                <w:sz w:val="18"/>
                <w:u w:val="single"/>
              </w:rPr>
              <w:t xml:space="preserve"> / </w:t>
            </w:r>
            <w:r w:rsidRPr="005269A3">
              <w:rPr>
                <w:b/>
                <w:color w:val="0000FF"/>
                <w:sz w:val="18"/>
                <w:u w:val="single"/>
              </w:rPr>
              <w:t>House</w:t>
            </w:r>
          </w:p>
        </w:tc>
        <w:tc>
          <w:tcPr>
            <w:tcW w:w="2160" w:type="dxa"/>
          </w:tcPr>
          <w:p w14:paraId="1C7A50F4" w14:textId="77777777" w:rsidR="000023F9" w:rsidRPr="000023F9" w:rsidRDefault="000023F9" w:rsidP="000023F9">
            <w:pPr>
              <w:jc w:val="center"/>
              <w:rPr>
                <w:b/>
                <w:sz w:val="28"/>
                <w:u w:val="single"/>
              </w:rPr>
            </w:pPr>
            <w:r w:rsidRPr="000023F9">
              <w:rPr>
                <w:b/>
                <w:color w:val="008000"/>
                <w:sz w:val="28"/>
                <w:u w:val="single"/>
              </w:rPr>
              <w:t>Supporters</w:t>
            </w:r>
            <w:r w:rsidRPr="000023F9">
              <w:rPr>
                <w:b/>
                <w:sz w:val="28"/>
                <w:u w:val="single"/>
              </w:rPr>
              <w:t xml:space="preserve"> &amp; </w:t>
            </w:r>
            <w:r w:rsidRPr="000023F9">
              <w:rPr>
                <w:b/>
                <w:color w:val="FF0000"/>
                <w:sz w:val="28"/>
                <w:u w:val="single"/>
              </w:rPr>
              <w:t>opponents</w:t>
            </w:r>
          </w:p>
        </w:tc>
        <w:tc>
          <w:tcPr>
            <w:tcW w:w="3600" w:type="dxa"/>
          </w:tcPr>
          <w:p w14:paraId="1B805DA3" w14:textId="77777777" w:rsidR="000023F9" w:rsidRPr="000023F9" w:rsidRDefault="000023F9" w:rsidP="000023F9">
            <w:pPr>
              <w:jc w:val="center"/>
              <w:rPr>
                <w:b/>
                <w:sz w:val="28"/>
                <w:u w:val="single"/>
              </w:rPr>
            </w:pPr>
            <w:r w:rsidRPr="000023F9">
              <w:rPr>
                <w:b/>
                <w:sz w:val="28"/>
                <w:u w:val="single"/>
              </w:rPr>
              <w:t>Summary</w:t>
            </w:r>
          </w:p>
        </w:tc>
        <w:tc>
          <w:tcPr>
            <w:tcW w:w="3240" w:type="dxa"/>
          </w:tcPr>
          <w:p w14:paraId="2694E426" w14:textId="77777777" w:rsidR="000023F9" w:rsidRPr="000023F9" w:rsidRDefault="000023F9" w:rsidP="000023F9">
            <w:pPr>
              <w:jc w:val="center"/>
              <w:rPr>
                <w:b/>
                <w:sz w:val="28"/>
                <w:u w:val="single"/>
              </w:rPr>
            </w:pPr>
            <w:r w:rsidRPr="000023F9">
              <w:rPr>
                <w:b/>
                <w:sz w:val="28"/>
                <w:u w:val="single"/>
              </w:rPr>
              <w:t>CURRENT STATUS:</w:t>
            </w:r>
          </w:p>
        </w:tc>
      </w:tr>
      <w:tr w:rsidR="005269A3" w14:paraId="40882461" w14:textId="77777777" w:rsidTr="0050000A">
        <w:tc>
          <w:tcPr>
            <w:tcW w:w="1728" w:type="dxa"/>
          </w:tcPr>
          <w:p w14:paraId="00FC19F1" w14:textId="627B2F13" w:rsidR="005269A3" w:rsidRPr="00684325" w:rsidRDefault="007C749F">
            <w:pPr>
              <w:rPr>
                <w:b/>
                <w:color w:val="0000FF"/>
                <w:sz w:val="16"/>
              </w:rPr>
            </w:pPr>
            <w:r>
              <w:rPr>
                <w:b/>
                <w:color w:val="0000FF"/>
                <w:sz w:val="16"/>
              </w:rPr>
              <w:t>H</w:t>
            </w:r>
            <w:r w:rsidR="005269A3" w:rsidRPr="00684325">
              <w:rPr>
                <w:b/>
                <w:color w:val="0000FF"/>
                <w:sz w:val="16"/>
              </w:rPr>
              <w:t>B</w:t>
            </w:r>
            <w:r>
              <w:rPr>
                <w:b/>
                <w:color w:val="0000FF"/>
                <w:sz w:val="16"/>
              </w:rPr>
              <w:t xml:space="preserve"> </w:t>
            </w:r>
            <w:r w:rsidR="005269A3" w:rsidRPr="00684325">
              <w:rPr>
                <w:b/>
                <w:color w:val="0000FF"/>
                <w:sz w:val="16"/>
              </w:rPr>
              <w:t xml:space="preserve">423 </w:t>
            </w:r>
          </w:p>
          <w:p w14:paraId="627BE50D" w14:textId="0AFA9E89" w:rsidR="000023F9" w:rsidRPr="005269A3" w:rsidRDefault="007C749F">
            <w:pPr>
              <w:rPr>
                <w:sz w:val="16"/>
              </w:rPr>
            </w:pPr>
            <w:r>
              <w:rPr>
                <w:b/>
                <w:noProof/>
                <w:color w:val="0000FF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A09D80" wp14:editId="330D2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543560</wp:posOffset>
                      </wp:positionV>
                      <wp:extent cx="911225" cy="342900"/>
                      <wp:effectExtent l="0" t="0" r="0" b="1270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12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3EFBCE" w14:textId="047FBFE2" w:rsidR="005735F7" w:rsidRDefault="005735F7">
                                  <w:r>
                                    <w:rPr>
                                      <w:rFonts w:ascii="Zapf Dingbats" w:hAnsi="Zapf Dingbats"/>
                                      <w:b/>
                                      <w:sz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0;margin-top:42.8pt;width:71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i3M0M4CAAAN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" filled="f" stroked="f">
                      <v:textbox>
                        <w:txbxContent>
                          <w:p w14:paraId="4D3EFBCE" w14:textId="047FBFE2" w:rsidR="005735F7" w:rsidRDefault="005735F7">
                            <w:r>
                              <w:rPr>
                                <w:rFonts w:ascii="Zapf Dingbats" w:hAnsi="Zapf Dingbats"/>
                                <w:b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✪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269A3" w:rsidRPr="00684325">
              <w:rPr>
                <w:b/>
                <w:color w:val="0000FF"/>
                <w:sz w:val="16"/>
              </w:rPr>
              <w:t>“Drug Prescription by APRNs and PAs”</w:t>
            </w:r>
          </w:p>
        </w:tc>
        <w:tc>
          <w:tcPr>
            <w:tcW w:w="2160" w:type="dxa"/>
          </w:tcPr>
          <w:p w14:paraId="460F0DE6" w14:textId="45C09152" w:rsidR="005269A3" w:rsidRPr="005269A3" w:rsidRDefault="007C749F">
            <w:pPr>
              <w:rPr>
                <w:color w:val="008000"/>
                <w:sz w:val="16"/>
              </w:rPr>
            </w:pPr>
            <w:r>
              <w:rPr>
                <w:color w:val="008000"/>
                <w:sz w:val="16"/>
              </w:rPr>
              <w:t>Filed</w:t>
            </w:r>
            <w:r w:rsidR="005269A3" w:rsidRPr="005269A3">
              <w:rPr>
                <w:color w:val="008000"/>
                <w:sz w:val="16"/>
              </w:rPr>
              <w:t xml:space="preserve"> by </w:t>
            </w:r>
            <w:proofErr w:type="spellStart"/>
            <w:r w:rsidR="005269A3" w:rsidRPr="005269A3">
              <w:rPr>
                <w:color w:val="008000"/>
                <w:sz w:val="16"/>
              </w:rPr>
              <w:t>Pigman</w:t>
            </w:r>
            <w:proofErr w:type="spellEnd"/>
            <w:r w:rsidR="005269A3" w:rsidRPr="005269A3">
              <w:rPr>
                <w:color w:val="008000"/>
                <w:sz w:val="16"/>
              </w:rPr>
              <w:t xml:space="preserve"> </w:t>
            </w:r>
          </w:p>
          <w:p w14:paraId="4A94FE41" w14:textId="77777777" w:rsidR="000023F9" w:rsidRPr="005269A3" w:rsidRDefault="005269A3">
            <w:pPr>
              <w:rPr>
                <w:sz w:val="16"/>
              </w:rPr>
            </w:pPr>
            <w:r w:rsidRPr="005269A3">
              <w:rPr>
                <w:color w:val="008000"/>
                <w:sz w:val="16"/>
              </w:rPr>
              <w:t xml:space="preserve">(CO-SPONSORS) </w:t>
            </w:r>
            <w:proofErr w:type="spellStart"/>
            <w:r w:rsidRPr="005269A3">
              <w:rPr>
                <w:color w:val="008000"/>
                <w:sz w:val="16"/>
              </w:rPr>
              <w:t>Combee</w:t>
            </w:r>
            <w:proofErr w:type="spellEnd"/>
            <w:r w:rsidRPr="005269A3">
              <w:rPr>
                <w:color w:val="008000"/>
                <w:sz w:val="16"/>
              </w:rPr>
              <w:t xml:space="preserve">; </w:t>
            </w:r>
            <w:proofErr w:type="spellStart"/>
            <w:r w:rsidRPr="005269A3">
              <w:rPr>
                <w:color w:val="008000"/>
                <w:sz w:val="16"/>
              </w:rPr>
              <w:t>Fresen</w:t>
            </w:r>
            <w:proofErr w:type="spellEnd"/>
            <w:r w:rsidRPr="005269A3">
              <w:rPr>
                <w:color w:val="008000"/>
                <w:sz w:val="16"/>
              </w:rPr>
              <w:t xml:space="preserve">; </w:t>
            </w:r>
            <w:proofErr w:type="spellStart"/>
            <w:r w:rsidRPr="005269A3">
              <w:rPr>
                <w:color w:val="008000"/>
                <w:sz w:val="16"/>
              </w:rPr>
              <w:t>Latvala</w:t>
            </w:r>
            <w:proofErr w:type="spellEnd"/>
            <w:r w:rsidRPr="005269A3">
              <w:rPr>
                <w:color w:val="008000"/>
                <w:sz w:val="16"/>
              </w:rPr>
              <w:t xml:space="preserve">; </w:t>
            </w:r>
            <w:proofErr w:type="spellStart"/>
            <w:r w:rsidRPr="005269A3">
              <w:rPr>
                <w:color w:val="008000"/>
                <w:sz w:val="16"/>
              </w:rPr>
              <w:t>Rouson</w:t>
            </w:r>
            <w:proofErr w:type="spellEnd"/>
            <w:r w:rsidRPr="005269A3">
              <w:rPr>
                <w:color w:val="008000"/>
                <w:sz w:val="16"/>
              </w:rPr>
              <w:t xml:space="preserve">; Van </w:t>
            </w:r>
            <w:proofErr w:type="spellStart"/>
            <w:r w:rsidRPr="005269A3">
              <w:rPr>
                <w:color w:val="008000"/>
                <w:sz w:val="16"/>
              </w:rPr>
              <w:t>Zant</w:t>
            </w:r>
            <w:proofErr w:type="spellEnd"/>
          </w:p>
        </w:tc>
        <w:tc>
          <w:tcPr>
            <w:tcW w:w="3600" w:type="dxa"/>
          </w:tcPr>
          <w:p w14:paraId="640B6C15" w14:textId="77777777" w:rsidR="000023F9" w:rsidRDefault="00684325">
            <w:pPr>
              <w:rPr>
                <w:sz w:val="16"/>
              </w:rPr>
            </w:pPr>
            <w:r>
              <w:rPr>
                <w:sz w:val="16"/>
              </w:rPr>
              <w:t>*Allows the prescription of controlled substances by Nurse Practitioners and PAs.</w:t>
            </w:r>
          </w:p>
          <w:p w14:paraId="50EAEB50" w14:textId="1EC68E95" w:rsidR="00FA7E0C" w:rsidRPr="005269A3" w:rsidRDefault="00FA7E0C">
            <w:pPr>
              <w:rPr>
                <w:sz w:val="16"/>
              </w:rPr>
            </w:pPr>
            <w:r>
              <w:rPr>
                <w:sz w:val="16"/>
              </w:rPr>
              <w:t>*</w:t>
            </w:r>
            <w:proofErr w:type="gramStart"/>
            <w:r>
              <w:rPr>
                <w:sz w:val="16"/>
              </w:rPr>
              <w:t>Allows</w:t>
            </w:r>
            <w:proofErr w:type="gramEnd"/>
            <w:r>
              <w:rPr>
                <w:sz w:val="16"/>
              </w:rPr>
              <w:t xml:space="preserve"> Nurse Practitioners to order medically necessary brand medications. </w:t>
            </w:r>
          </w:p>
        </w:tc>
        <w:tc>
          <w:tcPr>
            <w:tcW w:w="3240" w:type="dxa"/>
          </w:tcPr>
          <w:p w14:paraId="5F5244E3" w14:textId="7A78A32D" w:rsidR="000023F9" w:rsidRDefault="005269A3">
            <w:pPr>
              <w:rPr>
                <w:sz w:val="16"/>
              </w:rPr>
            </w:pPr>
            <w:r>
              <w:rPr>
                <w:sz w:val="16"/>
              </w:rPr>
              <w:t>*</w:t>
            </w:r>
            <w:r w:rsidRPr="00517E97">
              <w:rPr>
                <w:b/>
                <w:sz w:val="16"/>
              </w:rPr>
              <w:t>Favorable</w:t>
            </w:r>
            <w:r>
              <w:rPr>
                <w:sz w:val="16"/>
              </w:rPr>
              <w:t xml:space="preserve"> by </w:t>
            </w:r>
            <w:r w:rsidR="00684325">
              <w:rPr>
                <w:sz w:val="16"/>
              </w:rPr>
              <w:t>health quality</w:t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 xml:space="preserve">committee </w:t>
            </w:r>
            <w:r w:rsidR="007C749F">
              <w:rPr>
                <w:sz w:val="16"/>
              </w:rPr>
              <w:t xml:space="preserve"> 1</w:t>
            </w:r>
            <w:proofErr w:type="gramEnd"/>
            <w:r w:rsidR="007C749F">
              <w:rPr>
                <w:sz w:val="16"/>
              </w:rPr>
              <w:t>/8/16 (Votes 12Y;1N)</w:t>
            </w:r>
          </w:p>
          <w:p w14:paraId="722996B9" w14:textId="741934C0" w:rsidR="00684325" w:rsidRPr="005269A3" w:rsidRDefault="00684325" w:rsidP="00517E97">
            <w:pPr>
              <w:rPr>
                <w:sz w:val="16"/>
              </w:rPr>
            </w:pPr>
            <w:r>
              <w:rPr>
                <w:sz w:val="16"/>
              </w:rPr>
              <w:t xml:space="preserve">*Health care appropriations </w:t>
            </w:r>
            <w:proofErr w:type="gramStart"/>
            <w:r>
              <w:rPr>
                <w:sz w:val="16"/>
              </w:rPr>
              <w:t xml:space="preserve">committee  </w:t>
            </w:r>
            <w:r w:rsidR="00517E97" w:rsidRPr="00517E97">
              <w:rPr>
                <w:b/>
                <w:color w:val="808080" w:themeColor="background1" w:themeShade="80"/>
                <w:sz w:val="16"/>
                <w:u w:val="single"/>
              </w:rPr>
              <w:t>1</w:t>
            </w:r>
            <w:proofErr w:type="gramEnd"/>
            <w:r w:rsidR="00517E97" w:rsidRPr="00517E97">
              <w:rPr>
                <w:b/>
                <w:color w:val="808080" w:themeColor="background1" w:themeShade="80"/>
                <w:sz w:val="16"/>
                <w:u w:val="single"/>
              </w:rPr>
              <w:t>/12/16 1:30pm</w:t>
            </w:r>
          </w:p>
        </w:tc>
      </w:tr>
      <w:tr w:rsidR="005269A3" w14:paraId="27B0D259" w14:textId="77777777" w:rsidTr="0050000A">
        <w:tc>
          <w:tcPr>
            <w:tcW w:w="1728" w:type="dxa"/>
          </w:tcPr>
          <w:p w14:paraId="0609A6BC" w14:textId="2D2F7A9C" w:rsidR="000023F9" w:rsidRPr="00517E97" w:rsidRDefault="00517E97">
            <w:pPr>
              <w:rPr>
                <w:b/>
                <w:color w:val="FF6600"/>
                <w:sz w:val="16"/>
              </w:rPr>
            </w:pPr>
            <w:r w:rsidRPr="00517E97">
              <w:rPr>
                <w:b/>
                <w:color w:val="FF6600"/>
                <w:sz w:val="16"/>
              </w:rPr>
              <w:t>SB</w:t>
            </w:r>
            <w:r w:rsidR="007C749F">
              <w:rPr>
                <w:b/>
                <w:color w:val="FF6600"/>
                <w:sz w:val="16"/>
              </w:rPr>
              <w:t xml:space="preserve"> </w:t>
            </w:r>
            <w:r w:rsidRPr="00517E97">
              <w:rPr>
                <w:b/>
                <w:color w:val="FF6600"/>
                <w:sz w:val="16"/>
              </w:rPr>
              <w:t>152</w:t>
            </w:r>
          </w:p>
          <w:p w14:paraId="2BD8BE93" w14:textId="77777777" w:rsidR="00517E97" w:rsidRDefault="00517E97">
            <w:pPr>
              <w:rPr>
                <w:b/>
                <w:color w:val="FF6600"/>
                <w:sz w:val="16"/>
              </w:rPr>
            </w:pPr>
            <w:r w:rsidRPr="00517E97">
              <w:rPr>
                <w:b/>
                <w:color w:val="FF6600"/>
                <w:sz w:val="16"/>
              </w:rPr>
              <w:t>“Ordering of medications”</w:t>
            </w:r>
          </w:p>
          <w:p w14:paraId="41E869BE" w14:textId="4FE849F1" w:rsidR="0050000A" w:rsidRPr="00FA7E0C" w:rsidRDefault="00FA7E0C">
            <w:pPr>
              <w:rPr>
                <w:b/>
                <w:color w:val="A6A6A6" w:themeColor="background1" w:themeShade="A6"/>
                <w:sz w:val="16"/>
              </w:rPr>
            </w:pPr>
            <w:r w:rsidRPr="00FA7E0C">
              <w:rPr>
                <w:b/>
                <w:color w:val="A6A6A6" w:themeColor="background1" w:themeShade="A6"/>
                <w:sz w:val="16"/>
              </w:rPr>
              <w:t>*</w:t>
            </w:r>
            <w:r w:rsidR="0050000A" w:rsidRPr="00FA7E0C">
              <w:rPr>
                <w:b/>
                <w:color w:val="A6A6A6" w:themeColor="background1" w:themeShade="A6"/>
                <w:sz w:val="16"/>
              </w:rPr>
              <w:t>LIKELY to be Superseded by SB946</w:t>
            </w:r>
          </w:p>
        </w:tc>
        <w:tc>
          <w:tcPr>
            <w:tcW w:w="2160" w:type="dxa"/>
          </w:tcPr>
          <w:p w14:paraId="0C2D62F6" w14:textId="4F3B6531" w:rsidR="000023F9" w:rsidRPr="00517E97" w:rsidRDefault="007C749F">
            <w:pPr>
              <w:rPr>
                <w:color w:val="008000"/>
                <w:sz w:val="16"/>
              </w:rPr>
            </w:pPr>
            <w:r>
              <w:rPr>
                <w:color w:val="008000"/>
                <w:sz w:val="16"/>
              </w:rPr>
              <w:t>Filed</w:t>
            </w:r>
            <w:r w:rsidR="00517E97" w:rsidRPr="00517E97">
              <w:rPr>
                <w:color w:val="008000"/>
                <w:sz w:val="16"/>
              </w:rPr>
              <w:t xml:space="preserve"> by </w:t>
            </w:r>
            <w:proofErr w:type="spellStart"/>
            <w:r w:rsidR="00517E97" w:rsidRPr="00517E97">
              <w:rPr>
                <w:color w:val="008000"/>
                <w:sz w:val="16"/>
              </w:rPr>
              <w:t>Grimsley</w:t>
            </w:r>
            <w:proofErr w:type="spellEnd"/>
          </w:p>
        </w:tc>
        <w:tc>
          <w:tcPr>
            <w:tcW w:w="3600" w:type="dxa"/>
          </w:tcPr>
          <w:p w14:paraId="443A2F0A" w14:textId="24761792" w:rsidR="00FA7E0C" w:rsidRPr="005269A3" w:rsidRDefault="00517E97">
            <w:pPr>
              <w:rPr>
                <w:sz w:val="16"/>
              </w:rPr>
            </w:pPr>
            <w:r>
              <w:rPr>
                <w:sz w:val="16"/>
              </w:rPr>
              <w:t>*Allows the prescription of controlled substances by Nurse Practitioners and PAs.</w:t>
            </w:r>
            <w:r w:rsidR="00FA7E0C">
              <w:rPr>
                <w:sz w:val="16"/>
              </w:rPr>
              <w:t xml:space="preserve"> </w:t>
            </w:r>
            <w:r w:rsidR="00FA7E0C" w:rsidRPr="00FA7E0C">
              <w:rPr>
                <w:sz w:val="16"/>
                <w:u w:val="single"/>
              </w:rPr>
              <w:t>*</w:t>
            </w:r>
            <w:proofErr w:type="gramStart"/>
            <w:r w:rsidR="00FA7E0C" w:rsidRPr="00FA7E0C">
              <w:rPr>
                <w:sz w:val="16"/>
                <w:u w:val="single"/>
              </w:rPr>
              <w:t>in</w:t>
            </w:r>
            <w:proofErr w:type="gramEnd"/>
            <w:r w:rsidR="00FA7E0C" w:rsidRPr="00FA7E0C">
              <w:rPr>
                <w:sz w:val="16"/>
                <w:u w:val="single"/>
              </w:rPr>
              <w:t xml:space="preserve"> Nursing homes and Hospitals only</w:t>
            </w:r>
            <w:r w:rsidR="00FA7E0C">
              <w:rPr>
                <w:sz w:val="16"/>
              </w:rPr>
              <w:t>.</w:t>
            </w:r>
          </w:p>
        </w:tc>
        <w:tc>
          <w:tcPr>
            <w:tcW w:w="3240" w:type="dxa"/>
          </w:tcPr>
          <w:p w14:paraId="20713E46" w14:textId="3350C257" w:rsidR="00517E97" w:rsidRDefault="00517E97" w:rsidP="00517E97">
            <w:pPr>
              <w:rPr>
                <w:sz w:val="16"/>
              </w:rPr>
            </w:pPr>
            <w:r>
              <w:rPr>
                <w:sz w:val="16"/>
              </w:rPr>
              <w:t>*</w:t>
            </w:r>
            <w:r w:rsidRPr="00517E97">
              <w:rPr>
                <w:b/>
                <w:sz w:val="16"/>
              </w:rPr>
              <w:t>Favorable</w:t>
            </w:r>
            <w:r>
              <w:rPr>
                <w:sz w:val="16"/>
              </w:rPr>
              <w:t xml:space="preserve"> by health policy </w:t>
            </w:r>
            <w:proofErr w:type="gramStart"/>
            <w:r>
              <w:rPr>
                <w:sz w:val="16"/>
              </w:rPr>
              <w:t>committee  10</w:t>
            </w:r>
            <w:proofErr w:type="gramEnd"/>
            <w:r>
              <w:rPr>
                <w:sz w:val="16"/>
              </w:rPr>
              <w:t>/20/15 (votes 9Y:0N)</w:t>
            </w:r>
          </w:p>
          <w:p w14:paraId="3C3C6071" w14:textId="1DE8C5C5" w:rsidR="00517E97" w:rsidRDefault="00517E97" w:rsidP="00517E97">
            <w:pPr>
              <w:rPr>
                <w:sz w:val="16"/>
              </w:rPr>
            </w:pPr>
            <w:r>
              <w:rPr>
                <w:sz w:val="16"/>
              </w:rPr>
              <w:t>*</w:t>
            </w:r>
            <w:r w:rsidRPr="00517E97">
              <w:rPr>
                <w:b/>
                <w:sz w:val="16"/>
              </w:rPr>
              <w:t>Favorable</w:t>
            </w:r>
            <w:r>
              <w:rPr>
                <w:sz w:val="16"/>
              </w:rPr>
              <w:t xml:space="preserve"> by </w:t>
            </w:r>
            <w:r w:rsidRPr="00517E97">
              <w:rPr>
                <w:bCs/>
                <w:sz w:val="16"/>
              </w:rPr>
              <w:t>Appropriations Subcommittee on Health and Human Services</w:t>
            </w:r>
            <w:r>
              <w:rPr>
                <w:b/>
                <w:bCs/>
                <w:sz w:val="16"/>
              </w:rPr>
              <w:t xml:space="preserve"> </w:t>
            </w:r>
            <w:r>
              <w:rPr>
                <w:sz w:val="16"/>
              </w:rPr>
              <w:t>11/18/15 (votes</w:t>
            </w:r>
            <w:proofErr w:type="gramStart"/>
            <w:r>
              <w:rPr>
                <w:sz w:val="16"/>
              </w:rPr>
              <w:t>:8Y:0N</w:t>
            </w:r>
            <w:proofErr w:type="gramEnd"/>
            <w:r>
              <w:rPr>
                <w:sz w:val="16"/>
              </w:rPr>
              <w:t>)</w:t>
            </w:r>
          </w:p>
          <w:p w14:paraId="072B6AE7" w14:textId="77777777" w:rsidR="000023F9" w:rsidRPr="005269A3" w:rsidRDefault="000023F9">
            <w:pPr>
              <w:rPr>
                <w:sz w:val="16"/>
              </w:rPr>
            </w:pPr>
          </w:p>
        </w:tc>
      </w:tr>
      <w:tr w:rsidR="005269A3" w14:paraId="555C2CD1" w14:textId="77777777" w:rsidTr="0050000A">
        <w:tc>
          <w:tcPr>
            <w:tcW w:w="1728" w:type="dxa"/>
          </w:tcPr>
          <w:p w14:paraId="45825D2C" w14:textId="36C76601" w:rsidR="000023F9" w:rsidRPr="0050000A" w:rsidRDefault="0050000A">
            <w:pPr>
              <w:rPr>
                <w:b/>
                <w:color w:val="0000FF"/>
                <w:sz w:val="16"/>
              </w:rPr>
            </w:pPr>
            <w:r w:rsidRPr="0050000A">
              <w:rPr>
                <w:b/>
                <w:color w:val="0000FF"/>
                <w:sz w:val="16"/>
              </w:rPr>
              <w:t>HB</w:t>
            </w:r>
            <w:r w:rsidR="007C749F">
              <w:rPr>
                <w:b/>
                <w:color w:val="0000FF"/>
                <w:sz w:val="16"/>
              </w:rPr>
              <w:t xml:space="preserve"> </w:t>
            </w:r>
            <w:r w:rsidRPr="0050000A">
              <w:rPr>
                <w:b/>
                <w:color w:val="0000FF"/>
                <w:sz w:val="16"/>
              </w:rPr>
              <w:t>1241 “Ordering of medication”</w:t>
            </w:r>
          </w:p>
        </w:tc>
        <w:tc>
          <w:tcPr>
            <w:tcW w:w="2160" w:type="dxa"/>
          </w:tcPr>
          <w:p w14:paraId="353D4DB5" w14:textId="10FDAD53" w:rsidR="000023F9" w:rsidRPr="007C749F" w:rsidRDefault="0050000A">
            <w:pPr>
              <w:rPr>
                <w:color w:val="008000"/>
                <w:sz w:val="16"/>
              </w:rPr>
            </w:pPr>
            <w:r w:rsidRPr="007C749F">
              <w:rPr>
                <w:color w:val="008000"/>
                <w:sz w:val="16"/>
              </w:rPr>
              <w:t xml:space="preserve">Filed by </w:t>
            </w:r>
            <w:proofErr w:type="spellStart"/>
            <w:r w:rsidRPr="007C749F">
              <w:rPr>
                <w:color w:val="008000"/>
                <w:sz w:val="16"/>
              </w:rPr>
              <w:t>Plasencia</w:t>
            </w:r>
            <w:proofErr w:type="spellEnd"/>
          </w:p>
        </w:tc>
        <w:tc>
          <w:tcPr>
            <w:tcW w:w="3600" w:type="dxa"/>
          </w:tcPr>
          <w:p w14:paraId="0BDAE1BD" w14:textId="55E5982A" w:rsidR="00FA7E0C" w:rsidRPr="005269A3" w:rsidRDefault="0050000A">
            <w:pPr>
              <w:rPr>
                <w:sz w:val="16"/>
              </w:rPr>
            </w:pPr>
            <w:r>
              <w:rPr>
                <w:sz w:val="16"/>
              </w:rPr>
              <w:t>*Allows the prescription of controlled substances by Nurse Practitioners and PAs.</w:t>
            </w:r>
            <w:r w:rsidR="00FA7E0C">
              <w:rPr>
                <w:sz w:val="16"/>
              </w:rPr>
              <w:t xml:space="preserve"> </w:t>
            </w:r>
            <w:r w:rsidR="00FA7E0C" w:rsidRPr="00FA7E0C">
              <w:rPr>
                <w:sz w:val="16"/>
                <w:u w:val="single"/>
              </w:rPr>
              <w:t>*Under “certain circumstances”</w:t>
            </w:r>
            <w:r w:rsidR="00FA7E0C" w:rsidRPr="00FA7E0C">
              <w:rPr>
                <w:sz w:val="16"/>
              </w:rPr>
              <w:t xml:space="preserve"> (?)</w:t>
            </w:r>
          </w:p>
        </w:tc>
        <w:tc>
          <w:tcPr>
            <w:tcW w:w="3240" w:type="dxa"/>
          </w:tcPr>
          <w:p w14:paraId="6712BFFD" w14:textId="5F68A41B" w:rsidR="000023F9" w:rsidRPr="005269A3" w:rsidRDefault="0050000A">
            <w:pPr>
              <w:rPr>
                <w:sz w:val="16"/>
              </w:rPr>
            </w:pPr>
            <w:r w:rsidRPr="0050000A">
              <w:rPr>
                <w:b/>
                <w:sz w:val="16"/>
              </w:rPr>
              <w:t>*FILED</w:t>
            </w:r>
            <w:r>
              <w:rPr>
                <w:sz w:val="16"/>
              </w:rPr>
              <w:t xml:space="preserve"> 1/8/16</w:t>
            </w:r>
          </w:p>
        </w:tc>
      </w:tr>
      <w:tr w:rsidR="005269A3" w14:paraId="0EFEE020" w14:textId="77777777" w:rsidTr="0050000A">
        <w:tc>
          <w:tcPr>
            <w:tcW w:w="1728" w:type="dxa"/>
          </w:tcPr>
          <w:p w14:paraId="21BCC933" w14:textId="1AA0FDA6" w:rsidR="00FA7E0C" w:rsidRDefault="0050000A">
            <w:pPr>
              <w:rPr>
                <w:b/>
                <w:color w:val="FF6600"/>
                <w:sz w:val="16"/>
              </w:rPr>
            </w:pPr>
            <w:r w:rsidRPr="00FA7E0C">
              <w:rPr>
                <w:b/>
                <w:color w:val="FF6600"/>
                <w:sz w:val="16"/>
              </w:rPr>
              <w:t>SB</w:t>
            </w:r>
            <w:r w:rsidR="007C749F">
              <w:rPr>
                <w:b/>
                <w:color w:val="FF6600"/>
                <w:sz w:val="16"/>
              </w:rPr>
              <w:t xml:space="preserve"> </w:t>
            </w:r>
            <w:r w:rsidRPr="00FA7E0C">
              <w:rPr>
                <w:b/>
                <w:color w:val="FF6600"/>
                <w:sz w:val="16"/>
              </w:rPr>
              <w:t>946</w:t>
            </w:r>
            <w:r w:rsidR="00FA7E0C">
              <w:rPr>
                <w:b/>
                <w:color w:val="FF6600"/>
                <w:sz w:val="16"/>
              </w:rPr>
              <w:t xml:space="preserve"> </w:t>
            </w:r>
          </w:p>
          <w:p w14:paraId="4C303AF2" w14:textId="627F7CEC" w:rsidR="000023F9" w:rsidRPr="00FA7E0C" w:rsidRDefault="00FA7E0C">
            <w:pPr>
              <w:rPr>
                <w:b/>
                <w:color w:val="FF6600"/>
                <w:sz w:val="16"/>
              </w:rPr>
            </w:pPr>
            <w:r>
              <w:rPr>
                <w:b/>
                <w:color w:val="FF6600"/>
                <w:sz w:val="16"/>
              </w:rPr>
              <w:t>“</w:t>
            </w:r>
            <w:r w:rsidRPr="00FA7E0C">
              <w:rPr>
                <w:b/>
                <w:color w:val="FF6600"/>
                <w:sz w:val="16"/>
              </w:rPr>
              <w:t>Authorized Practices of Advanced Registered Nurse Practitioners and Licensed Physician Assistants</w:t>
            </w:r>
            <w:r>
              <w:rPr>
                <w:b/>
                <w:color w:val="FF6600"/>
                <w:sz w:val="16"/>
              </w:rPr>
              <w:t>”</w:t>
            </w:r>
          </w:p>
        </w:tc>
        <w:tc>
          <w:tcPr>
            <w:tcW w:w="2160" w:type="dxa"/>
          </w:tcPr>
          <w:p w14:paraId="71523AC4" w14:textId="7F99CD65" w:rsidR="000023F9" w:rsidRPr="007C749F" w:rsidRDefault="0050000A">
            <w:pPr>
              <w:rPr>
                <w:color w:val="008000"/>
                <w:sz w:val="16"/>
              </w:rPr>
            </w:pPr>
            <w:r w:rsidRPr="007C749F">
              <w:rPr>
                <w:color w:val="008000"/>
                <w:sz w:val="16"/>
              </w:rPr>
              <w:t xml:space="preserve">Filed by </w:t>
            </w:r>
            <w:proofErr w:type="spellStart"/>
            <w:r w:rsidRPr="007C749F">
              <w:rPr>
                <w:color w:val="008000"/>
                <w:sz w:val="16"/>
              </w:rPr>
              <w:t>Grimsley</w:t>
            </w:r>
            <w:proofErr w:type="spellEnd"/>
          </w:p>
        </w:tc>
        <w:tc>
          <w:tcPr>
            <w:tcW w:w="3600" w:type="dxa"/>
          </w:tcPr>
          <w:p w14:paraId="7AA55DC5" w14:textId="7CBE25ED" w:rsidR="000023F9" w:rsidRPr="005269A3" w:rsidRDefault="0050000A" w:rsidP="00FA7E0C">
            <w:pPr>
              <w:rPr>
                <w:sz w:val="16"/>
              </w:rPr>
            </w:pPr>
            <w:r>
              <w:rPr>
                <w:sz w:val="16"/>
              </w:rPr>
              <w:t>*Allows the prescription of controlled substances by Nurse Practitioners</w:t>
            </w:r>
            <w:r w:rsidR="00FA7E0C">
              <w:rPr>
                <w:sz w:val="16"/>
              </w:rPr>
              <w:t xml:space="preserve"> and PAs </w:t>
            </w:r>
            <w:r w:rsidR="00FA7E0C" w:rsidRPr="00FA7E0C">
              <w:rPr>
                <w:sz w:val="16"/>
                <w:u w:val="single"/>
              </w:rPr>
              <w:t>*in Nursing homes and Hospitals only</w:t>
            </w:r>
            <w:r w:rsidR="00FA7E0C">
              <w:rPr>
                <w:sz w:val="16"/>
              </w:rPr>
              <w:t>.</w:t>
            </w:r>
          </w:p>
        </w:tc>
        <w:tc>
          <w:tcPr>
            <w:tcW w:w="3240" w:type="dxa"/>
          </w:tcPr>
          <w:p w14:paraId="1D698515" w14:textId="77777777" w:rsidR="000023F9" w:rsidRDefault="00FA7E0C">
            <w:pPr>
              <w:rPr>
                <w:sz w:val="16"/>
              </w:rPr>
            </w:pPr>
            <w:r w:rsidRPr="00FA7E0C">
              <w:rPr>
                <w:b/>
                <w:sz w:val="16"/>
              </w:rPr>
              <w:t>*Filed</w:t>
            </w:r>
            <w:r>
              <w:rPr>
                <w:sz w:val="16"/>
              </w:rPr>
              <w:t xml:space="preserve"> 11/23/15 </w:t>
            </w:r>
          </w:p>
          <w:p w14:paraId="350B566A" w14:textId="163F2ABA" w:rsidR="00FA7E0C" w:rsidRPr="005269A3" w:rsidRDefault="00FA7E0C" w:rsidP="00FA7E0C">
            <w:pPr>
              <w:rPr>
                <w:sz w:val="16"/>
              </w:rPr>
            </w:pPr>
            <w:r>
              <w:rPr>
                <w:sz w:val="16"/>
              </w:rPr>
              <w:t xml:space="preserve">* </w:t>
            </w:r>
            <w:r w:rsidRPr="00FA7E0C">
              <w:rPr>
                <w:sz w:val="16"/>
              </w:rPr>
              <w:t>Referred to Health Policy; Appropriations Subcommittee on Health and Human Services; Appropriations</w:t>
            </w:r>
          </w:p>
        </w:tc>
      </w:tr>
      <w:tr w:rsidR="005269A3" w14:paraId="44F19C25" w14:textId="77777777" w:rsidTr="0050000A">
        <w:tc>
          <w:tcPr>
            <w:tcW w:w="1728" w:type="dxa"/>
          </w:tcPr>
          <w:p w14:paraId="72EC5778" w14:textId="77777777" w:rsidR="007C749F" w:rsidRPr="007C749F" w:rsidRDefault="007C749F" w:rsidP="007C749F">
            <w:pPr>
              <w:rPr>
                <w:b/>
                <w:color w:val="0000FF"/>
                <w:sz w:val="16"/>
              </w:rPr>
            </w:pPr>
            <w:r w:rsidRPr="007C749F">
              <w:rPr>
                <w:b/>
                <w:color w:val="0000FF"/>
                <w:sz w:val="16"/>
              </w:rPr>
              <w:t xml:space="preserve">HB 1061 </w:t>
            </w:r>
          </w:p>
          <w:p w14:paraId="62E8E744" w14:textId="279D9FEE" w:rsidR="000023F9" w:rsidRPr="00684325" w:rsidRDefault="007C749F" w:rsidP="007C749F">
            <w:pPr>
              <w:rPr>
                <w:b/>
                <w:sz w:val="16"/>
              </w:rPr>
            </w:pPr>
            <w:r w:rsidRPr="007C749F">
              <w:rPr>
                <w:b/>
                <w:color w:val="0000FF"/>
                <w:sz w:val="16"/>
              </w:rPr>
              <w:t>“Nurse Licensure Compact”</w:t>
            </w:r>
          </w:p>
        </w:tc>
        <w:tc>
          <w:tcPr>
            <w:tcW w:w="2160" w:type="dxa"/>
          </w:tcPr>
          <w:p w14:paraId="1BFD0C06" w14:textId="34A5DFCB" w:rsidR="000023F9" w:rsidRPr="007C749F" w:rsidRDefault="007C749F">
            <w:pPr>
              <w:rPr>
                <w:color w:val="008000"/>
                <w:sz w:val="16"/>
              </w:rPr>
            </w:pPr>
            <w:r w:rsidRPr="007C749F">
              <w:rPr>
                <w:color w:val="008000"/>
                <w:sz w:val="16"/>
              </w:rPr>
              <w:t xml:space="preserve">Filed by </w:t>
            </w:r>
            <w:proofErr w:type="spellStart"/>
            <w:r w:rsidRPr="007C749F">
              <w:rPr>
                <w:color w:val="008000"/>
                <w:sz w:val="16"/>
              </w:rPr>
              <w:t>Pigman</w:t>
            </w:r>
            <w:proofErr w:type="spellEnd"/>
          </w:p>
        </w:tc>
        <w:tc>
          <w:tcPr>
            <w:tcW w:w="3600" w:type="dxa"/>
          </w:tcPr>
          <w:p w14:paraId="55C3005F" w14:textId="11B752B7" w:rsidR="000023F9" w:rsidRPr="005269A3" w:rsidRDefault="007C749F" w:rsidP="00982F0A">
            <w:pPr>
              <w:rPr>
                <w:sz w:val="16"/>
              </w:rPr>
            </w:pPr>
            <w:r>
              <w:rPr>
                <w:sz w:val="16"/>
              </w:rPr>
              <w:t xml:space="preserve">*Organizing statutes and allowing Florida to join the “compact states”. </w:t>
            </w:r>
            <w:r w:rsidR="00982F0A">
              <w:rPr>
                <w:sz w:val="16"/>
              </w:rPr>
              <w:t>This would make RN &amp; LPN licensure would be valid in all participating states. Nurse Practitioners are included.</w:t>
            </w:r>
          </w:p>
        </w:tc>
        <w:tc>
          <w:tcPr>
            <w:tcW w:w="3240" w:type="dxa"/>
          </w:tcPr>
          <w:p w14:paraId="3C6F1FAC" w14:textId="2EF5F8C7" w:rsidR="007C749F" w:rsidRDefault="007C749F">
            <w:pPr>
              <w:rPr>
                <w:sz w:val="16"/>
              </w:rPr>
            </w:pPr>
            <w:r w:rsidRPr="007C749F">
              <w:rPr>
                <w:b/>
                <w:sz w:val="16"/>
              </w:rPr>
              <w:t>*Filed</w:t>
            </w:r>
            <w:r>
              <w:rPr>
                <w:sz w:val="16"/>
              </w:rPr>
              <w:t xml:space="preserve"> 12/29/15</w:t>
            </w:r>
          </w:p>
          <w:p w14:paraId="34F20D36" w14:textId="5A113FCD" w:rsidR="000023F9" w:rsidRPr="005269A3" w:rsidRDefault="007C749F">
            <w:pPr>
              <w:rPr>
                <w:sz w:val="16"/>
              </w:rPr>
            </w:pPr>
            <w:r>
              <w:rPr>
                <w:sz w:val="16"/>
              </w:rPr>
              <w:t xml:space="preserve">*On agenda for Select committee on </w:t>
            </w:r>
            <w:r w:rsidR="00982F0A">
              <w:rPr>
                <w:sz w:val="16"/>
              </w:rPr>
              <w:t>Affordable</w:t>
            </w:r>
            <w:r>
              <w:rPr>
                <w:sz w:val="16"/>
              </w:rPr>
              <w:t xml:space="preserve"> Healthcare Access 1/11/15</w:t>
            </w:r>
          </w:p>
        </w:tc>
      </w:tr>
      <w:tr w:rsidR="005269A3" w14:paraId="367EC431" w14:textId="77777777" w:rsidTr="0050000A">
        <w:tc>
          <w:tcPr>
            <w:tcW w:w="1728" w:type="dxa"/>
          </w:tcPr>
          <w:p w14:paraId="62C9832C" w14:textId="67BA17CF" w:rsidR="000023F9" w:rsidRPr="00982F0A" w:rsidRDefault="00982F0A">
            <w:pPr>
              <w:rPr>
                <w:b/>
                <w:color w:val="FF6600"/>
                <w:sz w:val="16"/>
              </w:rPr>
            </w:pPr>
            <w:r w:rsidRPr="00982F0A">
              <w:rPr>
                <w:b/>
                <w:color w:val="FF6600"/>
                <w:sz w:val="16"/>
              </w:rPr>
              <w:t>SB 1316</w:t>
            </w:r>
          </w:p>
          <w:p w14:paraId="040014E2" w14:textId="5601539D" w:rsidR="00982F0A" w:rsidRPr="00684325" w:rsidRDefault="00982F0A">
            <w:pPr>
              <w:rPr>
                <w:b/>
                <w:sz w:val="16"/>
              </w:rPr>
            </w:pPr>
            <w:r w:rsidRPr="00982F0A">
              <w:rPr>
                <w:b/>
                <w:color w:val="FF6600"/>
                <w:sz w:val="16"/>
              </w:rPr>
              <w:t>“Nurse Licensure Compact”</w:t>
            </w:r>
          </w:p>
        </w:tc>
        <w:tc>
          <w:tcPr>
            <w:tcW w:w="2160" w:type="dxa"/>
          </w:tcPr>
          <w:p w14:paraId="122DC2A0" w14:textId="0BF1863B" w:rsidR="000023F9" w:rsidRPr="0015779C" w:rsidRDefault="00982F0A">
            <w:pPr>
              <w:rPr>
                <w:color w:val="008000"/>
                <w:sz w:val="16"/>
              </w:rPr>
            </w:pPr>
            <w:r w:rsidRPr="0015779C">
              <w:rPr>
                <w:color w:val="008000"/>
                <w:sz w:val="16"/>
              </w:rPr>
              <w:t xml:space="preserve">Filed by </w:t>
            </w:r>
            <w:proofErr w:type="spellStart"/>
            <w:r w:rsidRPr="0015779C">
              <w:rPr>
                <w:color w:val="008000"/>
                <w:sz w:val="16"/>
              </w:rPr>
              <w:t>Grimsley</w:t>
            </w:r>
            <w:proofErr w:type="spellEnd"/>
          </w:p>
        </w:tc>
        <w:tc>
          <w:tcPr>
            <w:tcW w:w="3600" w:type="dxa"/>
          </w:tcPr>
          <w:p w14:paraId="00902129" w14:textId="1869A999" w:rsidR="000023F9" w:rsidRPr="005269A3" w:rsidRDefault="00982F0A">
            <w:pPr>
              <w:rPr>
                <w:sz w:val="16"/>
              </w:rPr>
            </w:pPr>
            <w:r>
              <w:rPr>
                <w:sz w:val="16"/>
              </w:rPr>
              <w:t>*Organizing statutes and allowing Florida to join the “compact states”. This would make RN &amp; LPN licensure would be valid in all participating states. Nurse Practitioners are included.</w:t>
            </w:r>
          </w:p>
        </w:tc>
        <w:tc>
          <w:tcPr>
            <w:tcW w:w="3240" w:type="dxa"/>
          </w:tcPr>
          <w:p w14:paraId="3454DBBD" w14:textId="791CFE83" w:rsidR="000023F9" w:rsidRPr="005269A3" w:rsidRDefault="00982F0A">
            <w:pPr>
              <w:rPr>
                <w:sz w:val="16"/>
              </w:rPr>
            </w:pPr>
            <w:r w:rsidRPr="00982F0A">
              <w:rPr>
                <w:b/>
                <w:sz w:val="16"/>
              </w:rPr>
              <w:t>*Filed</w:t>
            </w:r>
            <w:r>
              <w:rPr>
                <w:sz w:val="16"/>
              </w:rPr>
              <w:t xml:space="preserve"> 1/4/16</w:t>
            </w:r>
          </w:p>
        </w:tc>
      </w:tr>
      <w:tr w:rsidR="005269A3" w14:paraId="5982D6B1" w14:textId="77777777" w:rsidTr="0050000A">
        <w:tc>
          <w:tcPr>
            <w:tcW w:w="1728" w:type="dxa"/>
          </w:tcPr>
          <w:p w14:paraId="373B32DD" w14:textId="77777777" w:rsidR="0015779C" w:rsidRPr="0015779C" w:rsidRDefault="0015779C">
            <w:pPr>
              <w:rPr>
                <w:b/>
                <w:color w:val="0000FF"/>
                <w:sz w:val="16"/>
              </w:rPr>
            </w:pPr>
            <w:r w:rsidRPr="0015779C">
              <w:rPr>
                <w:b/>
                <w:color w:val="0000FF"/>
                <w:sz w:val="16"/>
              </w:rPr>
              <w:t xml:space="preserve">HB 325 </w:t>
            </w:r>
          </w:p>
          <w:p w14:paraId="38396BAC" w14:textId="7F22D63D" w:rsidR="000023F9" w:rsidRPr="00684325" w:rsidRDefault="0015779C">
            <w:pPr>
              <w:rPr>
                <w:b/>
                <w:sz w:val="16"/>
              </w:rPr>
            </w:pPr>
            <w:r w:rsidRPr="0015779C">
              <w:rPr>
                <w:b/>
                <w:color w:val="0000FF"/>
                <w:sz w:val="16"/>
              </w:rPr>
              <w:t>“Involuntary Examinations under the Baker Act”</w:t>
            </w:r>
            <w:r w:rsidR="00F549EE">
              <w:rPr>
                <w:b/>
                <w:color w:val="0000FF"/>
                <w:sz w:val="16"/>
              </w:rPr>
              <w:t xml:space="preserve"> 1 CS</w:t>
            </w:r>
          </w:p>
        </w:tc>
        <w:tc>
          <w:tcPr>
            <w:tcW w:w="2160" w:type="dxa"/>
          </w:tcPr>
          <w:p w14:paraId="7A73F78D" w14:textId="77777777" w:rsidR="000023F9" w:rsidRPr="0015779C" w:rsidRDefault="0015779C">
            <w:pPr>
              <w:rPr>
                <w:color w:val="008000"/>
                <w:sz w:val="16"/>
              </w:rPr>
            </w:pPr>
            <w:r w:rsidRPr="0015779C">
              <w:rPr>
                <w:color w:val="008000"/>
                <w:sz w:val="16"/>
              </w:rPr>
              <w:t>Filed by Campbell</w:t>
            </w:r>
          </w:p>
          <w:p w14:paraId="0DE47BCE" w14:textId="13AA37AD" w:rsidR="0015779C" w:rsidRPr="0015779C" w:rsidRDefault="0015779C">
            <w:pPr>
              <w:rPr>
                <w:color w:val="008000"/>
                <w:sz w:val="16"/>
              </w:rPr>
            </w:pPr>
            <w:proofErr w:type="gramStart"/>
            <w:r w:rsidRPr="0015779C">
              <w:rPr>
                <w:color w:val="008000"/>
                <w:sz w:val="16"/>
              </w:rPr>
              <w:t>with</w:t>
            </w:r>
            <w:proofErr w:type="gramEnd"/>
            <w:r w:rsidRPr="0015779C">
              <w:rPr>
                <w:color w:val="008000"/>
                <w:sz w:val="16"/>
              </w:rPr>
              <w:t xml:space="preserve"> Health Quality Subcommittee and Campbell and </w:t>
            </w:r>
            <w:proofErr w:type="spellStart"/>
            <w:r w:rsidRPr="0015779C">
              <w:rPr>
                <w:color w:val="008000"/>
                <w:sz w:val="16"/>
              </w:rPr>
              <w:t>Plasencia</w:t>
            </w:r>
            <w:proofErr w:type="spellEnd"/>
            <w:r w:rsidRPr="0015779C">
              <w:rPr>
                <w:color w:val="008000"/>
                <w:sz w:val="16"/>
              </w:rPr>
              <w:t xml:space="preserve"> (CO-SPONSORS) </w:t>
            </w:r>
            <w:proofErr w:type="spellStart"/>
            <w:r w:rsidRPr="0015779C">
              <w:rPr>
                <w:color w:val="008000"/>
                <w:sz w:val="16"/>
              </w:rPr>
              <w:t>Rehwinkel</w:t>
            </w:r>
            <w:proofErr w:type="spellEnd"/>
            <w:r w:rsidRPr="0015779C">
              <w:rPr>
                <w:color w:val="008000"/>
                <w:sz w:val="16"/>
              </w:rPr>
              <w:t xml:space="preserve"> </w:t>
            </w:r>
            <w:proofErr w:type="spellStart"/>
            <w:r w:rsidRPr="0015779C">
              <w:rPr>
                <w:color w:val="008000"/>
                <w:sz w:val="16"/>
              </w:rPr>
              <w:t>Vasilinda</w:t>
            </w:r>
            <w:proofErr w:type="spellEnd"/>
          </w:p>
        </w:tc>
        <w:tc>
          <w:tcPr>
            <w:tcW w:w="3600" w:type="dxa"/>
          </w:tcPr>
          <w:p w14:paraId="116E4AE8" w14:textId="7681D6AC" w:rsidR="000023F9" w:rsidRPr="005269A3" w:rsidRDefault="0015779C">
            <w:pPr>
              <w:rPr>
                <w:sz w:val="16"/>
              </w:rPr>
            </w:pPr>
            <w:r>
              <w:rPr>
                <w:sz w:val="16"/>
              </w:rPr>
              <w:t>*Allows Nurse Practitioners</w:t>
            </w:r>
            <w:r w:rsidR="00F549EE">
              <w:rPr>
                <w:sz w:val="16"/>
              </w:rPr>
              <w:t xml:space="preserve"> (ALL)</w:t>
            </w:r>
            <w:r>
              <w:rPr>
                <w:sz w:val="16"/>
              </w:rPr>
              <w:t xml:space="preserve"> to perform involuntary examinations under the Baker Act.</w:t>
            </w:r>
          </w:p>
        </w:tc>
        <w:tc>
          <w:tcPr>
            <w:tcW w:w="3240" w:type="dxa"/>
          </w:tcPr>
          <w:p w14:paraId="522CEC62" w14:textId="77777777" w:rsidR="000023F9" w:rsidRDefault="0015779C">
            <w:pPr>
              <w:rPr>
                <w:sz w:val="16"/>
              </w:rPr>
            </w:pPr>
            <w:r>
              <w:rPr>
                <w:sz w:val="16"/>
              </w:rPr>
              <w:t>*Favorable by Civil Justice Subcommittee 12/2/15 (Votes</w:t>
            </w:r>
            <w:r w:rsidR="00F549EE">
              <w:rPr>
                <w:sz w:val="16"/>
              </w:rPr>
              <w:t>12Y: 0N)</w:t>
            </w:r>
          </w:p>
          <w:p w14:paraId="6E156FB4" w14:textId="77777777" w:rsidR="00F549EE" w:rsidRDefault="00F549EE" w:rsidP="00F549EE">
            <w:pPr>
              <w:rPr>
                <w:sz w:val="16"/>
              </w:rPr>
            </w:pPr>
            <w:r>
              <w:rPr>
                <w:sz w:val="16"/>
              </w:rPr>
              <w:t>*Health Quality Subcommittee (Votes 11Y:0N *WITH SUBSTITUTE FILED)</w:t>
            </w:r>
          </w:p>
          <w:p w14:paraId="476B49E5" w14:textId="77777777" w:rsidR="00F549EE" w:rsidRDefault="00F549EE" w:rsidP="00F549EE">
            <w:pPr>
              <w:rPr>
                <w:sz w:val="16"/>
              </w:rPr>
            </w:pPr>
          </w:p>
          <w:p w14:paraId="4F3C5B2E" w14:textId="79FEB99E" w:rsidR="00F549EE" w:rsidRPr="005269A3" w:rsidRDefault="00F549EE" w:rsidP="00F549EE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*In Health &amp; Human Services Committee</w:t>
            </w:r>
          </w:p>
        </w:tc>
      </w:tr>
    </w:tbl>
    <w:p w14:paraId="0B731C1F" w14:textId="4DECE32B" w:rsidR="00D72FCC" w:rsidRDefault="00D72FCC"/>
    <w:p w14:paraId="5A0A803E" w14:textId="77777777" w:rsidR="005269A3" w:rsidRDefault="005269A3"/>
    <w:p w14:paraId="5FE6A017" w14:textId="77777777" w:rsidR="005269A3" w:rsidRDefault="005269A3">
      <w:r>
        <w:t>Important People:</w:t>
      </w:r>
    </w:p>
    <w:p w14:paraId="2D987CD4" w14:textId="663FA6E7" w:rsidR="005269A3" w:rsidRDefault="005269A3">
      <w:r>
        <w:t xml:space="preserve">Steve </w:t>
      </w:r>
      <w:proofErr w:type="spellStart"/>
      <w:r>
        <w:t>Crisafulli</w:t>
      </w:r>
      <w:proofErr w:type="spellEnd"/>
      <w:r w:rsidR="00162F36">
        <w:t>, Republican, District 51</w:t>
      </w:r>
      <w:r>
        <w:t xml:space="preserve"> (Speaker of the house)</w:t>
      </w:r>
    </w:p>
    <w:p w14:paraId="4DF9AF20" w14:textId="47AF59AE" w:rsidR="005269A3" w:rsidRDefault="005269A3">
      <w:r>
        <w:t>Andy Gardiner</w:t>
      </w:r>
      <w:r w:rsidR="00C95B21">
        <w:t>,</w:t>
      </w:r>
      <w:r>
        <w:t xml:space="preserve"> </w:t>
      </w:r>
      <w:r w:rsidR="00C95B21">
        <w:t xml:space="preserve">Republican, District 13 </w:t>
      </w:r>
      <w:r>
        <w:t>(Senate President)</w:t>
      </w:r>
    </w:p>
    <w:p w14:paraId="289C005D" w14:textId="53F12C5C" w:rsidR="00982F0A" w:rsidRDefault="00982F0A">
      <w:r>
        <w:t xml:space="preserve">Cary </w:t>
      </w:r>
      <w:proofErr w:type="spellStart"/>
      <w:r>
        <w:t>Pigman</w:t>
      </w:r>
      <w:proofErr w:type="spellEnd"/>
      <w:r w:rsidR="005735F7">
        <w:t xml:space="preserve">, Republican, </w:t>
      </w:r>
      <w:r w:rsidR="00162F36">
        <w:t xml:space="preserve">District 55 </w:t>
      </w:r>
      <w:r>
        <w:t>(</w:t>
      </w:r>
      <w:r w:rsidR="005735F7">
        <w:t xml:space="preserve">Health Quality Subcommittee Chair, </w:t>
      </w:r>
      <w:r>
        <w:t>Healthcare Advocate)</w:t>
      </w:r>
    </w:p>
    <w:p w14:paraId="03C6C8F4" w14:textId="6297CBD8" w:rsidR="00982F0A" w:rsidRDefault="00982F0A">
      <w:r>
        <w:t xml:space="preserve">Denise </w:t>
      </w:r>
      <w:proofErr w:type="spellStart"/>
      <w:r>
        <w:t>Grimsely</w:t>
      </w:r>
      <w:proofErr w:type="spellEnd"/>
      <w:r w:rsidR="00C95B21">
        <w:t>,</w:t>
      </w:r>
      <w:r>
        <w:t xml:space="preserve"> </w:t>
      </w:r>
      <w:r w:rsidR="00C95B21">
        <w:t xml:space="preserve">Republican, District 21 </w:t>
      </w:r>
      <w:r>
        <w:t>(</w:t>
      </w:r>
      <w:r w:rsidR="00C95B21">
        <w:t xml:space="preserve">Republican Deputy Majority Leader, </w:t>
      </w:r>
      <w:r>
        <w:t>Healthcare Advocate)</w:t>
      </w:r>
    </w:p>
    <w:p w14:paraId="7466FB73" w14:textId="127BF9A9" w:rsidR="00C95B21" w:rsidRPr="00073F04" w:rsidRDefault="00073F04">
      <w:pPr>
        <w:rPr>
          <w:sz w:val="44"/>
        </w:rPr>
      </w:pPr>
      <w:r w:rsidRPr="00073F04">
        <w:rPr>
          <w:sz w:val="44"/>
        </w:rPr>
        <w:t xml:space="preserve">CLICK HERE -&gt; </w:t>
      </w:r>
      <w:hyperlink r:id="rId7" w:history="1">
        <w:r w:rsidR="00C95B21" w:rsidRPr="00073F04">
          <w:rPr>
            <w:rStyle w:val="Hyperlink"/>
            <w:sz w:val="44"/>
          </w:rPr>
          <w:t>Find you</w:t>
        </w:r>
        <w:r w:rsidR="00C95B21" w:rsidRPr="00073F04">
          <w:rPr>
            <w:rStyle w:val="Hyperlink"/>
            <w:sz w:val="44"/>
          </w:rPr>
          <w:t>r</w:t>
        </w:r>
        <w:r w:rsidR="00C95B21" w:rsidRPr="00073F04">
          <w:rPr>
            <w:rStyle w:val="Hyperlink"/>
            <w:sz w:val="44"/>
          </w:rPr>
          <w:t xml:space="preserve"> Legislator!</w:t>
        </w:r>
      </w:hyperlink>
    </w:p>
    <w:p w14:paraId="2DC95B79" w14:textId="17163AA4" w:rsidR="00C95B21" w:rsidRPr="00073F04" w:rsidRDefault="00073F04">
      <w:pPr>
        <w:rPr>
          <w:sz w:val="44"/>
        </w:rPr>
      </w:pPr>
      <w:r w:rsidRPr="00073F04">
        <w:rPr>
          <w:sz w:val="44"/>
        </w:rPr>
        <w:t xml:space="preserve">CLICK HERE -&gt; </w:t>
      </w:r>
      <w:hyperlink r:id="rId8" w:history="1">
        <w:r w:rsidR="00C95B21" w:rsidRPr="00073F04">
          <w:rPr>
            <w:rStyle w:val="Hyperlink"/>
            <w:sz w:val="44"/>
          </w:rPr>
          <w:t>Find your HOUSE Representative!</w:t>
        </w:r>
      </w:hyperlink>
    </w:p>
    <w:p w14:paraId="5A4B42D3" w14:textId="77777777" w:rsidR="00C95B21" w:rsidRDefault="00C95B21"/>
    <w:p w14:paraId="144F7484" w14:textId="77777777" w:rsidR="00C95B21" w:rsidRDefault="00C95B21"/>
    <w:p w14:paraId="20CF18C5" w14:textId="77777777" w:rsidR="00C95B21" w:rsidRDefault="00C95B21"/>
    <w:p w14:paraId="43F5F7F0" w14:textId="77777777" w:rsidR="00C95B21" w:rsidRDefault="00C95B21"/>
    <w:p w14:paraId="4E3578C5" w14:textId="77777777" w:rsidR="00C95B21" w:rsidRDefault="00C95B21"/>
    <w:sectPr w:rsidR="00C95B21" w:rsidSect="000023F9">
      <w:pgSz w:w="11900" w:h="16840"/>
      <w:pgMar w:top="720" w:right="720" w:bottom="720" w:left="720" w:header="720" w:footer="720" w:gutter="0"/>
      <w:cols w:space="720"/>
      <w:docGrid w:linePitch="360"/>
      <w:printerSettings r:id="rId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F9"/>
    <w:rsid w:val="000023F9"/>
    <w:rsid w:val="00073F04"/>
    <w:rsid w:val="000E2C29"/>
    <w:rsid w:val="0015779C"/>
    <w:rsid w:val="00162F36"/>
    <w:rsid w:val="0050000A"/>
    <w:rsid w:val="00517E97"/>
    <w:rsid w:val="005269A3"/>
    <w:rsid w:val="005735F7"/>
    <w:rsid w:val="00684325"/>
    <w:rsid w:val="007C749F"/>
    <w:rsid w:val="009015EC"/>
    <w:rsid w:val="00982F0A"/>
    <w:rsid w:val="00987B8B"/>
    <w:rsid w:val="00C95B21"/>
    <w:rsid w:val="00D72FCC"/>
    <w:rsid w:val="00F549EE"/>
    <w:rsid w:val="00FA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E63C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3F9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023F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2B142D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3F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666699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3F9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2B142D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3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3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3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3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B142D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3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3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2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023F9"/>
    <w:rPr>
      <w:rFonts w:asciiTheme="majorHAnsi" w:eastAsiaTheme="majorEastAsia" w:hAnsiTheme="majorHAnsi" w:cstheme="majorBidi"/>
      <w:bCs/>
      <w:color w:val="2B142D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3F9"/>
    <w:rPr>
      <w:rFonts w:asciiTheme="majorHAnsi" w:eastAsiaTheme="majorEastAsia" w:hAnsiTheme="majorHAnsi" w:cstheme="majorBidi"/>
      <w:b/>
      <w:bCs/>
      <w:color w:val="666699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3F9"/>
    <w:rPr>
      <w:rFonts w:eastAsiaTheme="majorEastAsia" w:cstheme="majorBidi"/>
      <w:b/>
      <w:bCs/>
      <w:color w:val="2B142D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3F9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3F9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3F9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3F9"/>
    <w:rPr>
      <w:rFonts w:asciiTheme="majorHAnsi" w:eastAsiaTheme="majorEastAsia" w:hAnsiTheme="majorHAnsi" w:cstheme="majorBidi"/>
      <w:i/>
      <w:iCs/>
      <w:color w:val="2B142D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3F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3F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23F9"/>
    <w:pPr>
      <w:spacing w:line="240" w:lineRule="auto"/>
    </w:pPr>
    <w:rPr>
      <w:rFonts w:eastAsiaTheme="minorEastAsia"/>
      <w:b/>
      <w:bCs/>
      <w:smallCaps/>
      <w:color w:val="2B142D" w:themeColor="text2"/>
      <w:spacing w:val="6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0023F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B142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0023F9"/>
    <w:rPr>
      <w:rFonts w:asciiTheme="majorHAnsi" w:eastAsiaTheme="majorEastAsia" w:hAnsiTheme="majorHAnsi" w:cstheme="majorBidi"/>
      <w:color w:val="2B142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3F9"/>
    <w:pPr>
      <w:numPr>
        <w:ilvl w:val="1"/>
      </w:numPr>
    </w:pPr>
    <w:rPr>
      <w:rFonts w:eastAsiaTheme="majorEastAsia" w:cstheme="majorBidi"/>
      <w:iCs/>
      <w:color w:val="47214A" w:themeColor="text2" w:themeTint="E6"/>
      <w:sz w:val="32"/>
      <w:szCs w:val="24"/>
      <w:lang w:bidi="hi-IN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0023F9"/>
    <w:rPr>
      <w:rFonts w:eastAsiaTheme="majorEastAsia" w:cstheme="majorBidi"/>
      <w:iCs/>
      <w:color w:val="47214A" w:themeColor="text2" w:themeTint="E6"/>
      <w:sz w:val="32"/>
      <w:szCs w:val="24"/>
      <w:lang w:bidi="hi-IN"/>
      <w14:ligatures w14:val="standard"/>
    </w:rPr>
  </w:style>
  <w:style w:type="character" w:styleId="Strong">
    <w:name w:val="Strong"/>
    <w:basedOn w:val="DefaultParagraphFont"/>
    <w:uiPriority w:val="22"/>
    <w:qFormat/>
    <w:rsid w:val="000023F9"/>
    <w:rPr>
      <w:b/>
      <w:bCs/>
      <w:color w:val="47214A" w:themeColor="text2" w:themeTint="E6"/>
    </w:rPr>
  </w:style>
  <w:style w:type="character" w:styleId="Emphasis">
    <w:name w:val="Emphasis"/>
    <w:basedOn w:val="DefaultParagraphFont"/>
    <w:uiPriority w:val="20"/>
    <w:qFormat/>
    <w:rsid w:val="000023F9"/>
    <w:rPr>
      <w:b w:val="0"/>
      <w:i/>
      <w:iCs/>
      <w:color w:val="2B142D" w:themeColor="text2"/>
    </w:rPr>
  </w:style>
  <w:style w:type="paragraph" w:styleId="NoSpacing">
    <w:name w:val="No Spacing"/>
    <w:link w:val="NoSpacingChar"/>
    <w:uiPriority w:val="1"/>
    <w:qFormat/>
    <w:rsid w:val="000023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023F9"/>
    <w:pPr>
      <w:spacing w:line="240" w:lineRule="auto"/>
      <w:ind w:left="720" w:hanging="288"/>
      <w:contextualSpacing/>
    </w:pPr>
    <w:rPr>
      <w:color w:val="2B142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0023F9"/>
    <w:pPr>
      <w:pBdr>
        <w:left w:val="single" w:sz="48" w:space="13" w:color="663366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663366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0023F9"/>
    <w:rPr>
      <w:rFonts w:asciiTheme="majorHAnsi" w:eastAsiaTheme="minorEastAsia" w:hAnsiTheme="majorHAnsi"/>
      <w:b/>
      <w:i/>
      <w:iCs/>
      <w:color w:val="663366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3F9"/>
    <w:pPr>
      <w:pBdr>
        <w:left w:val="single" w:sz="48" w:space="13" w:color="330F42" w:themeColor="accent2"/>
      </w:pBdr>
      <w:spacing w:before="240" w:after="120" w:line="300" w:lineRule="auto"/>
    </w:pPr>
    <w:rPr>
      <w:rFonts w:eastAsiaTheme="minorEastAsia"/>
      <w:b/>
      <w:bCs/>
      <w:i/>
      <w:iCs/>
      <w:color w:val="330F42" w:themeColor="accent2"/>
      <w:sz w:val="26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3F9"/>
    <w:rPr>
      <w:rFonts w:eastAsiaTheme="minorEastAsia"/>
      <w:b/>
      <w:bCs/>
      <w:i/>
      <w:iCs/>
      <w:color w:val="330F42" w:themeColor="accent2"/>
      <w:sz w:val="26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0023F9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0023F9"/>
    <w:rPr>
      <w:b/>
      <w:bCs/>
      <w:i/>
      <w:iCs/>
      <w:color w:val="2B142D" w:themeColor="text2"/>
    </w:rPr>
  </w:style>
  <w:style w:type="character" w:styleId="SubtleReference">
    <w:name w:val="Subtle Reference"/>
    <w:basedOn w:val="DefaultParagraphFont"/>
    <w:uiPriority w:val="31"/>
    <w:qFormat/>
    <w:rsid w:val="000023F9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0023F9"/>
    <w:rPr>
      <w:rFonts w:asciiTheme="minorHAnsi" w:hAnsiTheme="minorHAnsi"/>
      <w:b/>
      <w:bCs/>
      <w:smallCaps/>
      <w:color w:val="2B142D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0023F9"/>
    <w:rPr>
      <w:rFonts w:asciiTheme="majorHAnsi" w:hAnsiTheme="majorHAnsi"/>
      <w:b/>
      <w:bCs/>
      <w:caps w:val="0"/>
      <w:smallCaps/>
      <w:color w:val="2B142D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23F9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le"/>
    <w:qFormat/>
    <w:rsid w:val="000023F9"/>
    <w:rPr>
      <w:b/>
      <w:caps/>
      <w:color w:val="000000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0023F9"/>
  </w:style>
  <w:style w:type="paragraph" w:styleId="BalloonText">
    <w:name w:val="Balloon Text"/>
    <w:basedOn w:val="Normal"/>
    <w:link w:val="BalloonTextChar"/>
    <w:uiPriority w:val="99"/>
    <w:semiHidden/>
    <w:unhideWhenUsed/>
    <w:rsid w:val="000023F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3F9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5B21"/>
    <w:rPr>
      <w:color w:val="BC5FBC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5B21"/>
    <w:rPr>
      <w:color w:val="9775A7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3F9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023F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2B142D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3F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666699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3F9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2B142D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3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3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3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3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B142D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3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3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2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023F9"/>
    <w:rPr>
      <w:rFonts w:asciiTheme="majorHAnsi" w:eastAsiaTheme="majorEastAsia" w:hAnsiTheme="majorHAnsi" w:cstheme="majorBidi"/>
      <w:bCs/>
      <w:color w:val="2B142D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3F9"/>
    <w:rPr>
      <w:rFonts w:asciiTheme="majorHAnsi" w:eastAsiaTheme="majorEastAsia" w:hAnsiTheme="majorHAnsi" w:cstheme="majorBidi"/>
      <w:b/>
      <w:bCs/>
      <w:color w:val="666699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3F9"/>
    <w:rPr>
      <w:rFonts w:eastAsiaTheme="majorEastAsia" w:cstheme="majorBidi"/>
      <w:b/>
      <w:bCs/>
      <w:color w:val="2B142D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3F9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3F9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3F9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3F9"/>
    <w:rPr>
      <w:rFonts w:asciiTheme="majorHAnsi" w:eastAsiaTheme="majorEastAsia" w:hAnsiTheme="majorHAnsi" w:cstheme="majorBidi"/>
      <w:i/>
      <w:iCs/>
      <w:color w:val="2B142D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3F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3F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23F9"/>
    <w:pPr>
      <w:spacing w:line="240" w:lineRule="auto"/>
    </w:pPr>
    <w:rPr>
      <w:rFonts w:eastAsiaTheme="minorEastAsia"/>
      <w:b/>
      <w:bCs/>
      <w:smallCaps/>
      <w:color w:val="2B142D" w:themeColor="text2"/>
      <w:spacing w:val="6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0023F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B142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0023F9"/>
    <w:rPr>
      <w:rFonts w:asciiTheme="majorHAnsi" w:eastAsiaTheme="majorEastAsia" w:hAnsiTheme="majorHAnsi" w:cstheme="majorBidi"/>
      <w:color w:val="2B142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3F9"/>
    <w:pPr>
      <w:numPr>
        <w:ilvl w:val="1"/>
      </w:numPr>
    </w:pPr>
    <w:rPr>
      <w:rFonts w:eastAsiaTheme="majorEastAsia" w:cstheme="majorBidi"/>
      <w:iCs/>
      <w:color w:val="47214A" w:themeColor="text2" w:themeTint="E6"/>
      <w:sz w:val="32"/>
      <w:szCs w:val="24"/>
      <w:lang w:bidi="hi-IN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0023F9"/>
    <w:rPr>
      <w:rFonts w:eastAsiaTheme="majorEastAsia" w:cstheme="majorBidi"/>
      <w:iCs/>
      <w:color w:val="47214A" w:themeColor="text2" w:themeTint="E6"/>
      <w:sz w:val="32"/>
      <w:szCs w:val="24"/>
      <w:lang w:bidi="hi-IN"/>
      <w14:ligatures w14:val="standard"/>
    </w:rPr>
  </w:style>
  <w:style w:type="character" w:styleId="Strong">
    <w:name w:val="Strong"/>
    <w:basedOn w:val="DefaultParagraphFont"/>
    <w:uiPriority w:val="22"/>
    <w:qFormat/>
    <w:rsid w:val="000023F9"/>
    <w:rPr>
      <w:b/>
      <w:bCs/>
      <w:color w:val="47214A" w:themeColor="text2" w:themeTint="E6"/>
    </w:rPr>
  </w:style>
  <w:style w:type="character" w:styleId="Emphasis">
    <w:name w:val="Emphasis"/>
    <w:basedOn w:val="DefaultParagraphFont"/>
    <w:uiPriority w:val="20"/>
    <w:qFormat/>
    <w:rsid w:val="000023F9"/>
    <w:rPr>
      <w:b w:val="0"/>
      <w:i/>
      <w:iCs/>
      <w:color w:val="2B142D" w:themeColor="text2"/>
    </w:rPr>
  </w:style>
  <w:style w:type="paragraph" w:styleId="NoSpacing">
    <w:name w:val="No Spacing"/>
    <w:link w:val="NoSpacingChar"/>
    <w:uiPriority w:val="1"/>
    <w:qFormat/>
    <w:rsid w:val="000023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023F9"/>
    <w:pPr>
      <w:spacing w:line="240" w:lineRule="auto"/>
      <w:ind w:left="720" w:hanging="288"/>
      <w:contextualSpacing/>
    </w:pPr>
    <w:rPr>
      <w:color w:val="2B142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0023F9"/>
    <w:pPr>
      <w:pBdr>
        <w:left w:val="single" w:sz="48" w:space="13" w:color="663366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663366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0023F9"/>
    <w:rPr>
      <w:rFonts w:asciiTheme="majorHAnsi" w:eastAsiaTheme="minorEastAsia" w:hAnsiTheme="majorHAnsi"/>
      <w:b/>
      <w:i/>
      <w:iCs/>
      <w:color w:val="663366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3F9"/>
    <w:pPr>
      <w:pBdr>
        <w:left w:val="single" w:sz="48" w:space="13" w:color="330F42" w:themeColor="accent2"/>
      </w:pBdr>
      <w:spacing w:before="240" w:after="120" w:line="300" w:lineRule="auto"/>
    </w:pPr>
    <w:rPr>
      <w:rFonts w:eastAsiaTheme="minorEastAsia"/>
      <w:b/>
      <w:bCs/>
      <w:i/>
      <w:iCs/>
      <w:color w:val="330F42" w:themeColor="accent2"/>
      <w:sz w:val="26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3F9"/>
    <w:rPr>
      <w:rFonts w:eastAsiaTheme="minorEastAsia"/>
      <w:b/>
      <w:bCs/>
      <w:i/>
      <w:iCs/>
      <w:color w:val="330F42" w:themeColor="accent2"/>
      <w:sz w:val="26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0023F9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0023F9"/>
    <w:rPr>
      <w:b/>
      <w:bCs/>
      <w:i/>
      <w:iCs/>
      <w:color w:val="2B142D" w:themeColor="text2"/>
    </w:rPr>
  </w:style>
  <w:style w:type="character" w:styleId="SubtleReference">
    <w:name w:val="Subtle Reference"/>
    <w:basedOn w:val="DefaultParagraphFont"/>
    <w:uiPriority w:val="31"/>
    <w:qFormat/>
    <w:rsid w:val="000023F9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0023F9"/>
    <w:rPr>
      <w:rFonts w:asciiTheme="minorHAnsi" w:hAnsiTheme="minorHAnsi"/>
      <w:b/>
      <w:bCs/>
      <w:smallCaps/>
      <w:color w:val="2B142D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0023F9"/>
    <w:rPr>
      <w:rFonts w:asciiTheme="majorHAnsi" w:hAnsiTheme="majorHAnsi"/>
      <w:b/>
      <w:bCs/>
      <w:caps w:val="0"/>
      <w:smallCaps/>
      <w:color w:val="2B142D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23F9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le"/>
    <w:qFormat/>
    <w:rsid w:val="000023F9"/>
    <w:rPr>
      <w:b/>
      <w:caps/>
      <w:color w:val="000000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0023F9"/>
  </w:style>
  <w:style w:type="paragraph" w:styleId="BalloonText">
    <w:name w:val="Balloon Text"/>
    <w:basedOn w:val="Normal"/>
    <w:link w:val="BalloonTextChar"/>
    <w:uiPriority w:val="99"/>
    <w:semiHidden/>
    <w:unhideWhenUsed/>
    <w:rsid w:val="000023F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3F9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5B21"/>
    <w:rPr>
      <w:color w:val="BC5FBC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5B21"/>
    <w:rPr>
      <w:color w:val="9775A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http://www.flsenate.gov/senatros/results" TargetMode="External"/><Relationship Id="rId8" Type="http://schemas.openxmlformats.org/officeDocument/2006/relationships/hyperlink" Target="http://www.myfloridahouse.gov/sections/representatives/representatives.aspx" TargetMode="Externa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55E4D2-E7D4-1E41-A930-3CEF2D21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408</Words>
  <Characters>2623</Characters>
  <Application>Microsoft Macintosh Word</Application>
  <DocSecurity>0</DocSecurity>
  <Lines>2623</Lines>
  <Paragraphs>252</Paragraphs>
  <ScaleCrop>false</ScaleCrop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Knoll</dc:creator>
  <cp:keywords/>
  <dc:description/>
  <cp:lastModifiedBy>Joseph Knoll</cp:lastModifiedBy>
  <cp:revision>8</cp:revision>
  <dcterms:created xsi:type="dcterms:W3CDTF">2016-01-11T02:56:00Z</dcterms:created>
  <dcterms:modified xsi:type="dcterms:W3CDTF">2016-01-11T05:00:00Z</dcterms:modified>
</cp:coreProperties>
</file>