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B3" w:rsidRPr="002F6CA1" w:rsidRDefault="002F6CA1" w:rsidP="004837B3">
      <w:pPr>
        <w:outlineLvl w:val="0"/>
        <w:rPr>
          <w:rFonts w:ascii="Helvetica" w:eastAsia="Times New Roman" w:hAnsi="Helvetica" w:cs="Helvetica"/>
          <w:color w:val="404040"/>
          <w:kern w:val="36"/>
          <w:sz w:val="32"/>
          <w:szCs w:val="32"/>
        </w:rPr>
      </w:pPr>
      <w:r w:rsidRPr="002F6CA1">
        <w:rPr>
          <w:rFonts w:ascii="Helvetica" w:eastAsia="Times New Roman" w:hAnsi="Helvetica" w:cs="Helvetica"/>
          <w:color w:val="404040"/>
          <w:kern w:val="36"/>
          <w:sz w:val="32"/>
          <w:szCs w:val="32"/>
        </w:rPr>
        <w:t>Arkansas Association of Nurse Practitioners</w:t>
      </w:r>
    </w:p>
    <w:p w:rsidR="004837B3" w:rsidRPr="004837B3" w:rsidRDefault="004837B3" w:rsidP="004837B3">
      <w:pPr>
        <w:rPr>
          <w:rFonts w:ascii="Helvetica" w:eastAsia="Times New Roman" w:hAnsi="Helvetica" w:cs="Helvetica"/>
          <w:color w:val="404040"/>
          <w:sz w:val="24"/>
          <w:szCs w:val="24"/>
        </w:rPr>
      </w:pPr>
    </w:p>
    <w:p w:rsidR="004837B3" w:rsidRPr="004837B3" w:rsidRDefault="004837B3" w:rsidP="004837B3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37B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4837B3">
        <w:rPr>
          <w:rFonts w:ascii="Helvetica" w:eastAsia="Times New Roman" w:hAnsi="Helvetica" w:cs="Helvetica"/>
          <w:color w:val="404040"/>
          <w:sz w:val="29"/>
          <w:szCs w:val="29"/>
        </w:rPr>
        <w:t>Certificate of Agreement and Statement of Disclosure</w:t>
      </w:r>
    </w:p>
    <w:p w:rsidR="004837B3" w:rsidRP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I have read, understand, and agree to abide by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's Conflict of Interest and Confidentiality Policy (the "Policy"). As a member of the Board of Directors, officer, standing committee member, state representative, or person seeking office within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(collectively, the "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Representatives") I understand that I am obligated to disclose the existence of any facts or circumstances that may constitute a conflict of interest, or breach of confidentiality as those terms are defined in the Policy. Please refer to the Policy, and provide a response to each statement listed below.</w:t>
      </w:r>
    </w:p>
    <w:p w:rsidR="004837B3" w:rsidRPr="004837B3" w:rsidRDefault="004837B3" w:rsidP="004837B3">
      <w:pPr>
        <w:numPr>
          <w:ilvl w:val="0"/>
          <w:numId w:val="1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4"/>
          <w:szCs w:val="24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25pt;height:18pt" o:ole="">
            <v:imagedata r:id="rId5" o:title=""/>
          </v:shape>
          <w:control r:id="rId6" w:name="DefaultOcxName" w:shapeid="_x0000_i1054"/>
        </w:object>
      </w:r>
      <w:r w:rsidRPr="004837B3">
        <w:rPr>
          <w:rFonts w:ascii="Helvetica" w:eastAsia="Times New Roman" w:hAnsi="Helvetica" w:cs="Helvetica"/>
          <w:color w:val="404040"/>
          <w:sz w:val="24"/>
          <w:szCs w:val="24"/>
        </w:rPr>
        <w:t>Yes</w:t>
      </w:r>
    </w:p>
    <w:p w:rsidR="004837B3" w:rsidRPr="004837B3" w:rsidRDefault="004837B3" w:rsidP="004837B3">
      <w:pPr>
        <w:numPr>
          <w:ilvl w:val="0"/>
          <w:numId w:val="1"/>
        </w:numPr>
        <w:shd w:val="clear" w:color="auto" w:fill="FFFFFF"/>
        <w:spacing w:before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4"/>
          <w:szCs w:val="24"/>
        </w:rPr>
        <w:object w:dxaOrig="405" w:dyaOrig="360">
          <v:shape id="_x0000_i1053" type="#_x0000_t75" style="width:20.25pt;height:18pt" o:ole="">
            <v:imagedata r:id="rId5" o:title=""/>
          </v:shape>
          <w:control r:id="rId7" w:name="DefaultOcxName1" w:shapeid="_x0000_i1053"/>
        </w:object>
      </w:r>
      <w:r w:rsidRPr="004837B3">
        <w:rPr>
          <w:rFonts w:ascii="Helvetica" w:eastAsia="Times New Roman" w:hAnsi="Helvetica" w:cs="Helvetica"/>
          <w:color w:val="404040"/>
          <w:sz w:val="24"/>
          <w:szCs w:val="24"/>
        </w:rPr>
        <w:t>No</w:t>
      </w:r>
    </w:p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4837B3">
        <w:rPr>
          <w:rFonts w:ascii="Helvetica" w:eastAsia="Times New Roman" w:hAnsi="Helvetica" w:cs="Helvetica"/>
          <w:color w:val="404040"/>
          <w:sz w:val="29"/>
          <w:szCs w:val="29"/>
        </w:rPr>
        <w:t>Definitions</w:t>
      </w:r>
    </w:p>
    <w:p w:rsidR="004837B3" w:rsidRPr="002F6CA1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i/>
          <w:iCs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i/>
          <w:iCs/>
          <w:color w:val="404040"/>
          <w:sz w:val="21"/>
          <w:szCs w:val="21"/>
        </w:rPr>
        <w:t xml:space="preserve">Below is a summary of certain definitions concerning Conflicts </w:t>
      </w:r>
      <w:r w:rsidR="002F6CA1">
        <w:rPr>
          <w:rFonts w:ascii="Helvetica" w:eastAsia="Times New Roman" w:hAnsi="Helvetica" w:cs="Helvetica"/>
          <w:i/>
          <w:iCs/>
          <w:color w:val="404040"/>
          <w:sz w:val="21"/>
          <w:szCs w:val="21"/>
        </w:rPr>
        <w:t xml:space="preserve">of Interest and </w:t>
      </w:r>
      <w:proofErr w:type="gramStart"/>
      <w:r w:rsidR="002F6CA1">
        <w:rPr>
          <w:rFonts w:ascii="Helvetica" w:eastAsia="Times New Roman" w:hAnsi="Helvetica" w:cs="Helvetica"/>
          <w:i/>
          <w:iCs/>
          <w:color w:val="404040"/>
          <w:sz w:val="21"/>
          <w:szCs w:val="21"/>
        </w:rPr>
        <w:t>Confidentiality.</w:t>
      </w:r>
      <w:proofErr w:type="gramEnd"/>
      <w:r w:rsidR="002F6CA1">
        <w:rPr>
          <w:rFonts w:ascii="Helvetica" w:eastAsia="Times New Roman" w:hAnsi="Helvetica" w:cs="Helvetica"/>
          <w:i/>
          <w:iCs/>
          <w:color w:val="404040"/>
          <w:sz w:val="21"/>
          <w:szCs w:val="21"/>
        </w:rPr>
        <w:t xml:space="preserve"> </w:t>
      </w:r>
      <w:r w:rsidRPr="004837B3">
        <w:rPr>
          <w:rFonts w:ascii="Helvetica" w:eastAsia="Times New Roman" w:hAnsi="Helvetica" w:cs="Helvetica"/>
          <w:i/>
          <w:iCs/>
          <w:color w:val="404040"/>
          <w:sz w:val="21"/>
          <w:szCs w:val="21"/>
        </w:rPr>
        <w:t>Please refer to the Policy for more detailed information.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  <w:t> 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  <w:t xml:space="preserve">CONFLICT OF INTEREST: A conflict of interest is defined as an interest that might affect, or might reasonably appear to affect, the judgment or conduct of any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Representative in a manner that is adverse to the interest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or its members. This includes any direct or indirect relationships with other organizations and businesses, either for-profit or not-for profit, that may, during their term, be involved with the activities and/or impact operations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  <w:t> 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  <w:t>Conflicts of interest include, but are not limited to: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Use of information gained in the course of the elected or appointed individual's activities with </w:t>
      </w:r>
      <w:proofErr w:type="gramStart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the</w:t>
      </w:r>
      <w:proofErr w:type="gramEnd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to the advantage of another organization or business, or for personal gain, or in a manner that is adverse to the interest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Close personal or direct financial interest in an organization, business or product, which could be affected by a decision of the governing body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Promises of future benefits from any person or organization that might benefit the individual because of their connection with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Compensation in any form, if such compensation is affected directly or indirectly by the individual's work with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Personal beliefs or interests that may keep the individual from acting for the benefit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, from carrying out responsibilities of the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Representative's position or otherwise causing abuse of the office held.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A situation in which loyalty and/or undivided allegiance to the mission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cannot be upheld.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Having a material interest in a business or enterprise that competes with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Solicitation or acceptance of gifts or other items of value in excess of $100 or that may create an appearance or expectation of special treatment in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matters.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Position as a spokesperson, consultant, employee or agent for another national healthcare organization that competes or conflicts with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, or that advances opposing or adverse public policy positions from those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Having a family relationship or business relationship with board directors, officers or employees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P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 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  <w:t xml:space="preserve">Other situations may create the appearance of a conflict, or present a duality of interests in connection with a person who has influence over the activities or finances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. All such circumstances should be disclosed to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as discussed below.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br/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lastRenderedPageBreak/>
        <w:br/>
        <w:t xml:space="preserve">CONFIDENTIAL INFORMATION: "Confidential information" is defined as - but not limited to - member records, financial records, human resources/payroll records, legal documents, research data, and any proprietary data belonging to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. These records, documents, and data may include - but are not limited to - oral, printed, and/or electronic forms. "Confidentiality" shall mean any situation, activity, event or transaction that has been provided in confidence to a representative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. A "breach of confidentiality" is any situation, activity, event or transaction when a representative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inappropriately shares information that is confidential and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 xml:space="preserve"> intended for internal use only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  <w:r w:rsidRPr="004837B3">
        <w:rPr>
          <w:rFonts w:ascii="Helvetica" w:eastAsia="Times New Roman" w:hAnsi="Helvetica" w:cs="Helvetica"/>
          <w:color w:val="404040"/>
          <w:sz w:val="24"/>
          <w:szCs w:val="24"/>
        </w:rPr>
        <w:br/>
        <w:t> </w:t>
      </w:r>
    </w:p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Please list all of the entities and organizations where you currently serve, or have served in the past 2 years, as an elected or appointed official or as an employee, contractor, volunteer or consultant.</w:t>
      </w: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Please include all Entities, Organizations, Roles and Dates of Involvement.  If none, please enter "None".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 xml:space="preserve"> 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If any of the entities or organizations you have listed above has the potential for (</w:t>
      </w:r>
      <w:proofErr w:type="spellStart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</w:t>
      </w:r>
      <w:proofErr w:type="spellEnd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) competing or conflicting with the interests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; or (ii) taking public positions contrary to those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, please provide additional information in the space below.</w:t>
      </w:r>
    </w:p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If you have nothing to disclose, please enter "None".</w:t>
      </w:r>
      <w:r w:rsidR="00B650E8">
        <w:rPr>
          <w:rFonts w:ascii="Helvetica" w:eastAsia="Times New Roman" w:hAnsi="Helvetica" w:cs="Helvetica"/>
          <w:color w:val="404040"/>
          <w:sz w:val="21"/>
          <w:szCs w:val="21"/>
        </w:rPr>
        <w:t xml:space="preserve"> </w:t>
      </w:r>
      <w:r w:rsidR="00B650E8">
        <w:rPr>
          <w:rFonts w:ascii="Helvetica" w:eastAsia="Times New Roman" w:hAnsi="Helvetica" w:cs="Helvetica"/>
          <w:color w:val="404040"/>
          <w:sz w:val="21"/>
          <w:szCs w:val="21"/>
        </w:rPr>
        <w:t>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2F6CA1" w:rsidRDefault="002F6CA1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I have the following financial interests in third parties providing goods and services to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If you have nothing to report, please enter "None".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 xml:space="preserve"> An answer to this question is required.</w:t>
      </w:r>
    </w:p>
    <w:p w:rsidR="00B650E8" w:rsidRDefault="00B650E8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I have a personal, direct or indirect financial interest in the following organization(s), </w:t>
      </w:r>
      <w:proofErr w:type="gramStart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business(</w:t>
      </w:r>
      <w:proofErr w:type="spellStart"/>
      <w:proofErr w:type="gramEnd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es</w:t>
      </w:r>
      <w:proofErr w:type="spellEnd"/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) or product(s) which could affect a decision of the governing body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B650E8" w:rsidRPr="002F6CA1" w:rsidRDefault="00B650E8" w:rsidP="00B650E8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405" w:dyaOrig="360">
          <v:shape id="_x0000_i1174" type="#_x0000_t75" style="width:20.25pt;height:18pt" o:ole="">
            <v:imagedata r:id="rId5" o:title=""/>
          </v:shape>
          <w:control r:id="rId8" w:name="DefaultOcxName21" w:shapeid="_x0000_i1174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Yes</w:t>
      </w:r>
    </w:p>
    <w:p w:rsidR="00B650E8" w:rsidRDefault="00B650E8" w:rsidP="00B650E8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405" w:dyaOrig="360">
          <v:shape id="_x0000_i1173" type="#_x0000_t75" style="width:20.25pt;height:18pt" o:ole="">
            <v:imagedata r:id="rId5" o:title=""/>
          </v:shape>
          <w:control r:id="rId9" w:name="DefaultOcxName111" w:shapeid="_x0000_i1173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No</w:t>
      </w:r>
    </w:p>
    <w:p w:rsidR="004837B3" w:rsidRPr="00B650E8" w:rsidRDefault="004837B3" w:rsidP="00B650E8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B650E8">
        <w:rPr>
          <w:rFonts w:ascii="Helvetica" w:eastAsia="Times New Roman" w:hAnsi="Helvetica" w:cs="Helvetica"/>
          <w:color w:val="404040"/>
          <w:sz w:val="21"/>
          <w:szCs w:val="21"/>
        </w:rPr>
        <w:t>If you have nothing to report, please enter "None". 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The following members of my family expect to receive some form of compensation or material financial benefit from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  <w:r w:rsidR="00B650E8">
        <w:rPr>
          <w:rFonts w:ascii="Helvetica" w:eastAsia="Times New Roman" w:hAnsi="Helvetica" w:cs="Helvetica"/>
          <w:color w:val="404040"/>
          <w:sz w:val="21"/>
          <w:szCs w:val="21"/>
        </w:rPr>
        <w:t xml:space="preserve"> </w:t>
      </w:r>
      <w:r w:rsidR="00B650E8">
        <w:rPr>
          <w:rFonts w:ascii="Helvetica" w:eastAsia="Times New Roman" w:hAnsi="Helvetica" w:cs="Helvetica"/>
          <w:color w:val="404040"/>
          <w:sz w:val="21"/>
          <w:szCs w:val="21"/>
        </w:rPr>
        <w:t>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outlineLvl w:val="1"/>
              <w:rPr>
                <w:rFonts w:ascii="Helvetica" w:eastAsia="Times New Roman" w:hAnsi="Helvetica" w:cs="Helvetica"/>
                <w:color w:val="404040"/>
                <w:sz w:val="29"/>
                <w:szCs w:val="29"/>
              </w:rPr>
            </w:pPr>
          </w:p>
        </w:tc>
      </w:tr>
    </w:tbl>
    <w:p w:rsidR="002F6CA1" w:rsidRPr="004837B3" w:rsidRDefault="002F6CA1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If you have nothing to report, please enter "None". 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>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B650E8" w:rsidRDefault="00B650E8">
      <w:pPr>
        <w:rPr>
          <w:rFonts w:ascii="Helvetica" w:eastAsia="Times New Roman" w:hAnsi="Helvetica" w:cs="Helvetica"/>
          <w:color w:val="404040"/>
          <w:sz w:val="21"/>
          <w:szCs w:val="21"/>
        </w:rPr>
      </w:pPr>
      <w:r>
        <w:rPr>
          <w:rFonts w:ascii="Helvetica" w:eastAsia="Times New Roman" w:hAnsi="Helvetica" w:cs="Helvetica"/>
          <w:color w:val="404040"/>
          <w:sz w:val="21"/>
          <w:szCs w:val="21"/>
        </w:rPr>
        <w:br w:type="page"/>
      </w:r>
    </w:p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I have a family relationship or business relationship with the following board directors, officers or employees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.</w:t>
      </w:r>
    </w:p>
    <w:p w:rsidR="00B650E8" w:rsidRPr="002F6CA1" w:rsidRDefault="00B650E8" w:rsidP="00B650E8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405" w:dyaOrig="360">
          <v:shape id="_x0000_i1185" type="#_x0000_t75" style="width:20.25pt;height:18pt" o:ole="">
            <v:imagedata r:id="rId5" o:title=""/>
          </v:shape>
          <w:control r:id="rId10" w:name="DefaultOcxName22" w:shapeid="_x0000_i1185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Yes</w:t>
      </w:r>
    </w:p>
    <w:p w:rsidR="00B650E8" w:rsidRPr="002F6CA1" w:rsidRDefault="00B650E8" w:rsidP="00B650E8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405" w:dyaOrig="360">
          <v:shape id="_x0000_i1184" type="#_x0000_t75" style="width:20.25pt;height:18pt" o:ole="">
            <v:imagedata r:id="rId5" o:title=""/>
          </v:shape>
          <w:control r:id="rId11" w:name="DefaultOcxName112" w:shapeid="_x0000_i1184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No</w:t>
      </w:r>
    </w:p>
    <w:p w:rsidR="00B650E8" w:rsidRPr="004837B3" w:rsidRDefault="00B650E8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If no relationship exists, please enter "None".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 xml:space="preserve"> 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I wish to disclose the following additional facts or circumstances, including any other events, transactions, arrangements or other situations that have occurred or may occur in the future that I believe should be reviewed by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 xml:space="preserve"> in accordance with the terms of </w:t>
      </w:r>
      <w:r w:rsidR="002F6CA1"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's Conflict of Interest and Confidentiality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outlineLvl w:val="1"/>
              <w:rPr>
                <w:rFonts w:ascii="Helvetica" w:eastAsia="Times New Roman" w:hAnsi="Helvetica" w:cs="Helvetica"/>
                <w:color w:val="404040"/>
                <w:sz w:val="29"/>
                <w:szCs w:val="29"/>
              </w:rPr>
            </w:pPr>
          </w:p>
        </w:tc>
      </w:tr>
    </w:tbl>
    <w:p w:rsidR="004837B3" w:rsidRPr="004837B3" w:rsidRDefault="004837B3" w:rsidP="004837B3">
      <w:pPr>
        <w:shd w:val="clear" w:color="auto" w:fill="FFFFFF"/>
        <w:textAlignment w:val="top"/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</w:p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  <w:r w:rsidRPr="004837B3">
        <w:rPr>
          <w:rFonts w:ascii="Helvetica" w:eastAsia="Times New Roman" w:hAnsi="Helvetica" w:cs="Helvetica"/>
          <w:color w:val="404040"/>
          <w:sz w:val="21"/>
          <w:szCs w:val="21"/>
        </w:rPr>
        <w:t>If you have nothing to disclose, please enter "None".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 xml:space="preserve"> An answer to this question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6CA1" w:rsidTr="002F6CA1">
        <w:tc>
          <w:tcPr>
            <w:tcW w:w="9576" w:type="dxa"/>
          </w:tcPr>
          <w:p w:rsidR="002F6CA1" w:rsidRDefault="002F6CA1" w:rsidP="004837B3">
            <w:pPr>
              <w:textAlignment w:val="top"/>
              <w:rPr>
                <w:rFonts w:ascii="Helvetica" w:eastAsia="Times New Roman" w:hAnsi="Helvetica" w:cs="Helvetica"/>
                <w:color w:val="404040"/>
                <w:sz w:val="21"/>
                <w:szCs w:val="21"/>
              </w:rPr>
            </w:pPr>
          </w:p>
        </w:tc>
      </w:tr>
    </w:tbl>
    <w:p w:rsidR="004837B3" w:rsidRDefault="004837B3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2F6CA1" w:rsidRPr="002F6CA1" w:rsidRDefault="002F6CA1" w:rsidP="002F6CA1">
      <w:pPr>
        <w:outlineLvl w:val="1"/>
        <w:rPr>
          <w:rFonts w:ascii="Helvetica" w:eastAsia="Times New Roman" w:hAnsi="Helvetica" w:cs="Helvetica"/>
          <w:color w:val="404040"/>
          <w:sz w:val="29"/>
          <w:szCs w:val="29"/>
        </w:rPr>
      </w:pPr>
      <w:r w:rsidRPr="002F6CA1">
        <w:rPr>
          <w:rFonts w:ascii="Helvetica" w:eastAsia="Times New Roman" w:hAnsi="Helvetica" w:cs="Helvetica"/>
          <w:color w:val="404040"/>
          <w:sz w:val="21"/>
          <w:szCs w:val="21"/>
        </w:rPr>
        <w:t xml:space="preserve">I understand that I am required </w:t>
      </w:r>
      <w:r w:rsidR="00B650E8">
        <w:rPr>
          <w:rFonts w:ascii="Helvetica" w:eastAsia="Times New Roman" w:hAnsi="Helvetica" w:cs="Helvetica"/>
          <w:color w:val="404040"/>
          <w:sz w:val="21"/>
          <w:szCs w:val="21"/>
        </w:rPr>
        <w:t xml:space="preserve">to notify the President </w:t>
      </w:r>
      <w:r w:rsidRPr="002F6CA1">
        <w:rPr>
          <w:rFonts w:ascii="Helvetica" w:eastAsia="Times New Roman" w:hAnsi="Helvetica" w:cs="Helvetica"/>
          <w:color w:val="404040"/>
          <w:sz w:val="21"/>
          <w:szCs w:val="21"/>
        </w:rPr>
        <w:t>of any material change in circumstance that may give rise to a breach of confidentiality or a conflict of interest, or that may eliminate a conflict previously disclosed. Further, I understand that I am not to participate in any decision or vote on any issues in which I may have a conflict of interest.</w:t>
      </w:r>
      <w:bookmarkStart w:id="0" w:name="_GoBack"/>
      <w:bookmarkEnd w:id="0"/>
      <w:r w:rsidRPr="002F6CA1">
        <w:rPr>
          <w:rFonts w:ascii="Helvetica" w:eastAsia="Times New Roman" w:hAnsi="Helvetica" w:cs="Helvetica"/>
          <w:color w:val="404040"/>
          <w:sz w:val="21"/>
          <w:szCs w:val="21"/>
        </w:rPr>
        <w:br/>
      </w:r>
      <w:r w:rsidRPr="002F6CA1">
        <w:rPr>
          <w:rFonts w:ascii="Helvetica" w:eastAsia="Times New Roman" w:hAnsi="Helvetica" w:cs="Helvetica"/>
          <w:color w:val="404040"/>
          <w:sz w:val="21"/>
          <w:szCs w:val="21"/>
        </w:rPr>
        <w:br/>
        <w:t xml:space="preserve">I have read and understand the </w:t>
      </w:r>
      <w:r>
        <w:rPr>
          <w:rFonts w:ascii="Helvetica" w:eastAsia="Times New Roman" w:hAnsi="Helvetica" w:cs="Helvetica"/>
          <w:color w:val="404040"/>
          <w:sz w:val="21"/>
          <w:szCs w:val="21"/>
        </w:rPr>
        <w:t>ANPA</w:t>
      </w:r>
      <w:r w:rsidRPr="002F6CA1">
        <w:rPr>
          <w:rFonts w:ascii="Helvetica" w:eastAsia="Times New Roman" w:hAnsi="Helvetica" w:cs="Helvetica"/>
          <w:color w:val="404040"/>
          <w:sz w:val="21"/>
          <w:szCs w:val="21"/>
        </w:rPr>
        <w:t xml:space="preserve"> Conflict of Interest and Confidentiality Policy, and agree to abide by the terms of that Policy.</w:t>
      </w:r>
    </w:p>
    <w:p w:rsidR="002F6CA1" w:rsidRPr="002F6CA1" w:rsidRDefault="002F6CA1" w:rsidP="002F6CA1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405" w:dyaOrig="360">
          <v:shape id="_x0000_i1168" type="#_x0000_t75" style="width:20.25pt;height:18pt" o:ole="">
            <v:imagedata r:id="rId5" o:title=""/>
          </v:shape>
          <w:control r:id="rId12" w:name="DefaultOcxName2" w:shapeid="_x0000_i1168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Yes</w:t>
      </w:r>
    </w:p>
    <w:p w:rsidR="002F6CA1" w:rsidRPr="002F6CA1" w:rsidRDefault="002F6CA1" w:rsidP="002F6CA1">
      <w:pPr>
        <w:numPr>
          <w:ilvl w:val="0"/>
          <w:numId w:val="25"/>
        </w:numPr>
        <w:shd w:val="clear" w:color="auto" w:fill="FFFFFF"/>
        <w:spacing w:before="38" w:after="38"/>
        <w:ind w:left="38"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object w:dxaOrig="405" w:dyaOrig="360">
          <v:shape id="_x0000_i1167" type="#_x0000_t75" style="width:20.25pt;height:18pt" o:ole="">
            <v:imagedata r:id="rId5" o:title=""/>
          </v:shape>
          <w:control r:id="rId13" w:name="DefaultOcxName11" w:shapeid="_x0000_i1167"/>
        </w:object>
      </w:r>
      <w:r w:rsidRPr="002F6CA1">
        <w:rPr>
          <w:rFonts w:ascii="Helvetica" w:eastAsia="Times New Roman" w:hAnsi="Helvetica" w:cs="Helvetica"/>
          <w:color w:val="404040"/>
          <w:sz w:val="24"/>
          <w:szCs w:val="24"/>
        </w:rPr>
        <w:t>No</w:t>
      </w:r>
    </w:p>
    <w:p w:rsidR="002F6CA1" w:rsidRDefault="002F6CA1" w:rsidP="002F6CA1">
      <w:pPr>
        <w:spacing w:before="38" w:after="38"/>
        <w:ind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</w:p>
    <w:p w:rsidR="002F6CA1" w:rsidRDefault="002F6CA1" w:rsidP="002F6CA1">
      <w:pPr>
        <w:spacing w:before="38" w:after="38"/>
        <w:ind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</w:p>
    <w:p w:rsidR="002F6CA1" w:rsidRPr="002F6CA1" w:rsidRDefault="002F6CA1" w:rsidP="002F6CA1">
      <w:pPr>
        <w:spacing w:before="38" w:after="38"/>
        <w:ind w:right="38"/>
        <w:textAlignment w:val="top"/>
        <w:rPr>
          <w:rFonts w:ascii="Helvetica" w:eastAsia="Times New Roman" w:hAnsi="Helvetica" w:cs="Helvetica"/>
          <w:color w:val="404040"/>
          <w:sz w:val="24"/>
          <w:szCs w:val="24"/>
        </w:rPr>
      </w:pPr>
      <w:r>
        <w:rPr>
          <w:rFonts w:ascii="Helvetica" w:eastAsia="Times New Roman" w:hAnsi="Helvetica" w:cs="Helvetica"/>
          <w:color w:val="404040"/>
          <w:sz w:val="24"/>
          <w:szCs w:val="24"/>
        </w:rPr>
        <w:t>Signature Required</w:t>
      </w:r>
    </w:p>
    <w:p w:rsidR="002F6CA1" w:rsidRDefault="002F6CA1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2F6CA1" w:rsidRDefault="002F6CA1" w:rsidP="004837B3">
      <w:pP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2F6CA1" w:rsidRDefault="002F6CA1" w:rsidP="004837B3">
      <w:pPr>
        <w:pBdr>
          <w:bottom w:val="single" w:sz="12" w:space="1" w:color="auto"/>
        </w:pBdr>
        <w:shd w:val="clear" w:color="auto" w:fill="FFFFFF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</w:p>
    <w:p w:rsidR="002F6CA1" w:rsidRDefault="002F6CA1" w:rsidP="002F6CA1">
      <w:pPr>
        <w:shd w:val="clear" w:color="auto" w:fill="FFFFFF"/>
        <w:ind w:left="38"/>
        <w:textAlignment w:val="top"/>
        <w:rPr>
          <w:rFonts w:ascii="Helvetica" w:eastAsia="Times New Roman" w:hAnsi="Helvetica" w:cs="Helvetica"/>
          <w:color w:val="404040"/>
          <w:sz w:val="21"/>
          <w:szCs w:val="21"/>
        </w:rPr>
      </w:pP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</w:r>
      <w:r>
        <w:rPr>
          <w:rFonts w:ascii="Helvetica" w:eastAsia="Times New Roman" w:hAnsi="Helvetica" w:cs="Helvetica"/>
          <w:color w:val="404040"/>
          <w:sz w:val="21"/>
          <w:szCs w:val="21"/>
        </w:rPr>
        <w:softHyphen/>
        <w:t>ANPA “Representative”                                                                                   Date</w:t>
      </w:r>
    </w:p>
    <w:p w:rsidR="004837B3" w:rsidRPr="004837B3" w:rsidRDefault="004837B3" w:rsidP="004837B3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37B3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4837B3" w:rsidRPr="004837B3" w:rsidSect="00B4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5BD5"/>
    <w:multiLevelType w:val="multilevel"/>
    <w:tmpl w:val="91A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0622C"/>
    <w:multiLevelType w:val="multilevel"/>
    <w:tmpl w:val="E2DE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D27DB"/>
    <w:multiLevelType w:val="multilevel"/>
    <w:tmpl w:val="6068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B28AB"/>
    <w:multiLevelType w:val="multilevel"/>
    <w:tmpl w:val="B062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27616"/>
    <w:multiLevelType w:val="multilevel"/>
    <w:tmpl w:val="D6DA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F578B"/>
    <w:multiLevelType w:val="multilevel"/>
    <w:tmpl w:val="6C0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D28FF"/>
    <w:multiLevelType w:val="multilevel"/>
    <w:tmpl w:val="F0EE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23E05"/>
    <w:multiLevelType w:val="multilevel"/>
    <w:tmpl w:val="027E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81169"/>
    <w:multiLevelType w:val="multilevel"/>
    <w:tmpl w:val="1BD6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61FBA"/>
    <w:multiLevelType w:val="multilevel"/>
    <w:tmpl w:val="BB2E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66705"/>
    <w:multiLevelType w:val="multilevel"/>
    <w:tmpl w:val="11D0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D11D7"/>
    <w:multiLevelType w:val="multilevel"/>
    <w:tmpl w:val="53A0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D2A60"/>
    <w:multiLevelType w:val="multilevel"/>
    <w:tmpl w:val="B996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47057"/>
    <w:multiLevelType w:val="multilevel"/>
    <w:tmpl w:val="0A8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E759FC"/>
    <w:multiLevelType w:val="multilevel"/>
    <w:tmpl w:val="E8EC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E1BF4"/>
    <w:multiLevelType w:val="multilevel"/>
    <w:tmpl w:val="1782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B26F03"/>
    <w:multiLevelType w:val="multilevel"/>
    <w:tmpl w:val="198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E51FB6"/>
    <w:multiLevelType w:val="multilevel"/>
    <w:tmpl w:val="5F8AAF6A"/>
    <w:lvl w:ilvl="0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61642"/>
    <w:multiLevelType w:val="multilevel"/>
    <w:tmpl w:val="09CE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DA3AC2"/>
    <w:multiLevelType w:val="multilevel"/>
    <w:tmpl w:val="B234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E07C35"/>
    <w:multiLevelType w:val="multilevel"/>
    <w:tmpl w:val="A59E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797D9F"/>
    <w:multiLevelType w:val="multilevel"/>
    <w:tmpl w:val="2A5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7938BF"/>
    <w:multiLevelType w:val="multilevel"/>
    <w:tmpl w:val="6F22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85141"/>
    <w:multiLevelType w:val="multilevel"/>
    <w:tmpl w:val="C5E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66AB3"/>
    <w:multiLevelType w:val="multilevel"/>
    <w:tmpl w:val="4E92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23"/>
  </w:num>
  <w:num w:numId="5">
    <w:abstractNumId w:val="15"/>
  </w:num>
  <w:num w:numId="6">
    <w:abstractNumId w:val="7"/>
  </w:num>
  <w:num w:numId="7">
    <w:abstractNumId w:val="6"/>
  </w:num>
  <w:num w:numId="8">
    <w:abstractNumId w:val="1"/>
  </w:num>
  <w:num w:numId="9">
    <w:abstractNumId w:val="12"/>
  </w:num>
  <w:num w:numId="10">
    <w:abstractNumId w:val="16"/>
  </w:num>
  <w:num w:numId="11">
    <w:abstractNumId w:val="9"/>
  </w:num>
  <w:num w:numId="12">
    <w:abstractNumId w:val="22"/>
  </w:num>
  <w:num w:numId="13">
    <w:abstractNumId w:val="24"/>
  </w:num>
  <w:num w:numId="14">
    <w:abstractNumId w:val="3"/>
  </w:num>
  <w:num w:numId="15">
    <w:abstractNumId w:val="10"/>
  </w:num>
  <w:num w:numId="16">
    <w:abstractNumId w:val="19"/>
  </w:num>
  <w:num w:numId="17">
    <w:abstractNumId w:val="8"/>
  </w:num>
  <w:num w:numId="18">
    <w:abstractNumId w:val="0"/>
  </w:num>
  <w:num w:numId="19">
    <w:abstractNumId w:val="20"/>
  </w:num>
  <w:num w:numId="20">
    <w:abstractNumId w:val="18"/>
  </w:num>
  <w:num w:numId="21">
    <w:abstractNumId w:val="13"/>
  </w:num>
  <w:num w:numId="22">
    <w:abstractNumId w:val="21"/>
  </w:num>
  <w:num w:numId="23">
    <w:abstractNumId w:val="2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B3"/>
    <w:rsid w:val="00015B9F"/>
    <w:rsid w:val="000164A6"/>
    <w:rsid w:val="00017350"/>
    <w:rsid w:val="000271B2"/>
    <w:rsid w:val="0003526C"/>
    <w:rsid w:val="0004112A"/>
    <w:rsid w:val="00042908"/>
    <w:rsid w:val="00055E71"/>
    <w:rsid w:val="00055E85"/>
    <w:rsid w:val="0005685C"/>
    <w:rsid w:val="00066998"/>
    <w:rsid w:val="00074CDC"/>
    <w:rsid w:val="00074F23"/>
    <w:rsid w:val="00077F75"/>
    <w:rsid w:val="00083DD4"/>
    <w:rsid w:val="0008780B"/>
    <w:rsid w:val="000913FC"/>
    <w:rsid w:val="000A1A6E"/>
    <w:rsid w:val="000A729C"/>
    <w:rsid w:val="000A7F2B"/>
    <w:rsid w:val="000B7344"/>
    <w:rsid w:val="000B7799"/>
    <w:rsid w:val="000C37B1"/>
    <w:rsid w:val="000D22BC"/>
    <w:rsid w:val="000E78B4"/>
    <w:rsid w:val="000F1600"/>
    <w:rsid w:val="000F2D9B"/>
    <w:rsid w:val="000F47A9"/>
    <w:rsid w:val="000F73CF"/>
    <w:rsid w:val="00101902"/>
    <w:rsid w:val="00104AC2"/>
    <w:rsid w:val="00110868"/>
    <w:rsid w:val="00115859"/>
    <w:rsid w:val="00120D70"/>
    <w:rsid w:val="001267EB"/>
    <w:rsid w:val="00132FF4"/>
    <w:rsid w:val="00134201"/>
    <w:rsid w:val="0013580C"/>
    <w:rsid w:val="00135EE7"/>
    <w:rsid w:val="0014580D"/>
    <w:rsid w:val="001503AE"/>
    <w:rsid w:val="00151641"/>
    <w:rsid w:val="001522AA"/>
    <w:rsid w:val="00154CA3"/>
    <w:rsid w:val="001551F8"/>
    <w:rsid w:val="00184C61"/>
    <w:rsid w:val="00191A62"/>
    <w:rsid w:val="00195453"/>
    <w:rsid w:val="00197E6D"/>
    <w:rsid w:val="001A2E57"/>
    <w:rsid w:val="001A70F8"/>
    <w:rsid w:val="001B6405"/>
    <w:rsid w:val="001C4AE2"/>
    <w:rsid w:val="001C57DF"/>
    <w:rsid w:val="001D1F0D"/>
    <w:rsid w:val="001D2D62"/>
    <w:rsid w:val="001D4DAD"/>
    <w:rsid w:val="001D6B16"/>
    <w:rsid w:val="001F30C3"/>
    <w:rsid w:val="001F4C72"/>
    <w:rsid w:val="001F6CB5"/>
    <w:rsid w:val="00200DE1"/>
    <w:rsid w:val="00200F2F"/>
    <w:rsid w:val="0020276A"/>
    <w:rsid w:val="00203E4C"/>
    <w:rsid w:val="002116CC"/>
    <w:rsid w:val="0022014B"/>
    <w:rsid w:val="0022744C"/>
    <w:rsid w:val="00230631"/>
    <w:rsid w:val="00235998"/>
    <w:rsid w:val="002435F0"/>
    <w:rsid w:val="00243AA5"/>
    <w:rsid w:val="002602C7"/>
    <w:rsid w:val="002630BD"/>
    <w:rsid w:val="00271433"/>
    <w:rsid w:val="002741CC"/>
    <w:rsid w:val="002869CA"/>
    <w:rsid w:val="00296951"/>
    <w:rsid w:val="00297A83"/>
    <w:rsid w:val="002A22C2"/>
    <w:rsid w:val="002A46F1"/>
    <w:rsid w:val="002B2002"/>
    <w:rsid w:val="002B22C5"/>
    <w:rsid w:val="002B51F7"/>
    <w:rsid w:val="002C3AEB"/>
    <w:rsid w:val="002C676F"/>
    <w:rsid w:val="002C7A2B"/>
    <w:rsid w:val="002D3AEE"/>
    <w:rsid w:val="002E142C"/>
    <w:rsid w:val="002E2CD8"/>
    <w:rsid w:val="002F1819"/>
    <w:rsid w:val="002F367B"/>
    <w:rsid w:val="002F6CA1"/>
    <w:rsid w:val="002F6FDE"/>
    <w:rsid w:val="00300BEE"/>
    <w:rsid w:val="003020C1"/>
    <w:rsid w:val="00314B98"/>
    <w:rsid w:val="003166ED"/>
    <w:rsid w:val="00325AF5"/>
    <w:rsid w:val="003304B4"/>
    <w:rsid w:val="003446DD"/>
    <w:rsid w:val="00344EE8"/>
    <w:rsid w:val="00346061"/>
    <w:rsid w:val="0034736B"/>
    <w:rsid w:val="00351E51"/>
    <w:rsid w:val="00353076"/>
    <w:rsid w:val="00360C75"/>
    <w:rsid w:val="003631EC"/>
    <w:rsid w:val="003704C0"/>
    <w:rsid w:val="00374C7E"/>
    <w:rsid w:val="00376B87"/>
    <w:rsid w:val="00381AA7"/>
    <w:rsid w:val="0038567F"/>
    <w:rsid w:val="0039387C"/>
    <w:rsid w:val="003975F5"/>
    <w:rsid w:val="003A13DE"/>
    <w:rsid w:val="003A487F"/>
    <w:rsid w:val="003A6D22"/>
    <w:rsid w:val="003A6DA6"/>
    <w:rsid w:val="003B6CC4"/>
    <w:rsid w:val="003D1E1B"/>
    <w:rsid w:val="003E1EB2"/>
    <w:rsid w:val="003E4CDA"/>
    <w:rsid w:val="003F2C46"/>
    <w:rsid w:val="00400AEF"/>
    <w:rsid w:val="00401331"/>
    <w:rsid w:val="0040723E"/>
    <w:rsid w:val="00410C12"/>
    <w:rsid w:val="00410DB8"/>
    <w:rsid w:val="00412F80"/>
    <w:rsid w:val="00414E09"/>
    <w:rsid w:val="00417E5B"/>
    <w:rsid w:val="00422B84"/>
    <w:rsid w:val="004240C0"/>
    <w:rsid w:val="004255C3"/>
    <w:rsid w:val="004321A4"/>
    <w:rsid w:val="00436093"/>
    <w:rsid w:val="00436415"/>
    <w:rsid w:val="00441E0B"/>
    <w:rsid w:val="004423CC"/>
    <w:rsid w:val="004465AA"/>
    <w:rsid w:val="004466BE"/>
    <w:rsid w:val="004517A8"/>
    <w:rsid w:val="0046505E"/>
    <w:rsid w:val="00466711"/>
    <w:rsid w:val="004700C9"/>
    <w:rsid w:val="004826A8"/>
    <w:rsid w:val="004837B3"/>
    <w:rsid w:val="004876B6"/>
    <w:rsid w:val="00487F3C"/>
    <w:rsid w:val="0049067E"/>
    <w:rsid w:val="004926C4"/>
    <w:rsid w:val="0049271C"/>
    <w:rsid w:val="00494148"/>
    <w:rsid w:val="00494316"/>
    <w:rsid w:val="00496234"/>
    <w:rsid w:val="004A15E2"/>
    <w:rsid w:val="004A23B4"/>
    <w:rsid w:val="004B72B2"/>
    <w:rsid w:val="004B7C32"/>
    <w:rsid w:val="004C2752"/>
    <w:rsid w:val="004C3D8B"/>
    <w:rsid w:val="004C646B"/>
    <w:rsid w:val="004C7D9E"/>
    <w:rsid w:val="004D5111"/>
    <w:rsid w:val="004E3903"/>
    <w:rsid w:val="004E3AC8"/>
    <w:rsid w:val="004E4F79"/>
    <w:rsid w:val="00502654"/>
    <w:rsid w:val="00505E3A"/>
    <w:rsid w:val="00521888"/>
    <w:rsid w:val="005260F4"/>
    <w:rsid w:val="005322B7"/>
    <w:rsid w:val="0054423F"/>
    <w:rsid w:val="00555303"/>
    <w:rsid w:val="005610DD"/>
    <w:rsid w:val="00561613"/>
    <w:rsid w:val="00564BDA"/>
    <w:rsid w:val="005669E8"/>
    <w:rsid w:val="00567D23"/>
    <w:rsid w:val="00574791"/>
    <w:rsid w:val="00581209"/>
    <w:rsid w:val="00582808"/>
    <w:rsid w:val="00582ADD"/>
    <w:rsid w:val="00585213"/>
    <w:rsid w:val="00592EF1"/>
    <w:rsid w:val="0059513E"/>
    <w:rsid w:val="005A028D"/>
    <w:rsid w:val="005A2D2C"/>
    <w:rsid w:val="005A4440"/>
    <w:rsid w:val="005B4F78"/>
    <w:rsid w:val="005C2802"/>
    <w:rsid w:val="005C3F90"/>
    <w:rsid w:val="005C71EB"/>
    <w:rsid w:val="005E4C87"/>
    <w:rsid w:val="005E67B4"/>
    <w:rsid w:val="005E693E"/>
    <w:rsid w:val="005F2C9B"/>
    <w:rsid w:val="005F7A23"/>
    <w:rsid w:val="0060353E"/>
    <w:rsid w:val="00620EFA"/>
    <w:rsid w:val="006226B9"/>
    <w:rsid w:val="00633AC5"/>
    <w:rsid w:val="00633EB8"/>
    <w:rsid w:val="00641550"/>
    <w:rsid w:val="00647D61"/>
    <w:rsid w:val="006542C3"/>
    <w:rsid w:val="00654ABE"/>
    <w:rsid w:val="00655466"/>
    <w:rsid w:val="00655708"/>
    <w:rsid w:val="0066588E"/>
    <w:rsid w:val="006662FE"/>
    <w:rsid w:val="00667AD8"/>
    <w:rsid w:val="006702D5"/>
    <w:rsid w:val="00686966"/>
    <w:rsid w:val="00697111"/>
    <w:rsid w:val="006A05E3"/>
    <w:rsid w:val="006A5497"/>
    <w:rsid w:val="006B295F"/>
    <w:rsid w:val="006C2075"/>
    <w:rsid w:val="006C25CF"/>
    <w:rsid w:val="006C30B9"/>
    <w:rsid w:val="006D1425"/>
    <w:rsid w:val="006D1BAB"/>
    <w:rsid w:val="006D2FDA"/>
    <w:rsid w:val="006D7A1B"/>
    <w:rsid w:val="006E12AA"/>
    <w:rsid w:val="006F0AA2"/>
    <w:rsid w:val="006F163E"/>
    <w:rsid w:val="006F2CFA"/>
    <w:rsid w:val="00700CF0"/>
    <w:rsid w:val="00711F03"/>
    <w:rsid w:val="00726FC5"/>
    <w:rsid w:val="00730EAD"/>
    <w:rsid w:val="007317BE"/>
    <w:rsid w:val="0073263C"/>
    <w:rsid w:val="00733AD5"/>
    <w:rsid w:val="00735277"/>
    <w:rsid w:val="00740434"/>
    <w:rsid w:val="007423F0"/>
    <w:rsid w:val="00742652"/>
    <w:rsid w:val="007439DC"/>
    <w:rsid w:val="00753D19"/>
    <w:rsid w:val="007620EE"/>
    <w:rsid w:val="007649CF"/>
    <w:rsid w:val="007730E3"/>
    <w:rsid w:val="007735D0"/>
    <w:rsid w:val="00774091"/>
    <w:rsid w:val="007746C6"/>
    <w:rsid w:val="00775F8C"/>
    <w:rsid w:val="007768AA"/>
    <w:rsid w:val="00791AE8"/>
    <w:rsid w:val="007B2527"/>
    <w:rsid w:val="007C1EA9"/>
    <w:rsid w:val="007C5469"/>
    <w:rsid w:val="007C6B39"/>
    <w:rsid w:val="007E4F64"/>
    <w:rsid w:val="007E7F69"/>
    <w:rsid w:val="007F7555"/>
    <w:rsid w:val="008009CF"/>
    <w:rsid w:val="00802B07"/>
    <w:rsid w:val="0080646D"/>
    <w:rsid w:val="00814271"/>
    <w:rsid w:val="008142C7"/>
    <w:rsid w:val="0081634D"/>
    <w:rsid w:val="00824418"/>
    <w:rsid w:val="0082660C"/>
    <w:rsid w:val="008407A7"/>
    <w:rsid w:val="0084147B"/>
    <w:rsid w:val="00844E7A"/>
    <w:rsid w:val="00860761"/>
    <w:rsid w:val="00860ADF"/>
    <w:rsid w:val="00861036"/>
    <w:rsid w:val="008622C2"/>
    <w:rsid w:val="00862F2A"/>
    <w:rsid w:val="00865DBB"/>
    <w:rsid w:val="008744E5"/>
    <w:rsid w:val="00880A56"/>
    <w:rsid w:val="0088134C"/>
    <w:rsid w:val="00887C4A"/>
    <w:rsid w:val="00895AA7"/>
    <w:rsid w:val="008A5F6C"/>
    <w:rsid w:val="008C0FF2"/>
    <w:rsid w:val="008C34FF"/>
    <w:rsid w:val="008D0C0C"/>
    <w:rsid w:val="008E3373"/>
    <w:rsid w:val="00900729"/>
    <w:rsid w:val="00905BC0"/>
    <w:rsid w:val="00907585"/>
    <w:rsid w:val="009135E3"/>
    <w:rsid w:val="0091361F"/>
    <w:rsid w:val="00914BED"/>
    <w:rsid w:val="00925E33"/>
    <w:rsid w:val="00927CFF"/>
    <w:rsid w:val="009317DB"/>
    <w:rsid w:val="009411AF"/>
    <w:rsid w:val="00950766"/>
    <w:rsid w:val="0095593B"/>
    <w:rsid w:val="00956C80"/>
    <w:rsid w:val="00957901"/>
    <w:rsid w:val="00961BE7"/>
    <w:rsid w:val="00962318"/>
    <w:rsid w:val="0096269E"/>
    <w:rsid w:val="00962D5F"/>
    <w:rsid w:val="00963182"/>
    <w:rsid w:val="009713A4"/>
    <w:rsid w:val="0097411F"/>
    <w:rsid w:val="00975748"/>
    <w:rsid w:val="009761EB"/>
    <w:rsid w:val="009803CC"/>
    <w:rsid w:val="009812D8"/>
    <w:rsid w:val="009815D1"/>
    <w:rsid w:val="00981731"/>
    <w:rsid w:val="00982457"/>
    <w:rsid w:val="00991F36"/>
    <w:rsid w:val="009936C5"/>
    <w:rsid w:val="00997029"/>
    <w:rsid w:val="009A0058"/>
    <w:rsid w:val="009A09C4"/>
    <w:rsid w:val="009A2AF3"/>
    <w:rsid w:val="009B5D7D"/>
    <w:rsid w:val="009B68F0"/>
    <w:rsid w:val="009B77EC"/>
    <w:rsid w:val="009C027B"/>
    <w:rsid w:val="009C17DF"/>
    <w:rsid w:val="009C5377"/>
    <w:rsid w:val="009D1068"/>
    <w:rsid w:val="009D3E31"/>
    <w:rsid w:val="009D628D"/>
    <w:rsid w:val="009F6B65"/>
    <w:rsid w:val="00A034B0"/>
    <w:rsid w:val="00A05801"/>
    <w:rsid w:val="00A06309"/>
    <w:rsid w:val="00A14096"/>
    <w:rsid w:val="00A15661"/>
    <w:rsid w:val="00A17936"/>
    <w:rsid w:val="00A24C10"/>
    <w:rsid w:val="00A3061A"/>
    <w:rsid w:val="00A31724"/>
    <w:rsid w:val="00A36603"/>
    <w:rsid w:val="00A45017"/>
    <w:rsid w:val="00A4621A"/>
    <w:rsid w:val="00A46994"/>
    <w:rsid w:val="00A53698"/>
    <w:rsid w:val="00A545EC"/>
    <w:rsid w:val="00A62928"/>
    <w:rsid w:val="00A67BCD"/>
    <w:rsid w:val="00A702A5"/>
    <w:rsid w:val="00A7121D"/>
    <w:rsid w:val="00A71914"/>
    <w:rsid w:val="00A73622"/>
    <w:rsid w:val="00A76BD2"/>
    <w:rsid w:val="00A77C1D"/>
    <w:rsid w:val="00A8046F"/>
    <w:rsid w:val="00A82920"/>
    <w:rsid w:val="00A86AF9"/>
    <w:rsid w:val="00A8736D"/>
    <w:rsid w:val="00A94D58"/>
    <w:rsid w:val="00A97357"/>
    <w:rsid w:val="00AA11F3"/>
    <w:rsid w:val="00AA2D33"/>
    <w:rsid w:val="00AA36B4"/>
    <w:rsid w:val="00AC47CD"/>
    <w:rsid w:val="00AC5845"/>
    <w:rsid w:val="00AD16A1"/>
    <w:rsid w:val="00AD1B68"/>
    <w:rsid w:val="00AD2CBA"/>
    <w:rsid w:val="00AD4946"/>
    <w:rsid w:val="00AD662E"/>
    <w:rsid w:val="00AE1DB7"/>
    <w:rsid w:val="00AE2006"/>
    <w:rsid w:val="00AE3089"/>
    <w:rsid w:val="00AE75B2"/>
    <w:rsid w:val="00AF0670"/>
    <w:rsid w:val="00AF0B36"/>
    <w:rsid w:val="00AF1BC0"/>
    <w:rsid w:val="00AF3FE7"/>
    <w:rsid w:val="00B05CD8"/>
    <w:rsid w:val="00B10999"/>
    <w:rsid w:val="00B12A92"/>
    <w:rsid w:val="00B232A4"/>
    <w:rsid w:val="00B33987"/>
    <w:rsid w:val="00B42854"/>
    <w:rsid w:val="00B44DA6"/>
    <w:rsid w:val="00B464FB"/>
    <w:rsid w:val="00B50B45"/>
    <w:rsid w:val="00B538F8"/>
    <w:rsid w:val="00B53E78"/>
    <w:rsid w:val="00B650E8"/>
    <w:rsid w:val="00B654B6"/>
    <w:rsid w:val="00B741A4"/>
    <w:rsid w:val="00B77A59"/>
    <w:rsid w:val="00B8199F"/>
    <w:rsid w:val="00B837F1"/>
    <w:rsid w:val="00B91A0B"/>
    <w:rsid w:val="00B92F9A"/>
    <w:rsid w:val="00B956FA"/>
    <w:rsid w:val="00B95BC9"/>
    <w:rsid w:val="00B961FB"/>
    <w:rsid w:val="00BA1ADE"/>
    <w:rsid w:val="00BB32E7"/>
    <w:rsid w:val="00BB4B08"/>
    <w:rsid w:val="00BC2D7C"/>
    <w:rsid w:val="00BC5D19"/>
    <w:rsid w:val="00BD6884"/>
    <w:rsid w:val="00BF16DA"/>
    <w:rsid w:val="00BF3612"/>
    <w:rsid w:val="00C02E18"/>
    <w:rsid w:val="00C041C9"/>
    <w:rsid w:val="00C0698B"/>
    <w:rsid w:val="00C165D7"/>
    <w:rsid w:val="00C16786"/>
    <w:rsid w:val="00C169F6"/>
    <w:rsid w:val="00C23276"/>
    <w:rsid w:val="00C33821"/>
    <w:rsid w:val="00C33F92"/>
    <w:rsid w:val="00C4375A"/>
    <w:rsid w:val="00C47A9B"/>
    <w:rsid w:val="00C5156F"/>
    <w:rsid w:val="00C625A6"/>
    <w:rsid w:val="00C62867"/>
    <w:rsid w:val="00C62AF2"/>
    <w:rsid w:val="00C63012"/>
    <w:rsid w:val="00C67F8A"/>
    <w:rsid w:val="00C73FBD"/>
    <w:rsid w:val="00C74173"/>
    <w:rsid w:val="00C74B89"/>
    <w:rsid w:val="00C76BA5"/>
    <w:rsid w:val="00C82BB9"/>
    <w:rsid w:val="00C8393D"/>
    <w:rsid w:val="00C83973"/>
    <w:rsid w:val="00C83F0A"/>
    <w:rsid w:val="00C96883"/>
    <w:rsid w:val="00C97F56"/>
    <w:rsid w:val="00CA1E6E"/>
    <w:rsid w:val="00CB7981"/>
    <w:rsid w:val="00CC40E1"/>
    <w:rsid w:val="00CC57E7"/>
    <w:rsid w:val="00CC5C52"/>
    <w:rsid w:val="00CC6065"/>
    <w:rsid w:val="00CC75E4"/>
    <w:rsid w:val="00CD0A8B"/>
    <w:rsid w:val="00CD442C"/>
    <w:rsid w:val="00CE2FAC"/>
    <w:rsid w:val="00CE51F9"/>
    <w:rsid w:val="00CE52FC"/>
    <w:rsid w:val="00D118C6"/>
    <w:rsid w:val="00D141AD"/>
    <w:rsid w:val="00D15E66"/>
    <w:rsid w:val="00D22B61"/>
    <w:rsid w:val="00D23094"/>
    <w:rsid w:val="00D23357"/>
    <w:rsid w:val="00D2568C"/>
    <w:rsid w:val="00D27136"/>
    <w:rsid w:val="00D2753E"/>
    <w:rsid w:val="00D30B93"/>
    <w:rsid w:val="00D33619"/>
    <w:rsid w:val="00D33C90"/>
    <w:rsid w:val="00D4048B"/>
    <w:rsid w:val="00D42CA3"/>
    <w:rsid w:val="00D4421B"/>
    <w:rsid w:val="00D5603B"/>
    <w:rsid w:val="00D573F2"/>
    <w:rsid w:val="00D57FC3"/>
    <w:rsid w:val="00D631ED"/>
    <w:rsid w:val="00D63B33"/>
    <w:rsid w:val="00D765DD"/>
    <w:rsid w:val="00D82DD2"/>
    <w:rsid w:val="00D86ED8"/>
    <w:rsid w:val="00D86F96"/>
    <w:rsid w:val="00D93DA5"/>
    <w:rsid w:val="00DA0178"/>
    <w:rsid w:val="00DC58DF"/>
    <w:rsid w:val="00DC5B86"/>
    <w:rsid w:val="00DD6B6F"/>
    <w:rsid w:val="00DE212B"/>
    <w:rsid w:val="00DE534A"/>
    <w:rsid w:val="00E004B1"/>
    <w:rsid w:val="00E056D3"/>
    <w:rsid w:val="00E05D07"/>
    <w:rsid w:val="00E136BC"/>
    <w:rsid w:val="00E1505F"/>
    <w:rsid w:val="00E16270"/>
    <w:rsid w:val="00E16A67"/>
    <w:rsid w:val="00E20B29"/>
    <w:rsid w:val="00E434E5"/>
    <w:rsid w:val="00E6189A"/>
    <w:rsid w:val="00E633A8"/>
    <w:rsid w:val="00E7551F"/>
    <w:rsid w:val="00E75714"/>
    <w:rsid w:val="00E75DB6"/>
    <w:rsid w:val="00E77D68"/>
    <w:rsid w:val="00E808C4"/>
    <w:rsid w:val="00E84C36"/>
    <w:rsid w:val="00E96870"/>
    <w:rsid w:val="00E97251"/>
    <w:rsid w:val="00EA2511"/>
    <w:rsid w:val="00EC04D3"/>
    <w:rsid w:val="00EC33D4"/>
    <w:rsid w:val="00ED03D4"/>
    <w:rsid w:val="00ED3174"/>
    <w:rsid w:val="00ED3B49"/>
    <w:rsid w:val="00ED3F33"/>
    <w:rsid w:val="00ED60C7"/>
    <w:rsid w:val="00EE10AD"/>
    <w:rsid w:val="00EE3504"/>
    <w:rsid w:val="00EE52BB"/>
    <w:rsid w:val="00EE6EEA"/>
    <w:rsid w:val="00EE71B0"/>
    <w:rsid w:val="00EE79AE"/>
    <w:rsid w:val="00EF6491"/>
    <w:rsid w:val="00EF7396"/>
    <w:rsid w:val="00F02842"/>
    <w:rsid w:val="00F21B51"/>
    <w:rsid w:val="00F23164"/>
    <w:rsid w:val="00F23CD6"/>
    <w:rsid w:val="00F24A22"/>
    <w:rsid w:val="00F35E9E"/>
    <w:rsid w:val="00F36579"/>
    <w:rsid w:val="00F46F3B"/>
    <w:rsid w:val="00F50355"/>
    <w:rsid w:val="00F56872"/>
    <w:rsid w:val="00F61403"/>
    <w:rsid w:val="00F640C6"/>
    <w:rsid w:val="00F64F0C"/>
    <w:rsid w:val="00F71CD7"/>
    <w:rsid w:val="00FA2AEF"/>
    <w:rsid w:val="00FA329A"/>
    <w:rsid w:val="00FA3661"/>
    <w:rsid w:val="00FB3BFC"/>
    <w:rsid w:val="00FB64AF"/>
    <w:rsid w:val="00FB662F"/>
    <w:rsid w:val="00FB70C1"/>
    <w:rsid w:val="00FB75CD"/>
    <w:rsid w:val="00FC0CE6"/>
    <w:rsid w:val="00FC116D"/>
    <w:rsid w:val="00FC1D54"/>
    <w:rsid w:val="00FC22AB"/>
    <w:rsid w:val="00FD1406"/>
    <w:rsid w:val="00FD2B86"/>
    <w:rsid w:val="00FE13B7"/>
    <w:rsid w:val="00FE290B"/>
    <w:rsid w:val="00FF003A"/>
    <w:rsid w:val="00FF09B6"/>
    <w:rsid w:val="00FF0E33"/>
    <w:rsid w:val="00FF5F5E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87D0A-869C-49BA-B17A-2EE0DF1D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FB"/>
  </w:style>
  <w:style w:type="paragraph" w:styleId="Heading1">
    <w:name w:val="heading 1"/>
    <w:basedOn w:val="Normal"/>
    <w:link w:val="Heading1Char"/>
    <w:uiPriority w:val="9"/>
    <w:qFormat/>
    <w:rsid w:val="0048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37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7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37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rvey-progress-number">
    <w:name w:val="survey-progress-number"/>
    <w:basedOn w:val="DefaultParagraphFont"/>
    <w:rsid w:val="004837B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37B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37B3"/>
    <w:rPr>
      <w:rFonts w:ascii="Arial" w:eastAsia="Times New Roman" w:hAnsi="Arial" w:cs="Arial"/>
      <w:vanish/>
      <w:sz w:val="16"/>
      <w:szCs w:val="16"/>
    </w:rPr>
  </w:style>
  <w:style w:type="paragraph" w:customStyle="1" w:styleId="extradescription">
    <w:name w:val="extradescription"/>
    <w:basedOn w:val="Normal"/>
    <w:rsid w:val="004837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37B3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37B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37B3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2F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6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2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1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29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0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45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  <w:div w:id="587006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9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0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99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2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1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70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4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Darling</dc:creator>
  <cp:keywords/>
  <dc:description/>
  <cp:lastModifiedBy>Katherine Darling</cp:lastModifiedBy>
  <cp:revision>1</cp:revision>
  <dcterms:created xsi:type="dcterms:W3CDTF">2015-07-05T16:39:00Z</dcterms:created>
  <dcterms:modified xsi:type="dcterms:W3CDTF">2015-07-05T17:16:00Z</dcterms:modified>
</cp:coreProperties>
</file>