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9213" w14:textId="77777777" w:rsidR="00FB3D87" w:rsidRDefault="00FB3D87" w:rsidP="00FB3D87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>On Monday, September 23, the U.S. House of Representatives is scheduled to vote on H.R. 618, the </w:t>
      </w:r>
      <w:r>
        <w:rPr>
          <w:rFonts w:ascii="Arial" w:hAnsi="Arial" w:cs="Arial"/>
          <w:i/>
          <w:iCs/>
          <w:color w:val="000000"/>
          <w:spacing w:val="-5"/>
        </w:rPr>
        <w:t>Improving Access to Workers’ Compensation for Injured Federal Workers Act.</w:t>
      </w:r>
      <w:r>
        <w:rPr>
          <w:rFonts w:ascii="Arial" w:hAnsi="Arial" w:cs="Arial"/>
          <w:color w:val="000000"/>
          <w:spacing w:val="-5"/>
        </w:rPr>
        <w:t> H.R. 618 would modernize the Federal Employees Compensation Act (FECA) to authorize NPs to certify and oversee the care for injured federal employees, consistent with state law. </w:t>
      </w:r>
      <w:r>
        <w:rPr>
          <w:rStyle w:val="Strong"/>
          <w:rFonts w:ascii="Arial" w:eastAsiaTheme="majorEastAsia" w:hAnsi="Arial" w:cs="Arial"/>
          <w:color w:val="000000"/>
          <w:spacing w:val="-5"/>
          <w:u w:val="single"/>
        </w:rPr>
        <w:t>Email your Representative today and urge them to vote YES on this legislation. </w:t>
      </w:r>
    </w:p>
    <w:p w14:paraId="4B56BCF7" w14:textId="77777777" w:rsidR="00FB3D87" w:rsidRDefault="00FB3D87" w:rsidP="00FB3D87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 xml:space="preserve">Currently, </w:t>
      </w:r>
      <w:proofErr w:type="gramStart"/>
      <w:r>
        <w:rPr>
          <w:rFonts w:ascii="Arial" w:hAnsi="Arial" w:cs="Arial"/>
          <w:color w:val="000000"/>
          <w:spacing w:val="-5"/>
        </w:rPr>
        <w:t>the majority of</w:t>
      </w:r>
      <w:proofErr w:type="gramEnd"/>
      <w:r>
        <w:rPr>
          <w:rFonts w:ascii="Arial" w:hAnsi="Arial" w:cs="Arial"/>
          <w:color w:val="000000"/>
          <w:spacing w:val="-5"/>
        </w:rPr>
        <w:t xml:space="preserve"> states authorize NPs to diagnose and treat </w:t>
      </w:r>
      <w:proofErr w:type="gramStart"/>
      <w:r>
        <w:rPr>
          <w:rFonts w:ascii="Arial" w:hAnsi="Arial" w:cs="Arial"/>
          <w:color w:val="000000"/>
          <w:spacing w:val="-5"/>
        </w:rPr>
        <w:t>a workplace</w:t>
      </w:r>
      <w:proofErr w:type="gramEnd"/>
      <w:r>
        <w:rPr>
          <w:rFonts w:ascii="Arial" w:hAnsi="Arial" w:cs="Arial"/>
          <w:color w:val="000000"/>
          <w:spacing w:val="-5"/>
        </w:rPr>
        <w:t xml:space="preserve"> injury under the state workers’ compensation program. However, federal employees face additional barriers in accessing care when injured at work because the Federal Employees’ Compensation Act (FECA) requires that only a physician can make the diagnosis, certify the injury and extent of the disability, and oversee a patient’s treatment and care for any federal employee who is injured at work. This barrier places an additional burden on the nearly 2 million federal employees, depriving them from receiving health care from their provider of choice as well as hindering timely access to care and continuity of care.</w:t>
      </w:r>
    </w:p>
    <w:p w14:paraId="599C364E" w14:textId="77777777" w:rsidR="00FB3D87" w:rsidRDefault="00FB3D87" w:rsidP="00FB3D87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>Urge your Representative to vote YES on H.R. 618 on the House Floor on Monday, September 23. </w:t>
      </w:r>
    </w:p>
    <w:p w14:paraId="500DB07F" w14:textId="77777777" w:rsidR="00B2678E" w:rsidRDefault="00B2678E"/>
    <w:sectPr w:rsidR="00B2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87"/>
    <w:rsid w:val="00286BE6"/>
    <w:rsid w:val="00361F21"/>
    <w:rsid w:val="00755272"/>
    <w:rsid w:val="00B2678E"/>
    <w:rsid w:val="00BB7304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87BB"/>
  <w15:chartTrackingRefBased/>
  <w15:docId w15:val="{6A808404-6E62-4D12-9043-7D5125BF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D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D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D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D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D8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D8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D8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D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D8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D87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B3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farren</dc:creator>
  <cp:keywords/>
  <dc:description/>
  <cp:lastModifiedBy>elizabeth farren</cp:lastModifiedBy>
  <cp:revision>1</cp:revision>
  <dcterms:created xsi:type="dcterms:W3CDTF">2024-09-19T16:52:00Z</dcterms:created>
  <dcterms:modified xsi:type="dcterms:W3CDTF">2024-09-19T16:52:00Z</dcterms:modified>
</cp:coreProperties>
</file>