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23" w:rsidRPr="00865B6C" w:rsidRDefault="00F97B23" w:rsidP="00F97B23">
      <w:pPr>
        <w:jc w:val="center"/>
        <w:rPr>
          <w:rFonts w:ascii="Harrington" w:hAnsi="Harrington" w:cs="Times New Roman"/>
          <w:b/>
          <w:color w:val="5F497A" w:themeColor="accent4" w:themeShade="BF"/>
          <w:sz w:val="48"/>
          <w:szCs w:val="48"/>
        </w:rPr>
      </w:pPr>
      <w:r w:rsidRPr="00865B6C">
        <w:rPr>
          <w:rFonts w:ascii="Harrington" w:hAnsi="Harrington" w:cs="Times New Roman"/>
          <w:b/>
          <w:color w:val="5F497A" w:themeColor="accent4" w:themeShade="BF"/>
          <w:sz w:val="48"/>
          <w:szCs w:val="48"/>
        </w:rPr>
        <w:t>Sigma Theta Tau International</w:t>
      </w:r>
    </w:p>
    <w:p w:rsidR="00F97B23" w:rsidRPr="00865B6C" w:rsidRDefault="00F97B23" w:rsidP="00F97B23">
      <w:pPr>
        <w:jc w:val="center"/>
        <w:rPr>
          <w:rFonts w:ascii="Harrington" w:hAnsi="Harrington" w:cs="Times New Roman"/>
          <w:b/>
          <w:color w:val="5F497A" w:themeColor="accent4" w:themeShade="BF"/>
          <w:sz w:val="48"/>
          <w:szCs w:val="48"/>
        </w:rPr>
      </w:pPr>
      <w:r w:rsidRPr="00865B6C">
        <w:rPr>
          <w:rFonts w:ascii="Harrington" w:hAnsi="Harrington" w:cs="Times New Roman"/>
          <w:b/>
          <w:color w:val="5F497A" w:themeColor="accent4" w:themeShade="BF"/>
          <w:sz w:val="48"/>
          <w:szCs w:val="48"/>
        </w:rPr>
        <w:t>Alpha Kappa Chapter-at-Large</w:t>
      </w:r>
    </w:p>
    <w:p w:rsidR="00F97B23" w:rsidRPr="00F97B23" w:rsidRDefault="00F97B23" w:rsidP="00F97B23">
      <w:pPr>
        <w:jc w:val="center"/>
        <w:rPr>
          <w:rFonts w:ascii="Harrington" w:hAnsi="Harrington" w:cs="Times New Roman"/>
          <w:color w:val="E36C0A" w:themeColor="accent6" w:themeShade="BF"/>
          <w:sz w:val="32"/>
          <w:szCs w:val="32"/>
        </w:rPr>
      </w:pPr>
      <w:r w:rsidRPr="00F97B23">
        <w:rPr>
          <w:rFonts w:ascii="Harrington" w:hAnsi="Harrington" w:cs="Times New Roman"/>
          <w:color w:val="E36C0A" w:themeColor="accent6" w:themeShade="BF"/>
          <w:sz w:val="32"/>
          <w:szCs w:val="32"/>
        </w:rPr>
        <w:t>Presents</w:t>
      </w:r>
    </w:p>
    <w:p w:rsidR="00F97B23" w:rsidRDefault="00F97B23" w:rsidP="00F97B23">
      <w:pPr>
        <w:jc w:val="center"/>
        <w:rPr>
          <w:rFonts w:ascii="Harrington" w:hAnsi="Harrington" w:cs="Times New Roman"/>
          <w:b/>
          <w:color w:val="31849B" w:themeColor="accent5" w:themeShade="BF"/>
          <w:sz w:val="56"/>
          <w:szCs w:val="56"/>
        </w:rPr>
      </w:pPr>
      <w:r w:rsidRPr="00865B6C">
        <w:rPr>
          <w:rFonts w:ascii="Harrington" w:hAnsi="Harrington" w:cs="Times New Roman"/>
          <w:b/>
          <w:color w:val="31849B" w:themeColor="accent5" w:themeShade="BF"/>
          <w:sz w:val="56"/>
          <w:szCs w:val="56"/>
        </w:rPr>
        <w:t>Fall Educational/ Business Meeting</w:t>
      </w:r>
    </w:p>
    <w:p w:rsidR="00D30FD4" w:rsidRDefault="00D30FD4" w:rsidP="00F97B23">
      <w:pPr>
        <w:jc w:val="center"/>
        <w:rPr>
          <w:rFonts w:ascii="Harrington" w:hAnsi="Harrington" w:cs="Times New Roman"/>
          <w:b/>
          <w:color w:val="31849B" w:themeColor="accent5" w:themeShade="BF"/>
          <w:sz w:val="56"/>
          <w:szCs w:val="56"/>
        </w:rPr>
      </w:pPr>
      <w:r>
        <w:rPr>
          <w:rFonts w:ascii="Harrington" w:hAnsi="Harrington" w:cs="Times New Roman"/>
          <w:b/>
          <w:color w:val="31849B" w:themeColor="accent5" w:themeShade="BF"/>
          <w:sz w:val="56"/>
          <w:szCs w:val="56"/>
        </w:rPr>
        <w:t>Monday, October, 28, 2013</w:t>
      </w:r>
    </w:p>
    <w:p w:rsidR="00D30FD4" w:rsidRPr="00865B6C" w:rsidRDefault="00D30FD4" w:rsidP="00F97B23">
      <w:pPr>
        <w:jc w:val="center"/>
        <w:rPr>
          <w:rFonts w:ascii="Harrington" w:hAnsi="Harrington" w:cs="Times New Roman"/>
          <w:b/>
          <w:color w:val="31849B" w:themeColor="accent5" w:themeShade="BF"/>
          <w:sz w:val="56"/>
          <w:szCs w:val="56"/>
        </w:rPr>
      </w:pPr>
      <w:r>
        <w:rPr>
          <w:rFonts w:ascii="Harrington" w:hAnsi="Harrington" w:cs="Times New Roman"/>
          <w:b/>
          <w:color w:val="31849B" w:themeColor="accent5" w:themeShade="BF"/>
          <w:sz w:val="56"/>
          <w:szCs w:val="56"/>
        </w:rPr>
        <w:t>5:30-7:30</w:t>
      </w:r>
    </w:p>
    <w:p w:rsidR="00F97B23" w:rsidRDefault="00F97B23">
      <w:pPr>
        <w:rPr>
          <w:rFonts w:ascii="Times New Roman" w:hAnsi="Times New Roman" w:cs="Times New Roman"/>
          <w:sz w:val="32"/>
          <w:szCs w:val="32"/>
        </w:rPr>
      </w:pPr>
    </w:p>
    <w:p w:rsidR="00F97B23" w:rsidRPr="004F6192" w:rsidRDefault="00F97B23" w:rsidP="00F97B23">
      <w:pPr>
        <w:jc w:val="center"/>
        <w:rPr>
          <w:rFonts w:ascii="Harrington" w:hAnsi="Harrington" w:cs="Times New Roman"/>
          <w:b/>
          <w:sz w:val="56"/>
          <w:szCs w:val="56"/>
        </w:rPr>
      </w:pPr>
      <w:r w:rsidRPr="004F6192">
        <w:rPr>
          <w:rFonts w:ascii="Harrington" w:hAnsi="Harrington" w:cs="Times New Roman"/>
          <w:b/>
          <w:color w:val="943634" w:themeColor="accent2" w:themeShade="BF"/>
          <w:sz w:val="56"/>
          <w:szCs w:val="56"/>
        </w:rPr>
        <w:t>The</w:t>
      </w:r>
      <w:r w:rsidRPr="004F6192">
        <w:rPr>
          <w:rFonts w:ascii="Harrington" w:hAnsi="Harrington" w:cs="Times New Roman"/>
          <w:b/>
          <w:sz w:val="56"/>
          <w:szCs w:val="56"/>
        </w:rPr>
        <w:t xml:space="preserve"> </w:t>
      </w:r>
      <w:r w:rsidRPr="004F6192">
        <w:rPr>
          <w:rFonts w:ascii="Harrington" w:hAnsi="Harrington" w:cs="Times New Roman"/>
          <w:b/>
          <w:color w:val="76923C" w:themeColor="accent3" w:themeShade="BF"/>
          <w:sz w:val="56"/>
          <w:szCs w:val="56"/>
        </w:rPr>
        <w:t>Nano</w:t>
      </w:r>
      <w:r w:rsidRPr="004F6192">
        <w:rPr>
          <w:rFonts w:ascii="Harrington" w:hAnsi="Harrington" w:cs="Times New Roman"/>
          <w:b/>
          <w:sz w:val="56"/>
          <w:szCs w:val="56"/>
        </w:rPr>
        <w:t>-</w:t>
      </w:r>
      <w:r w:rsidRPr="004F6192">
        <w:rPr>
          <w:rFonts w:ascii="Harrington" w:hAnsi="Harrington" w:cs="Times New Roman"/>
          <w:b/>
          <w:color w:val="5F497A" w:themeColor="accent4" w:themeShade="BF"/>
          <w:sz w:val="56"/>
          <w:szCs w:val="56"/>
        </w:rPr>
        <w:t>Enabled</w:t>
      </w:r>
      <w:r w:rsidRPr="004F6192">
        <w:rPr>
          <w:rFonts w:ascii="Harrington" w:hAnsi="Harrington" w:cs="Times New Roman"/>
          <w:b/>
          <w:sz w:val="56"/>
          <w:szCs w:val="56"/>
        </w:rPr>
        <w:t xml:space="preserve"> </w:t>
      </w:r>
      <w:r w:rsidRPr="004F6192">
        <w:rPr>
          <w:rFonts w:ascii="Harrington" w:hAnsi="Harrington" w:cs="Times New Roman"/>
          <w:b/>
          <w:color w:val="365F91" w:themeColor="accent1" w:themeShade="BF"/>
          <w:sz w:val="56"/>
          <w:szCs w:val="56"/>
        </w:rPr>
        <w:t>Nurse</w:t>
      </w:r>
      <w:r w:rsidRPr="004F6192">
        <w:rPr>
          <w:rFonts w:ascii="Harrington" w:hAnsi="Harrington" w:cs="Times New Roman"/>
          <w:b/>
          <w:sz w:val="56"/>
          <w:szCs w:val="56"/>
        </w:rPr>
        <w:t>:</w:t>
      </w:r>
    </w:p>
    <w:p w:rsidR="00F97B23" w:rsidRPr="000774B6" w:rsidRDefault="00F97B23" w:rsidP="00F97B23">
      <w:pPr>
        <w:jc w:val="center"/>
        <w:rPr>
          <w:rFonts w:ascii="Harrington" w:hAnsi="Harrington" w:cs="Times New Roman"/>
          <w:color w:val="984806" w:themeColor="accent6" w:themeShade="80"/>
          <w:sz w:val="48"/>
          <w:szCs w:val="48"/>
        </w:rPr>
      </w:pPr>
      <w:r w:rsidRPr="000774B6">
        <w:rPr>
          <w:rFonts w:ascii="Harrington" w:hAnsi="Harrington" w:cs="Times New Roman"/>
          <w:color w:val="984806" w:themeColor="accent6" w:themeShade="80"/>
          <w:sz w:val="48"/>
          <w:szCs w:val="48"/>
        </w:rPr>
        <w:t xml:space="preserve">How Emerging Technologies are </w:t>
      </w:r>
    </w:p>
    <w:p w:rsidR="0049486D" w:rsidRPr="000774B6" w:rsidRDefault="00F97B23" w:rsidP="00F97B23">
      <w:pPr>
        <w:jc w:val="center"/>
        <w:rPr>
          <w:rFonts w:ascii="Harrington" w:hAnsi="Harrington" w:cs="Times New Roman"/>
          <w:color w:val="984806" w:themeColor="accent6" w:themeShade="80"/>
          <w:sz w:val="48"/>
          <w:szCs w:val="48"/>
        </w:rPr>
      </w:pPr>
      <w:r w:rsidRPr="000774B6">
        <w:rPr>
          <w:rFonts w:ascii="Harrington" w:hAnsi="Harrington" w:cs="Times New Roman"/>
          <w:color w:val="984806" w:themeColor="accent6" w:themeShade="80"/>
          <w:sz w:val="48"/>
          <w:szCs w:val="48"/>
        </w:rPr>
        <w:t>Changing the Face of Health Care</w:t>
      </w:r>
    </w:p>
    <w:p w:rsidR="00F97B23" w:rsidRPr="004F6192" w:rsidRDefault="00F97B23" w:rsidP="00F97B23">
      <w:pPr>
        <w:jc w:val="center"/>
        <w:rPr>
          <w:rFonts w:ascii="Harrington" w:hAnsi="Harrington"/>
          <w:color w:val="76923C" w:themeColor="accent3" w:themeShade="BF"/>
          <w:sz w:val="32"/>
          <w:szCs w:val="32"/>
        </w:rPr>
      </w:pPr>
      <w:r w:rsidRPr="004F6192">
        <w:rPr>
          <w:rFonts w:ascii="Harrington" w:hAnsi="Harrington"/>
          <w:color w:val="76923C" w:themeColor="accent3" w:themeShade="BF"/>
          <w:sz w:val="32"/>
          <w:szCs w:val="32"/>
        </w:rPr>
        <w:t>By</w:t>
      </w:r>
    </w:p>
    <w:p w:rsidR="00F97B23" w:rsidRPr="004F6192" w:rsidRDefault="000774B6" w:rsidP="00F97B23">
      <w:pPr>
        <w:widowControl w:val="0"/>
        <w:autoSpaceDE w:val="0"/>
        <w:autoSpaceDN w:val="0"/>
        <w:adjustRightInd w:val="0"/>
        <w:jc w:val="center"/>
        <w:rPr>
          <w:rFonts w:ascii="Harrington" w:hAnsi="Harrington" w:cs="Tahoma"/>
          <w:color w:val="E36C0A" w:themeColor="accent6" w:themeShade="BF"/>
          <w:sz w:val="48"/>
          <w:szCs w:val="48"/>
        </w:rPr>
      </w:pPr>
      <w:r w:rsidRPr="004F6192">
        <w:rPr>
          <w:rFonts w:ascii="Harrington" w:hAnsi="Harrington" w:cs="Arial Black"/>
          <w:b/>
          <w:bCs/>
          <w:color w:val="E36C0A" w:themeColor="accent6" w:themeShade="BF"/>
          <w:sz w:val="48"/>
          <w:szCs w:val="48"/>
        </w:rPr>
        <w:t>Deb Bennett-Woods, EdD,</w:t>
      </w:r>
      <w:r w:rsidR="00F97B23" w:rsidRPr="004F6192">
        <w:rPr>
          <w:rFonts w:ascii="Harrington" w:hAnsi="Harrington" w:cs="Arial Black"/>
          <w:b/>
          <w:bCs/>
          <w:color w:val="E36C0A" w:themeColor="accent6" w:themeShade="BF"/>
          <w:sz w:val="48"/>
          <w:szCs w:val="48"/>
        </w:rPr>
        <w:t xml:space="preserve"> FACHE</w:t>
      </w:r>
    </w:p>
    <w:p w:rsidR="00F97B23" w:rsidRPr="000774B6" w:rsidRDefault="00F97B23" w:rsidP="00F97B23">
      <w:pPr>
        <w:widowControl w:val="0"/>
        <w:autoSpaceDE w:val="0"/>
        <w:autoSpaceDN w:val="0"/>
        <w:adjustRightInd w:val="0"/>
        <w:jc w:val="center"/>
        <w:rPr>
          <w:rFonts w:ascii="Harrington" w:hAnsi="Harrington" w:cs="Tahoma"/>
          <w:color w:val="17365D" w:themeColor="text2" w:themeShade="BF"/>
          <w:sz w:val="32"/>
          <w:szCs w:val="32"/>
        </w:rPr>
      </w:pPr>
      <w:r w:rsidRPr="000774B6">
        <w:rPr>
          <w:rFonts w:ascii="Harrington" w:hAnsi="Harrington" w:cs="Arial Narrow"/>
          <w:color w:val="17365D" w:themeColor="text2" w:themeShade="BF"/>
          <w:sz w:val="32"/>
          <w:szCs w:val="32"/>
        </w:rPr>
        <w:t>Chair &amp; Professor, Department of Health Care Ethics</w:t>
      </w:r>
    </w:p>
    <w:p w:rsidR="00F97B23" w:rsidRPr="000774B6" w:rsidRDefault="00F97B23" w:rsidP="00F97B23">
      <w:pPr>
        <w:widowControl w:val="0"/>
        <w:autoSpaceDE w:val="0"/>
        <w:autoSpaceDN w:val="0"/>
        <w:adjustRightInd w:val="0"/>
        <w:jc w:val="center"/>
        <w:rPr>
          <w:rFonts w:ascii="Harrington" w:hAnsi="Harrington" w:cs="Tahoma"/>
          <w:color w:val="17365D" w:themeColor="text2" w:themeShade="BF"/>
          <w:sz w:val="32"/>
          <w:szCs w:val="32"/>
        </w:rPr>
      </w:pPr>
      <w:r w:rsidRPr="000774B6">
        <w:rPr>
          <w:rFonts w:ascii="Harrington" w:hAnsi="Harrington" w:cs="Arial Narrow"/>
          <w:color w:val="17365D" w:themeColor="text2" w:themeShade="BF"/>
          <w:sz w:val="32"/>
          <w:szCs w:val="32"/>
        </w:rPr>
        <w:t>Director, Center for Ethics and Leadership in the Health Professions</w:t>
      </w:r>
    </w:p>
    <w:p w:rsidR="00F97B23" w:rsidRPr="000774B6" w:rsidRDefault="00F97B23" w:rsidP="00F97B23">
      <w:pPr>
        <w:widowControl w:val="0"/>
        <w:autoSpaceDE w:val="0"/>
        <w:autoSpaceDN w:val="0"/>
        <w:adjustRightInd w:val="0"/>
        <w:jc w:val="center"/>
        <w:rPr>
          <w:rFonts w:ascii="Harrington" w:hAnsi="Harrington" w:cs="Tahoma"/>
          <w:color w:val="17365D" w:themeColor="text2" w:themeShade="BF"/>
          <w:sz w:val="32"/>
          <w:szCs w:val="32"/>
        </w:rPr>
      </w:pPr>
      <w:r w:rsidRPr="000774B6">
        <w:rPr>
          <w:rFonts w:ascii="Harrington" w:hAnsi="Harrington" w:cs="Arial Narrow"/>
          <w:color w:val="17365D" w:themeColor="text2" w:themeShade="BF"/>
          <w:sz w:val="32"/>
          <w:szCs w:val="32"/>
        </w:rPr>
        <w:t>Rueckert-Hartman College for Health Professions</w:t>
      </w:r>
    </w:p>
    <w:p w:rsidR="00F97B23" w:rsidRDefault="00F97B23" w:rsidP="00F97B23">
      <w:pPr>
        <w:jc w:val="center"/>
        <w:rPr>
          <w:rFonts w:ascii="Harrington" w:hAnsi="Harrington" w:cs="Arial Narrow"/>
          <w:color w:val="17365D" w:themeColor="text2" w:themeShade="BF"/>
          <w:sz w:val="32"/>
          <w:szCs w:val="32"/>
        </w:rPr>
      </w:pPr>
      <w:r w:rsidRPr="000774B6">
        <w:rPr>
          <w:rFonts w:ascii="Harrington" w:hAnsi="Harrington" w:cs="Arial Narrow"/>
          <w:color w:val="17365D" w:themeColor="text2" w:themeShade="BF"/>
          <w:sz w:val="32"/>
          <w:szCs w:val="32"/>
        </w:rPr>
        <w:t>Regis University</w:t>
      </w:r>
    </w:p>
    <w:p w:rsidR="000774B6" w:rsidRDefault="000774B6" w:rsidP="00F97B23">
      <w:pPr>
        <w:jc w:val="center"/>
        <w:rPr>
          <w:rFonts w:ascii="Harrington" w:hAnsi="Harrington" w:cs="Arial Narrow"/>
          <w:color w:val="17365D" w:themeColor="text2" w:themeShade="BF"/>
          <w:sz w:val="32"/>
          <w:szCs w:val="32"/>
        </w:rPr>
      </w:pPr>
    </w:p>
    <w:p w:rsidR="000774B6" w:rsidRPr="00865B6C" w:rsidRDefault="000774B6" w:rsidP="00F97B23">
      <w:pPr>
        <w:jc w:val="center"/>
        <w:rPr>
          <w:rFonts w:ascii="Harrington" w:hAnsi="Harrington" w:cs="Arial Narrow"/>
          <w:b/>
          <w:color w:val="4F6228" w:themeColor="accent3" w:themeShade="80"/>
          <w:sz w:val="42"/>
          <w:szCs w:val="42"/>
        </w:rPr>
      </w:pPr>
      <w:r w:rsidRPr="00865B6C"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>University of Colorado Anschutz Medical Campus</w:t>
      </w:r>
    </w:p>
    <w:p w:rsidR="000774B6" w:rsidRPr="00865B6C" w:rsidRDefault="000774B6" w:rsidP="00F97B23">
      <w:pPr>
        <w:jc w:val="center"/>
        <w:rPr>
          <w:rFonts w:ascii="Harrington" w:hAnsi="Harrington" w:cs="Arial Narrow"/>
          <w:b/>
          <w:color w:val="4F6228" w:themeColor="accent3" w:themeShade="80"/>
          <w:sz w:val="42"/>
          <w:szCs w:val="42"/>
        </w:rPr>
      </w:pPr>
      <w:r w:rsidRPr="00865B6C"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>College of Nursing</w:t>
      </w:r>
    </w:p>
    <w:p w:rsidR="00865B6C" w:rsidRPr="00865B6C" w:rsidRDefault="000774B6" w:rsidP="00F97B23">
      <w:pPr>
        <w:jc w:val="center"/>
        <w:rPr>
          <w:rFonts w:ascii="Harrington" w:hAnsi="Harrington" w:cs="Arial Narrow"/>
          <w:b/>
          <w:color w:val="4F6228" w:themeColor="accent3" w:themeShade="80"/>
          <w:sz w:val="42"/>
          <w:szCs w:val="42"/>
        </w:rPr>
      </w:pPr>
      <w:r w:rsidRPr="00865B6C"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 xml:space="preserve">Education 2 North </w:t>
      </w:r>
    </w:p>
    <w:p w:rsidR="000774B6" w:rsidRDefault="000774B6" w:rsidP="009914AF">
      <w:pPr>
        <w:jc w:val="center"/>
        <w:rPr>
          <w:rFonts w:ascii="Harrington" w:hAnsi="Harrington" w:cs="Arial Narrow"/>
          <w:b/>
          <w:color w:val="4F6228" w:themeColor="accent3" w:themeShade="80"/>
          <w:sz w:val="42"/>
          <w:szCs w:val="42"/>
        </w:rPr>
      </w:pPr>
      <w:r w:rsidRPr="00865B6C"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>Room</w:t>
      </w:r>
      <w:r w:rsidR="003E7D90"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 xml:space="preserve"> P28-1102</w:t>
      </w:r>
      <w:bookmarkStart w:id="0" w:name="_GoBack"/>
      <w:bookmarkEnd w:id="0"/>
    </w:p>
    <w:p w:rsidR="009914AF" w:rsidRPr="0018231B" w:rsidRDefault="009914AF" w:rsidP="009914AF">
      <w:pPr>
        <w:rPr>
          <w:rFonts w:ascii="Harrington" w:hAnsi="Harrington" w:cs="Arial Narrow"/>
          <w:b/>
          <w:color w:val="403152" w:themeColor="accent4" w:themeShade="80"/>
          <w:sz w:val="42"/>
          <w:szCs w:val="42"/>
        </w:rPr>
      </w:pPr>
      <w:r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 xml:space="preserve">  </w:t>
      </w:r>
      <w:r w:rsidRPr="0018231B">
        <w:rPr>
          <w:rFonts w:ascii="Harrington" w:hAnsi="Harrington" w:cs="Arial Narrow"/>
          <w:b/>
          <w:color w:val="215868" w:themeColor="accent5" w:themeShade="80"/>
          <w:sz w:val="42"/>
          <w:szCs w:val="42"/>
          <w:shd w:val="clear" w:color="auto" w:fill="DAEEF3" w:themeFill="accent5" w:themeFillTint="33"/>
        </w:rPr>
        <w:t>Food Provided</w:t>
      </w:r>
      <w:r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ab/>
      </w:r>
      <w:r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ab/>
      </w:r>
      <w:r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ab/>
      </w:r>
      <w:r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ab/>
      </w:r>
      <w:r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ab/>
        <w:t xml:space="preserve">  </w:t>
      </w:r>
      <w:r w:rsidR="0018231B">
        <w:rPr>
          <w:rFonts w:ascii="Harrington" w:hAnsi="Harrington" w:cs="Arial Narrow"/>
          <w:b/>
          <w:color w:val="4F6228" w:themeColor="accent3" w:themeShade="80"/>
          <w:sz w:val="42"/>
          <w:szCs w:val="42"/>
        </w:rPr>
        <w:t xml:space="preserve">    </w:t>
      </w:r>
      <w:r w:rsidRPr="0018231B">
        <w:rPr>
          <w:rFonts w:ascii="Harrington" w:hAnsi="Harrington" w:cs="Arial Narrow"/>
          <w:b/>
          <w:color w:val="403152" w:themeColor="accent4" w:themeShade="80"/>
          <w:sz w:val="42"/>
          <w:szCs w:val="42"/>
          <w:shd w:val="clear" w:color="auto" w:fill="E5DFEC" w:themeFill="accent4" w:themeFillTint="33"/>
        </w:rPr>
        <w:t>Please Join Us</w:t>
      </w:r>
    </w:p>
    <w:p w:rsidR="00865B6C" w:rsidRPr="009914AF" w:rsidRDefault="009914AF" w:rsidP="00F97B23">
      <w:pPr>
        <w:jc w:val="center"/>
        <w:rPr>
          <w:rFonts w:ascii="Harrington" w:hAnsi="Harrington" w:cs="Arial Narrow"/>
          <w:color w:val="4F6228" w:themeColor="accent3" w:themeShade="80"/>
          <w:sz w:val="44"/>
          <w:szCs w:val="44"/>
        </w:rPr>
      </w:pPr>
      <w:r w:rsidRPr="009914AF">
        <w:rPr>
          <w:rFonts w:ascii="Harrington" w:hAnsi="Harrington" w:cs="Arial Narrow"/>
          <w:noProof/>
          <w:color w:val="4F6228" w:themeColor="accent3" w:themeShade="80"/>
          <w:sz w:val="44"/>
          <w:szCs w:val="44"/>
        </w:rPr>
        <w:drawing>
          <wp:inline distT="0" distB="0" distL="0" distR="0">
            <wp:extent cx="2413000" cy="17296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67" cy="17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B6C" w:rsidRPr="009914AF" w:rsidSect="0018231B">
      <w:pgSz w:w="12240" w:h="15840"/>
      <w:pgMar w:top="720" w:right="720" w:bottom="1224" w:left="720" w:gutter="0"/>
      <w:pgBorders>
        <w:top w:val="pumpkin1" w:sz="31" w:space="1" w:color="FF6600"/>
        <w:left w:val="pumpkin1" w:sz="31" w:space="4" w:color="FF6600"/>
        <w:bottom w:val="pumpkin1" w:sz="31" w:space="1" w:color="FF6600"/>
        <w:right w:val="pumpkin1" w:sz="31" w:space="4" w:color="FF6600"/>
      </w:pgBorder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50303040404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compat>
    <w:useFELayout/>
  </w:compat>
  <w:rsids>
    <w:rsidRoot w:val="00F97B23"/>
    <w:rsid w:val="000774B6"/>
    <w:rsid w:val="0018231B"/>
    <w:rsid w:val="003E7D90"/>
    <w:rsid w:val="0049486D"/>
    <w:rsid w:val="004F6192"/>
    <w:rsid w:val="0076768C"/>
    <w:rsid w:val="00865B6C"/>
    <w:rsid w:val="0094236C"/>
    <w:rsid w:val="009914AF"/>
    <w:rsid w:val="00B94F82"/>
    <w:rsid w:val="00D30FD4"/>
    <w:rsid w:val="00F650E4"/>
    <w:rsid w:val="00F97B23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0E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4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4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486</Characters>
  <Application>Microsoft Macintosh Word</Application>
  <DocSecurity>0</DocSecurity>
  <Lines>4</Lines>
  <Paragraphs>1</Paragraphs>
  <ScaleCrop>false</ScaleCrop>
  <Company>University of Colorado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Petersen-Smith</dc:creator>
  <cp:keywords/>
  <dc:description/>
  <cp:lastModifiedBy>Kirstin Cox</cp:lastModifiedBy>
  <cp:revision>2</cp:revision>
  <cp:lastPrinted>2013-10-11T05:50:00Z</cp:lastPrinted>
  <dcterms:created xsi:type="dcterms:W3CDTF">2013-10-17T08:39:00Z</dcterms:created>
  <dcterms:modified xsi:type="dcterms:W3CDTF">2013-10-17T08:39:00Z</dcterms:modified>
</cp:coreProperties>
</file>