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87A5" w14:textId="602753FA" w:rsidR="005163C2" w:rsidRPr="005163C2" w:rsidRDefault="005163C2" w:rsidP="005163C2">
      <w:pPr>
        <w:pStyle w:val="Heading1"/>
        <w:shd w:val="clear" w:color="auto" w:fill="FFFFFF"/>
        <w:spacing w:before="0" w:after="315"/>
        <w:rPr>
          <w:rFonts w:ascii="Calibri" w:hAnsi="Calibri" w:cs="Calibri"/>
          <w:b/>
          <w:bCs/>
          <w:color w:val="000000" w:themeColor="text1"/>
          <w:sz w:val="22"/>
          <w:szCs w:val="22"/>
        </w:rPr>
      </w:pPr>
      <w:r w:rsidRPr="005163C2">
        <w:rPr>
          <w:rFonts w:ascii="Calibri" w:hAnsi="Calibri" w:cs="Calibri"/>
          <w:b/>
          <w:bCs/>
          <w:color w:val="343537"/>
          <w:sz w:val="22"/>
          <w:szCs w:val="22"/>
        </w:rPr>
        <w:t>Join TNP's Session Update &amp; Member Q&amp;A on May 16</w:t>
      </w:r>
      <w:r w:rsidR="00405979">
        <w:rPr>
          <w:rFonts w:ascii="Calibri" w:hAnsi="Calibri" w:cs="Calibri"/>
          <w:b/>
          <w:bCs/>
          <w:color w:val="343537"/>
          <w:sz w:val="22"/>
          <w:szCs w:val="22"/>
        </w:rPr>
        <w:t xml:space="preserve"> - </w:t>
      </w:r>
      <w:r w:rsidRPr="005163C2">
        <w:rPr>
          <w:rFonts w:asciiTheme="minorHAnsi" w:hAnsiTheme="minorHAnsi" w:cstheme="minorHAnsi"/>
          <w:color w:val="000000" w:themeColor="text1"/>
          <w:sz w:val="22"/>
          <w:szCs w:val="22"/>
        </w:rPr>
        <w:t>TNP Members Only Webinar</w:t>
      </w:r>
      <w:r w:rsidR="00FF7F7C">
        <w:rPr>
          <w:rFonts w:asciiTheme="minorHAnsi" w:hAnsiTheme="minorHAnsi" w:cstheme="minorHAnsi"/>
          <w:color w:val="000000" w:themeColor="text1"/>
          <w:sz w:val="22"/>
          <w:szCs w:val="22"/>
        </w:rPr>
        <w:t xml:space="preserve"> – Free CE</w:t>
      </w:r>
    </w:p>
    <w:p w14:paraId="39679C4F" w14:textId="1C41DAFC" w:rsidR="005163C2" w:rsidRPr="005163C2" w:rsidRDefault="005163C2" w:rsidP="005163C2">
      <w:pPr>
        <w:pStyle w:val="NormalWeb"/>
        <w:shd w:val="clear" w:color="auto" w:fill="FFFFFF"/>
        <w:spacing w:before="0" w:beforeAutospacing="0" w:after="158" w:afterAutospacing="0"/>
        <w:rPr>
          <w:rFonts w:asciiTheme="minorHAnsi" w:hAnsiTheme="minorHAnsi" w:cstheme="minorHAnsi"/>
          <w:color w:val="000000" w:themeColor="text1"/>
          <w:sz w:val="22"/>
          <w:szCs w:val="22"/>
        </w:rPr>
      </w:pPr>
      <w:r w:rsidRPr="005163C2">
        <w:rPr>
          <w:rFonts w:asciiTheme="minorHAnsi" w:hAnsiTheme="minorHAnsi" w:cstheme="minorHAnsi"/>
          <w:color w:val="000000" w:themeColor="text1"/>
          <w:sz w:val="22"/>
          <w:szCs w:val="22"/>
        </w:rPr>
        <w:t xml:space="preserve">The 88th Texas Legislature is now approaching the last 30 days of session. Join TNP for a policy webinar and update on TNP's legislative </w:t>
      </w:r>
      <w:r w:rsidR="0002628E" w:rsidRPr="005163C2">
        <w:rPr>
          <w:rFonts w:asciiTheme="minorHAnsi" w:hAnsiTheme="minorHAnsi" w:cstheme="minorHAnsi"/>
          <w:color w:val="000000" w:themeColor="text1"/>
          <w:sz w:val="22"/>
          <w:szCs w:val="22"/>
        </w:rPr>
        <w:t>agenda and</w:t>
      </w:r>
      <w:r w:rsidRPr="005163C2">
        <w:rPr>
          <w:rFonts w:asciiTheme="minorHAnsi" w:hAnsiTheme="minorHAnsi" w:cstheme="minorHAnsi"/>
          <w:color w:val="000000" w:themeColor="text1"/>
          <w:sz w:val="22"/>
          <w:szCs w:val="22"/>
        </w:rPr>
        <w:t xml:space="preserve"> learn more about the bills impacting your patients and your profession.</w:t>
      </w:r>
    </w:p>
    <w:p w14:paraId="56E45498" w14:textId="6A0B04B1" w:rsidR="005163C2" w:rsidRPr="005163C2" w:rsidRDefault="005163C2" w:rsidP="005163C2">
      <w:pPr>
        <w:pStyle w:val="NormalWeb"/>
        <w:shd w:val="clear" w:color="auto" w:fill="FFFFFF"/>
        <w:spacing w:before="0" w:beforeAutospacing="0" w:after="158" w:afterAutospacing="0"/>
        <w:rPr>
          <w:rFonts w:asciiTheme="minorHAnsi" w:hAnsiTheme="minorHAnsi" w:cstheme="minorHAnsi"/>
          <w:color w:val="000000" w:themeColor="text1"/>
          <w:sz w:val="22"/>
          <w:szCs w:val="22"/>
        </w:rPr>
      </w:pPr>
      <w:r w:rsidRPr="005163C2">
        <w:rPr>
          <w:rFonts w:asciiTheme="minorHAnsi" w:hAnsiTheme="minorHAnsi" w:cstheme="minorHAnsi"/>
          <w:color w:val="000000" w:themeColor="text1"/>
          <w:sz w:val="22"/>
          <w:szCs w:val="22"/>
        </w:rPr>
        <w:t>We will dedicate a portion of the webinar for member Q&amp;A. To make sure we get to as many of your questions as possible, please email your questions in advance to </w:t>
      </w:r>
      <w:hyperlink r:id="rId6" w:history="1">
        <w:r w:rsidRPr="0002628E">
          <w:rPr>
            <w:rStyle w:val="Hyperlink"/>
            <w:rFonts w:asciiTheme="minorHAnsi" w:hAnsiTheme="minorHAnsi" w:cstheme="minorHAnsi"/>
            <w:color w:val="0070C0"/>
            <w:sz w:val="22"/>
            <w:szCs w:val="22"/>
          </w:rPr>
          <w:t>Erin</w:t>
        </w:r>
      </w:hyperlink>
      <w:r w:rsidRPr="005163C2">
        <w:rPr>
          <w:rFonts w:asciiTheme="minorHAnsi" w:hAnsiTheme="minorHAnsi" w:cstheme="minorHAnsi"/>
          <w:color w:val="000000" w:themeColor="text1"/>
          <w:sz w:val="22"/>
          <w:szCs w:val="22"/>
        </w:rPr>
        <w:t>.</w:t>
      </w:r>
      <w:r w:rsidR="00FF7F7C">
        <w:rPr>
          <w:rFonts w:asciiTheme="minorHAnsi" w:hAnsiTheme="minorHAnsi" w:cstheme="minorHAnsi"/>
          <w:color w:val="000000" w:themeColor="text1"/>
          <w:sz w:val="22"/>
          <w:szCs w:val="22"/>
        </w:rPr>
        <w:t xml:space="preserve"> </w:t>
      </w:r>
      <w:r w:rsidR="00FF7F7C" w:rsidRPr="00FF7F7C">
        <w:rPr>
          <w:rFonts w:asciiTheme="minorHAnsi" w:hAnsiTheme="minorHAnsi" w:cstheme="minorHAnsi"/>
          <w:color w:val="000000" w:themeColor="text1"/>
          <w:sz w:val="22"/>
          <w:szCs w:val="22"/>
        </w:rPr>
        <w:t>This activity is awarded 1 CE hour. Completion of activity evaluation is required and will be sent via email post event.</w:t>
      </w:r>
    </w:p>
    <w:p w14:paraId="108E3984" w14:textId="77777777" w:rsidR="005163C2" w:rsidRPr="005163C2" w:rsidRDefault="005163C2" w:rsidP="005163C2">
      <w:pPr>
        <w:pStyle w:val="NormalWeb"/>
        <w:shd w:val="clear" w:color="auto" w:fill="FFFFFF"/>
        <w:spacing w:before="0" w:beforeAutospacing="0" w:after="158" w:afterAutospacing="0"/>
        <w:rPr>
          <w:rFonts w:asciiTheme="minorHAnsi" w:hAnsiTheme="minorHAnsi" w:cstheme="minorHAnsi"/>
          <w:color w:val="000000" w:themeColor="text1"/>
          <w:sz w:val="22"/>
          <w:szCs w:val="22"/>
        </w:rPr>
      </w:pPr>
      <w:r w:rsidRPr="005163C2">
        <w:rPr>
          <w:rFonts w:asciiTheme="minorHAnsi" w:hAnsiTheme="minorHAnsi" w:cstheme="minorHAnsi"/>
          <w:color w:val="000000" w:themeColor="text1"/>
          <w:sz w:val="22"/>
          <w:szCs w:val="22"/>
        </w:rPr>
        <w:t>We hope to see you on May 16th!</w:t>
      </w:r>
    </w:p>
    <w:p w14:paraId="3B413ED1" w14:textId="77777777" w:rsidR="005163C2" w:rsidRPr="0002628E" w:rsidRDefault="00000000" w:rsidP="005163C2">
      <w:pPr>
        <w:pStyle w:val="NormalWeb"/>
        <w:shd w:val="clear" w:color="auto" w:fill="FFFFFF"/>
        <w:spacing w:before="0" w:beforeAutospacing="0" w:after="158" w:afterAutospacing="0"/>
        <w:rPr>
          <w:rFonts w:asciiTheme="minorHAnsi" w:hAnsiTheme="minorHAnsi" w:cstheme="minorHAnsi"/>
          <w:color w:val="0070C0"/>
          <w:sz w:val="22"/>
          <w:szCs w:val="22"/>
        </w:rPr>
      </w:pPr>
      <w:hyperlink r:id="rId7" w:history="1">
        <w:r w:rsidR="005163C2" w:rsidRPr="0002628E">
          <w:rPr>
            <w:rStyle w:val="Hyperlink"/>
            <w:rFonts w:asciiTheme="minorHAnsi" w:hAnsiTheme="minorHAnsi" w:cstheme="minorHAnsi"/>
            <w:color w:val="0070C0"/>
            <w:sz w:val="22"/>
            <w:szCs w:val="22"/>
          </w:rPr>
          <w:t>Register Here</w:t>
        </w:r>
      </w:hyperlink>
    </w:p>
    <w:p w14:paraId="4E9ABD2B" w14:textId="5FCD7CAE" w:rsidR="005163C2" w:rsidRDefault="005163C2" w:rsidP="00405979">
      <w:pPr>
        <w:pStyle w:val="NormalWeb"/>
        <w:shd w:val="clear" w:color="auto" w:fill="FFFFFF"/>
        <w:spacing w:before="0" w:beforeAutospacing="0" w:after="0" w:afterAutospacing="0"/>
        <w:rPr>
          <w:rStyle w:val="Emphasis"/>
          <w:rFonts w:asciiTheme="minorHAnsi" w:eastAsiaTheme="majorEastAsia" w:hAnsiTheme="minorHAnsi" w:cstheme="minorHAnsi"/>
          <w:i w:val="0"/>
          <w:iCs w:val="0"/>
          <w:color w:val="000000" w:themeColor="text1"/>
          <w:sz w:val="22"/>
          <w:szCs w:val="22"/>
        </w:rPr>
      </w:pPr>
      <w:r w:rsidRPr="005163C2">
        <w:rPr>
          <w:rStyle w:val="Emphasis"/>
          <w:rFonts w:asciiTheme="minorHAnsi" w:eastAsiaTheme="majorEastAsia" w:hAnsiTheme="minorHAnsi" w:cstheme="minorHAnsi"/>
          <w:i w:val="0"/>
          <w:iCs w:val="0"/>
          <w:color w:val="000000" w:themeColor="text1"/>
          <w:sz w:val="22"/>
          <w:szCs w:val="22"/>
        </w:rPr>
        <w:t>If you are not a member of TNP, but would like to participate in this update and receive other important practice updates throughout the year and access to Texas Specific CE, </w:t>
      </w:r>
      <w:hyperlink r:id="rId8" w:history="1">
        <w:r w:rsidRPr="005163C2">
          <w:rPr>
            <w:rStyle w:val="Hyperlink"/>
            <w:rFonts w:asciiTheme="minorHAnsi" w:hAnsiTheme="minorHAnsi" w:cstheme="minorHAnsi"/>
            <w:color w:val="000000" w:themeColor="text1"/>
            <w:sz w:val="22"/>
            <w:szCs w:val="22"/>
          </w:rPr>
          <w:t>J</w:t>
        </w:r>
        <w:r w:rsidRPr="0002628E">
          <w:rPr>
            <w:rStyle w:val="Hyperlink"/>
            <w:rFonts w:asciiTheme="minorHAnsi" w:hAnsiTheme="minorHAnsi" w:cstheme="minorHAnsi"/>
            <w:color w:val="0070C0"/>
            <w:sz w:val="22"/>
            <w:szCs w:val="22"/>
          </w:rPr>
          <w:t>oin today</w:t>
        </w:r>
      </w:hyperlink>
      <w:r w:rsidRPr="005163C2">
        <w:rPr>
          <w:rStyle w:val="Emphasis"/>
          <w:rFonts w:asciiTheme="minorHAnsi" w:eastAsiaTheme="majorEastAsia" w:hAnsiTheme="minorHAnsi" w:cstheme="minorHAnsi"/>
          <w:i w:val="0"/>
          <w:iCs w:val="0"/>
          <w:color w:val="000000" w:themeColor="text1"/>
          <w:sz w:val="22"/>
          <w:szCs w:val="22"/>
        </w:rPr>
        <w:t> and then you can register immediately for this webinar. </w:t>
      </w:r>
    </w:p>
    <w:p w14:paraId="23155B32" w14:textId="77777777" w:rsidR="00405979" w:rsidRDefault="00405979" w:rsidP="00405979">
      <w:pPr>
        <w:pBdr>
          <w:bottom w:val="single" w:sz="6" w:space="1" w:color="auto"/>
        </w:pBdr>
      </w:pPr>
    </w:p>
    <w:p w14:paraId="21641B8D" w14:textId="77777777" w:rsidR="00405979" w:rsidRDefault="00405979" w:rsidP="00405979">
      <w:pPr>
        <w:pStyle w:val="xxmsonormal"/>
        <w:spacing w:before="0" w:beforeAutospacing="0" w:after="0" w:afterAutospacing="0"/>
        <w:rPr>
          <w:rStyle w:val="xapple-converted-space"/>
          <w:rFonts w:ascii="Calibri" w:hAnsi="Calibri" w:cs="Calibri"/>
          <w:b/>
          <w:bCs/>
          <w:color w:val="000000"/>
          <w:sz w:val="22"/>
          <w:szCs w:val="22"/>
        </w:rPr>
      </w:pPr>
    </w:p>
    <w:p w14:paraId="7D68043D" w14:textId="66067930" w:rsidR="00405979" w:rsidRDefault="00405979" w:rsidP="00405979">
      <w:pPr>
        <w:pStyle w:val="xxmsonormal"/>
        <w:spacing w:before="0" w:beforeAutospacing="0" w:after="0" w:afterAutospacing="0"/>
        <w:rPr>
          <w:rStyle w:val="xapple-converted-space"/>
          <w:rFonts w:ascii="Calibri" w:hAnsi="Calibri" w:cs="Calibri"/>
          <w:b/>
          <w:bCs/>
          <w:color w:val="000000"/>
          <w:sz w:val="22"/>
          <w:szCs w:val="22"/>
        </w:rPr>
      </w:pPr>
      <w:r>
        <w:rPr>
          <w:rStyle w:val="xapple-converted-space"/>
          <w:rFonts w:ascii="Calibri" w:hAnsi="Calibri" w:cs="Calibri"/>
          <w:b/>
          <w:bCs/>
          <w:color w:val="000000"/>
          <w:sz w:val="22"/>
          <w:szCs w:val="22"/>
        </w:rPr>
        <w:t>Fall Conference Poster Presentations</w:t>
      </w:r>
    </w:p>
    <w:p w14:paraId="7FEDD65C" w14:textId="77777777" w:rsidR="00405979" w:rsidRDefault="00405979" w:rsidP="00405979">
      <w:pPr>
        <w:pStyle w:val="xxmsonormal"/>
        <w:spacing w:before="0" w:beforeAutospacing="0" w:after="0" w:afterAutospacing="0"/>
        <w:rPr>
          <w:rFonts w:ascii="Calibri" w:hAnsi="Calibri" w:cs="Calibri"/>
          <w:color w:val="212121"/>
          <w:sz w:val="22"/>
          <w:szCs w:val="22"/>
        </w:rPr>
      </w:pPr>
    </w:p>
    <w:p w14:paraId="1A77A1CE" w14:textId="7D028DCA" w:rsidR="00405979" w:rsidRDefault="00405979" w:rsidP="00405979">
      <w:pPr>
        <w:pStyle w:val="xxmsonormal"/>
        <w:spacing w:before="0" w:beforeAutospacing="0" w:after="0" w:afterAutospacing="0"/>
        <w:rPr>
          <w:rFonts w:ascii="Calibri" w:hAnsi="Calibri" w:cs="Calibri"/>
          <w:color w:val="212121"/>
          <w:sz w:val="22"/>
          <w:szCs w:val="22"/>
        </w:rPr>
      </w:pPr>
      <w:r>
        <w:rPr>
          <w:rStyle w:val="xapple-converted-space"/>
          <w:rFonts w:ascii="Calibri" w:hAnsi="Calibri" w:cs="Calibri"/>
          <w:color w:val="000000"/>
          <w:sz w:val="22"/>
          <w:szCs w:val="22"/>
        </w:rPr>
        <w:t>We are planning poster presentations for our Annual Fall Conference in Dallas, TX (September 28 – October 1</w:t>
      </w:r>
      <w:hyperlink r:id="rId9" w:tooltip="https://protection.greathorn.com/services/v2/lookupUrl/c528d3dd-17bb-452b-be92-01df81c4cf55/616/b29da58b3ed04f9054475a5e3d7c70adc43ac06e" w:history="1">
        <w:r w:rsidRPr="00405979">
          <w:rPr>
            <w:rStyle w:val="Hyperlink"/>
            <w:rFonts w:ascii="Calibri" w:hAnsi="Calibri" w:cs="Calibri"/>
            <w:sz w:val="22"/>
            <w:szCs w:val="22"/>
          </w:rPr>
          <w:t>. </w:t>
        </w:r>
        <w:r w:rsidRPr="00405979">
          <w:rPr>
            <w:rStyle w:val="Hyperlink"/>
            <w:rFonts w:ascii="Calibri" w:eastAsiaTheme="majorEastAsia" w:hAnsi="Calibri" w:cs="Calibri"/>
            <w:sz w:val="22"/>
            <w:szCs w:val="22"/>
          </w:rPr>
          <w:t>Please submit your poster presentation here</w:t>
        </w:r>
        <w:r w:rsidRPr="00405979">
          <w:rPr>
            <w:rStyle w:val="Hyperlink"/>
            <w:rFonts w:ascii="Calibri" w:hAnsi="Calibri" w:cs="Calibri"/>
            <w:sz w:val="22"/>
            <w:szCs w:val="22"/>
          </w:rPr>
          <w:t>.</w:t>
        </w:r>
      </w:hyperlink>
      <w:r>
        <w:rPr>
          <w:rStyle w:val="xapple-converted-space"/>
          <w:rFonts w:ascii="Calibri" w:hAnsi="Calibri" w:cs="Calibri"/>
          <w:color w:val="000000"/>
          <w:sz w:val="22"/>
          <w:szCs w:val="22"/>
        </w:rPr>
        <w:t xml:space="preserve"> Feel free to contact</w:t>
      </w:r>
      <w:r>
        <w:rPr>
          <w:rStyle w:val="apple-converted-space"/>
          <w:rFonts w:ascii="Calibri" w:hAnsi="Calibri" w:cs="Calibri"/>
          <w:color w:val="000000"/>
          <w:sz w:val="22"/>
          <w:szCs w:val="22"/>
        </w:rPr>
        <w:t> </w:t>
      </w:r>
      <w:hyperlink r:id="rId10" w:tooltip="mailto:bella@texasnp.org" w:history="1">
        <w:r w:rsidRPr="00405979">
          <w:rPr>
            <w:rStyle w:val="Hyperlink"/>
            <w:rFonts w:ascii="Calibri" w:eastAsiaTheme="majorEastAsia" w:hAnsi="Calibri" w:cs="Calibri"/>
            <w:sz w:val="22"/>
            <w:szCs w:val="22"/>
          </w:rPr>
          <w:t>bella@texasnp.org</w:t>
        </w:r>
        <w:r w:rsidRPr="00405979">
          <w:rPr>
            <w:rStyle w:val="Hyperlink"/>
            <w:rFonts w:ascii="Calibri" w:hAnsi="Calibri" w:cs="Calibri"/>
            <w:sz w:val="22"/>
            <w:szCs w:val="22"/>
          </w:rPr>
          <w:t> </w:t>
        </w:r>
      </w:hyperlink>
      <w:r>
        <w:rPr>
          <w:rStyle w:val="xapple-converted-space"/>
          <w:rFonts w:ascii="Calibri" w:hAnsi="Calibri" w:cs="Calibri"/>
          <w:color w:val="000000"/>
          <w:sz w:val="22"/>
          <w:szCs w:val="22"/>
        </w:rPr>
        <w:t>for questions.</w:t>
      </w:r>
    </w:p>
    <w:p w14:paraId="0E3A4FB3" w14:textId="77777777" w:rsidR="00405979" w:rsidRDefault="00405979" w:rsidP="00405979">
      <w:pPr>
        <w:pBdr>
          <w:bottom w:val="single" w:sz="6" w:space="1" w:color="auto"/>
        </w:pBdr>
      </w:pPr>
    </w:p>
    <w:p w14:paraId="3EE3498F" w14:textId="77777777" w:rsidR="0002628E" w:rsidRDefault="0002628E" w:rsidP="004C3322">
      <w:pPr>
        <w:rPr>
          <w:b/>
          <w:bCs/>
          <w:sz w:val="22"/>
          <w:szCs w:val="22"/>
        </w:rPr>
      </w:pPr>
    </w:p>
    <w:p w14:paraId="49E5014B" w14:textId="77777777" w:rsidR="003A2061" w:rsidRPr="00843263" w:rsidRDefault="003A2061" w:rsidP="003A2061">
      <w:pPr>
        <w:rPr>
          <w:b/>
          <w:bCs/>
          <w:sz w:val="22"/>
          <w:szCs w:val="22"/>
        </w:rPr>
      </w:pPr>
      <w:r w:rsidRPr="00843263">
        <w:rPr>
          <w:b/>
          <w:bCs/>
          <w:sz w:val="22"/>
          <w:szCs w:val="22"/>
        </w:rPr>
        <w:t>Entry Into Practice – June 3, 2023</w:t>
      </w:r>
    </w:p>
    <w:p w14:paraId="716F6FD0" w14:textId="77777777" w:rsidR="003A2061" w:rsidRPr="00843263" w:rsidRDefault="003A2061" w:rsidP="003A2061">
      <w:pPr>
        <w:rPr>
          <w:sz w:val="22"/>
          <w:szCs w:val="22"/>
        </w:rPr>
      </w:pPr>
      <w:r w:rsidRPr="00843263">
        <w:rPr>
          <w:sz w:val="22"/>
          <w:szCs w:val="22"/>
        </w:rPr>
        <w:t xml:space="preserve">Entry Into Practice is back in person in Austin this June. As a student, new or recent graduate of an NP program, or seasoned NP who would like a refresher, please join us on June 3, </w:t>
      </w:r>
      <w:proofErr w:type="gramStart"/>
      <w:r w:rsidRPr="00843263">
        <w:rPr>
          <w:sz w:val="22"/>
          <w:szCs w:val="22"/>
        </w:rPr>
        <w:t>2023</w:t>
      </w:r>
      <w:proofErr w:type="gramEnd"/>
      <w:r w:rsidRPr="00843263">
        <w:rPr>
          <w:sz w:val="22"/>
          <w:szCs w:val="22"/>
        </w:rPr>
        <w:t xml:space="preserve"> at the UT Thompson Conference Center for a one-day conference to prepare you to successfully begin your new role as a Nurse Practitioner!</w:t>
      </w:r>
    </w:p>
    <w:p w14:paraId="04658897" w14:textId="1A8205FD" w:rsidR="0002628E" w:rsidRDefault="003A2061" w:rsidP="003A2061">
      <w:r w:rsidRPr="00843263">
        <w:rPr>
          <w:noProof/>
        </w:rPr>
        <w:drawing>
          <wp:inline distT="0" distB="0" distL="0" distR="0" wp14:anchorId="2BC75C75" wp14:editId="2269DAA9">
            <wp:extent cx="914400" cy="914400"/>
            <wp:effectExtent l="0" t="0" r="0" b="0"/>
            <wp:docPr id="1516069268" name="Picture 1516069268" descr="A picture containing text, sign, outdoor, blue&#10;&#10;Description automatically generated">
              <a:extLst xmlns:a="http://schemas.openxmlformats.org/drawingml/2006/main">
                <a:ext uri="{FF2B5EF4-FFF2-40B4-BE49-F238E27FC236}">
                  <a16:creationId xmlns:a16="http://schemas.microsoft.com/office/drawing/2014/main" id="{3E36FF62-E522-802B-6F28-18AD4339B8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picture containing text, sign, outdoor, blue&#10;&#10;Description automatically generated">
                      <a:extLst>
                        <a:ext uri="{FF2B5EF4-FFF2-40B4-BE49-F238E27FC236}">
                          <a16:creationId xmlns:a16="http://schemas.microsoft.com/office/drawing/2014/main" id="{3E36FF62-E522-802B-6F28-18AD4339B8C3}"/>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2202" cy="932202"/>
                    </a:xfrm>
                    <a:prstGeom prst="rect">
                      <a:avLst/>
                    </a:prstGeom>
                  </pic:spPr>
                </pic:pic>
              </a:graphicData>
            </a:graphic>
          </wp:inline>
        </w:drawing>
      </w:r>
    </w:p>
    <w:p w14:paraId="42466AFA" w14:textId="77777777" w:rsidR="003A2061" w:rsidRDefault="003A2061" w:rsidP="003A2061">
      <w:pPr>
        <w:pBdr>
          <w:bottom w:val="single" w:sz="6" w:space="1" w:color="auto"/>
        </w:pBdr>
      </w:pPr>
    </w:p>
    <w:p w14:paraId="2282C506" w14:textId="77777777" w:rsidR="003A2061" w:rsidRDefault="003A2061" w:rsidP="003A2061">
      <w:pPr>
        <w:rPr>
          <w:b/>
          <w:bCs/>
          <w:sz w:val="22"/>
          <w:szCs w:val="22"/>
        </w:rPr>
      </w:pPr>
    </w:p>
    <w:p w14:paraId="0DCD469B" w14:textId="0EB63CE2" w:rsidR="003A2061" w:rsidRPr="00843263" w:rsidRDefault="003A2061" w:rsidP="003A2061">
      <w:pPr>
        <w:rPr>
          <w:b/>
          <w:bCs/>
          <w:sz w:val="22"/>
          <w:szCs w:val="22"/>
        </w:rPr>
      </w:pPr>
      <w:r>
        <w:rPr>
          <w:b/>
          <w:bCs/>
          <w:sz w:val="22"/>
          <w:szCs w:val="22"/>
        </w:rPr>
        <w:t>TNP’s Fall Conference – Opens May 15</w:t>
      </w:r>
    </w:p>
    <w:p w14:paraId="6C595BFF" w14:textId="433E31E8" w:rsidR="003A2061" w:rsidRDefault="003A2061" w:rsidP="003A2061">
      <w:pPr>
        <w:rPr>
          <w:rFonts w:eastAsia="Times New Roman" w:cstheme="minorHAnsi"/>
          <w:color w:val="212121"/>
        </w:rPr>
      </w:pPr>
      <w:r w:rsidRPr="003A2061">
        <w:rPr>
          <w:rFonts w:cstheme="minorHAnsi"/>
          <w:color w:val="262626"/>
        </w:rPr>
        <w:t>TNP’s 35</w:t>
      </w:r>
      <w:r w:rsidRPr="003A2061">
        <w:rPr>
          <w:rFonts w:cstheme="minorHAnsi"/>
          <w:color w:val="262626"/>
          <w:vertAlign w:val="superscript"/>
        </w:rPr>
        <w:t>th</w:t>
      </w:r>
      <w:r w:rsidRPr="003A2061">
        <w:rPr>
          <w:rFonts w:cstheme="minorHAnsi"/>
          <w:color w:val="262626"/>
        </w:rPr>
        <w:t xml:space="preserve"> Annual Conference Registration is now open! </w:t>
      </w:r>
      <w:r w:rsidRPr="003A2061">
        <w:rPr>
          <w:rFonts w:eastAsia="Times New Roman" w:cstheme="minorHAnsi"/>
          <w:color w:val="212121"/>
        </w:rPr>
        <w:t>We’re proud to be the go-to for Texas Nurse Practitioners continuing education needs. TNP Conference +Workshops provides over 22 hours of continuing education including some of the most sought-after Texas specific required education. Join TNP prior to registering for TNP Conference and save over 50% on registration fees. It’s essentially like getting your membership for free! In addition, by being a TNP member you will be able to access free TNP member events! TNP’s Fall Conference has something for everyone! Join us this September!</w:t>
      </w:r>
    </w:p>
    <w:p w14:paraId="262B11B7" w14:textId="00FAC507" w:rsidR="003A2061" w:rsidRPr="003A2061" w:rsidRDefault="003A2061" w:rsidP="003A2061">
      <w:pPr>
        <w:rPr>
          <w:rFonts w:cstheme="minorHAnsi"/>
        </w:rPr>
      </w:pPr>
      <w:r w:rsidRPr="003A2061">
        <w:rPr>
          <w:rFonts w:cstheme="minorHAnsi"/>
          <w:noProof/>
        </w:rPr>
        <w:drawing>
          <wp:inline distT="0" distB="0" distL="0" distR="0" wp14:anchorId="2F655750" wp14:editId="5948A4AE">
            <wp:extent cx="891540" cy="891540"/>
            <wp:effectExtent l="0" t="0" r="0" b="0"/>
            <wp:docPr id="11" name="Picture 10" descr="A picture containing text, sign&#10;&#10;Description automatically generated">
              <a:extLst xmlns:a="http://schemas.openxmlformats.org/drawingml/2006/main">
                <a:ext uri="{FF2B5EF4-FFF2-40B4-BE49-F238E27FC236}">
                  <a16:creationId xmlns:a16="http://schemas.microsoft.com/office/drawing/2014/main" id="{0232490F-2E0A-29B6-8118-5256FA0529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picture containing text, sign&#10;&#10;Description automatically generated">
                      <a:extLst>
                        <a:ext uri="{FF2B5EF4-FFF2-40B4-BE49-F238E27FC236}">
                          <a16:creationId xmlns:a16="http://schemas.microsoft.com/office/drawing/2014/main" id="{0232490F-2E0A-29B6-8118-5256FA0529E5}"/>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91682" cy="891682"/>
                    </a:xfrm>
                    <a:prstGeom prst="rect">
                      <a:avLst/>
                    </a:prstGeom>
                  </pic:spPr>
                </pic:pic>
              </a:graphicData>
            </a:graphic>
          </wp:inline>
        </w:drawing>
      </w:r>
    </w:p>
    <w:p w14:paraId="70A4DF5E" w14:textId="77777777" w:rsidR="003A2061" w:rsidRDefault="003A2061" w:rsidP="003A2061">
      <w:pPr>
        <w:pBdr>
          <w:bottom w:val="single" w:sz="6" w:space="1" w:color="auto"/>
        </w:pBdr>
      </w:pPr>
    </w:p>
    <w:p w14:paraId="001A177B" w14:textId="77777777" w:rsidR="003A2061" w:rsidRDefault="003A2061" w:rsidP="003A2061">
      <w:pPr>
        <w:rPr>
          <w:b/>
          <w:bCs/>
          <w:sz w:val="22"/>
          <w:szCs w:val="22"/>
        </w:rPr>
      </w:pPr>
    </w:p>
    <w:p w14:paraId="040386C1" w14:textId="6A31005F" w:rsidR="003A2061" w:rsidRDefault="003A2061" w:rsidP="003A2061">
      <w:pPr>
        <w:pBdr>
          <w:bottom w:val="single" w:sz="6" w:space="1" w:color="auto"/>
        </w:pBdr>
        <w:rPr>
          <w:b/>
          <w:bCs/>
          <w:sz w:val="22"/>
          <w:szCs w:val="22"/>
        </w:rPr>
      </w:pPr>
      <w:r>
        <w:rPr>
          <w:b/>
          <w:bCs/>
          <w:sz w:val="22"/>
          <w:szCs w:val="22"/>
        </w:rPr>
        <w:t>Rural Health Virtual Conference – July 15</w:t>
      </w:r>
    </w:p>
    <w:p w14:paraId="29655572" w14:textId="5137530F" w:rsidR="003A2061" w:rsidRPr="003A2061" w:rsidRDefault="003A2061" w:rsidP="003A2061">
      <w:pPr>
        <w:pBdr>
          <w:bottom w:val="single" w:sz="6" w:space="1" w:color="auto"/>
        </w:pBdr>
        <w:rPr>
          <w:sz w:val="22"/>
          <w:szCs w:val="22"/>
        </w:rPr>
      </w:pPr>
      <w:r w:rsidRPr="003A2061">
        <w:rPr>
          <w:sz w:val="22"/>
          <w:szCs w:val="22"/>
        </w:rPr>
        <w:t>Join us for TNP's 3rd Telehealth and Practice Improvement Conference brought to you by the TNP Rural Health SIG. These conference sessions will be presented by Texas APRNs who work in rural settings, telehealth settings, as university faculty and in various clinical settings. All seek to provide their unique expertise and experience as they bring you the information you may be missing regarding practice improvement within telehealth.</w:t>
      </w:r>
    </w:p>
    <w:p w14:paraId="61C51771" w14:textId="323D3FCC" w:rsidR="003A2061" w:rsidRDefault="003A2061" w:rsidP="003A2061">
      <w:pPr>
        <w:pBdr>
          <w:bottom w:val="single" w:sz="6" w:space="1" w:color="auto"/>
        </w:pBdr>
      </w:pPr>
      <w:r w:rsidRPr="003A2061">
        <w:rPr>
          <w:noProof/>
        </w:rPr>
        <w:drawing>
          <wp:inline distT="0" distB="0" distL="0" distR="0" wp14:anchorId="72C53758" wp14:editId="2437AF63">
            <wp:extent cx="1065530" cy="1065530"/>
            <wp:effectExtent l="0" t="0" r="1270" b="1270"/>
            <wp:docPr id="1978602029" name="Picture 1978602029" descr="Icon&#10;&#10;Description automatically generated with low confidence">
              <a:extLst xmlns:a="http://schemas.openxmlformats.org/drawingml/2006/main">
                <a:ext uri="{FF2B5EF4-FFF2-40B4-BE49-F238E27FC236}">
                  <a16:creationId xmlns:a16="http://schemas.microsoft.com/office/drawing/2014/main" id="{16B4D362-25CB-0A33-1BBA-F268415A90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Icon&#10;&#10;Description automatically generated with low confidence">
                      <a:extLst>
                        <a:ext uri="{FF2B5EF4-FFF2-40B4-BE49-F238E27FC236}">
                          <a16:creationId xmlns:a16="http://schemas.microsoft.com/office/drawing/2014/main" id="{16B4D362-25CB-0A33-1BBA-F268415A90BC}"/>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5530" cy="1065530"/>
                    </a:xfrm>
                    <a:prstGeom prst="rect">
                      <a:avLst/>
                    </a:prstGeom>
                  </pic:spPr>
                </pic:pic>
              </a:graphicData>
            </a:graphic>
          </wp:inline>
        </w:drawing>
      </w:r>
    </w:p>
    <w:p w14:paraId="3A98FF2C" w14:textId="77777777" w:rsidR="003A2061" w:rsidRDefault="003A2061" w:rsidP="003A2061">
      <w:pPr>
        <w:pBdr>
          <w:bottom w:val="single" w:sz="6" w:space="1" w:color="auto"/>
        </w:pBdr>
      </w:pPr>
    </w:p>
    <w:p w14:paraId="61212C8B" w14:textId="77777777" w:rsidR="003A2061" w:rsidRDefault="003A2061" w:rsidP="003A2061">
      <w:pPr>
        <w:rPr>
          <w:b/>
          <w:bCs/>
          <w:sz w:val="22"/>
          <w:szCs w:val="22"/>
        </w:rPr>
      </w:pPr>
    </w:p>
    <w:p w14:paraId="50B6B499" w14:textId="1D8E433A" w:rsidR="003A2061" w:rsidRPr="0002628E" w:rsidRDefault="003A2061" w:rsidP="003A2061">
      <w:pPr>
        <w:pBdr>
          <w:bottom w:val="single" w:sz="6" w:space="1" w:color="auto"/>
        </w:pBdr>
        <w:rPr>
          <w:b/>
          <w:bCs/>
          <w:sz w:val="22"/>
          <w:szCs w:val="22"/>
        </w:rPr>
      </w:pPr>
      <w:r w:rsidRPr="0002628E">
        <w:rPr>
          <w:b/>
          <w:bCs/>
          <w:sz w:val="22"/>
          <w:szCs w:val="22"/>
        </w:rPr>
        <w:t>TNPF’s Scholarship Applications Open May 1, 2023</w:t>
      </w:r>
    </w:p>
    <w:p w14:paraId="0C3B4533" w14:textId="77777777" w:rsidR="003A2061" w:rsidRDefault="003A2061" w:rsidP="003A2061">
      <w:pPr>
        <w:pBdr>
          <w:bottom w:val="single" w:sz="6" w:space="1" w:color="auto"/>
        </w:pBdr>
        <w:rPr>
          <w:sz w:val="22"/>
          <w:szCs w:val="22"/>
        </w:rPr>
      </w:pPr>
      <w:r w:rsidRPr="0002628E">
        <w:rPr>
          <w:sz w:val="22"/>
          <w:szCs w:val="22"/>
        </w:rPr>
        <w:t xml:space="preserve">TNP provides up to seven annual scholarships. Applications will be accepted from May 1, 2023, thru June 15, 2023. To be eligible for consideration, be sure to provide all required documents. Once the application is open, if you would like to save your application progress, you will need to make an account once you click on the application link below. No mailed applications will be accepted. For more information, </w:t>
      </w:r>
      <w:hyperlink r:id="rId14" w:history="1">
        <w:r w:rsidRPr="0002628E">
          <w:rPr>
            <w:rStyle w:val="Hyperlink"/>
            <w:sz w:val="22"/>
            <w:szCs w:val="22"/>
          </w:rPr>
          <w:t>click here</w:t>
        </w:r>
      </w:hyperlink>
      <w:r w:rsidRPr="0002628E">
        <w:rPr>
          <w:sz w:val="22"/>
          <w:szCs w:val="22"/>
        </w:rPr>
        <w:t xml:space="preserve">. </w:t>
      </w:r>
    </w:p>
    <w:p w14:paraId="3A0D3070" w14:textId="77777777" w:rsidR="0002628E" w:rsidRPr="0002628E" w:rsidRDefault="0002628E" w:rsidP="0002628E">
      <w:pPr>
        <w:pBdr>
          <w:bottom w:val="single" w:sz="6" w:space="1" w:color="auto"/>
        </w:pBdr>
        <w:rPr>
          <w:sz w:val="22"/>
          <w:szCs w:val="22"/>
        </w:rPr>
      </w:pPr>
    </w:p>
    <w:p w14:paraId="4BB2985B" w14:textId="77777777" w:rsidR="0002628E" w:rsidRDefault="0002628E" w:rsidP="0002628E">
      <w:pPr>
        <w:rPr>
          <w:b/>
          <w:bCs/>
          <w:sz w:val="22"/>
          <w:szCs w:val="22"/>
        </w:rPr>
      </w:pPr>
    </w:p>
    <w:p w14:paraId="4067C71E" w14:textId="77777777" w:rsidR="0002628E" w:rsidRPr="0002628E" w:rsidRDefault="0002628E" w:rsidP="0002628E">
      <w:pPr>
        <w:rPr>
          <w:rFonts w:asciiTheme="majorHAnsi" w:eastAsia="Times New Roman" w:hAnsiTheme="majorHAnsi"/>
          <w:b/>
          <w:bCs/>
          <w:color w:val="000000"/>
          <w:sz w:val="22"/>
          <w:szCs w:val="22"/>
        </w:rPr>
      </w:pPr>
      <w:r w:rsidRPr="0002628E">
        <w:rPr>
          <w:rFonts w:asciiTheme="majorHAnsi" w:eastAsia="Times New Roman" w:hAnsiTheme="majorHAnsi"/>
          <w:b/>
          <w:bCs/>
          <w:color w:val="000000"/>
          <w:sz w:val="22"/>
          <w:szCs w:val="22"/>
        </w:rPr>
        <w:t>Awards Nominations Now Open</w:t>
      </w:r>
    </w:p>
    <w:p w14:paraId="684EA9F4" w14:textId="77777777" w:rsidR="0002628E" w:rsidRPr="0002628E" w:rsidRDefault="0002628E" w:rsidP="0002628E">
      <w:pPr>
        <w:rPr>
          <w:rFonts w:eastAsia="Times New Roman" w:cstheme="minorHAnsi"/>
          <w:bCs/>
          <w:color w:val="000000"/>
          <w:sz w:val="22"/>
          <w:szCs w:val="22"/>
        </w:rPr>
      </w:pPr>
      <w:r w:rsidRPr="0002628E">
        <w:rPr>
          <w:rFonts w:eastAsia="Times New Roman" w:cstheme="minorHAnsi"/>
          <w:bCs/>
          <w:color w:val="000000"/>
          <w:sz w:val="22"/>
          <w:szCs w:val="22"/>
        </w:rPr>
        <w:t xml:space="preserve">Award nominations are now being accepted until July 1. All award recipients will be recognized during TNP’s Annual Fall Conference in Dallas, September 28-October 1, 2023. </w:t>
      </w:r>
    </w:p>
    <w:p w14:paraId="2CDAF099" w14:textId="77777777" w:rsidR="0002628E" w:rsidRPr="0002628E" w:rsidRDefault="0002628E" w:rsidP="0002628E">
      <w:pPr>
        <w:rPr>
          <w:rFonts w:eastAsia="Times New Roman" w:cstheme="minorHAnsi"/>
          <w:bCs/>
          <w:color w:val="000000"/>
          <w:sz w:val="22"/>
          <w:szCs w:val="22"/>
        </w:rPr>
      </w:pPr>
    </w:p>
    <w:p w14:paraId="664CFA31" w14:textId="77777777" w:rsidR="0002628E" w:rsidRPr="0002628E" w:rsidRDefault="0002628E" w:rsidP="0002628E">
      <w:pPr>
        <w:rPr>
          <w:rFonts w:eastAsia="Times New Roman" w:cstheme="minorHAnsi"/>
          <w:bCs/>
          <w:color w:val="000000"/>
          <w:sz w:val="22"/>
          <w:szCs w:val="22"/>
        </w:rPr>
      </w:pPr>
      <w:r w:rsidRPr="0002628E">
        <w:rPr>
          <w:rFonts w:eastAsia="Times New Roman" w:cstheme="minorHAnsi"/>
          <w:bCs/>
          <w:color w:val="000000"/>
          <w:sz w:val="22"/>
          <w:szCs w:val="22"/>
        </w:rPr>
        <w:t xml:space="preserve">For more information about the awards, nomination process and past winners, please </w:t>
      </w:r>
      <w:hyperlink r:id="rId15" w:history="1">
        <w:r w:rsidRPr="0002628E">
          <w:rPr>
            <w:rStyle w:val="Hyperlink"/>
            <w:rFonts w:eastAsia="Times New Roman" w:cstheme="minorHAnsi"/>
            <w:bCs/>
            <w:sz w:val="22"/>
            <w:szCs w:val="22"/>
          </w:rPr>
          <w:t>click here</w:t>
        </w:r>
      </w:hyperlink>
      <w:r w:rsidRPr="0002628E">
        <w:rPr>
          <w:rFonts w:eastAsia="Times New Roman" w:cstheme="minorHAnsi"/>
          <w:bCs/>
          <w:color w:val="000000"/>
          <w:sz w:val="22"/>
          <w:szCs w:val="22"/>
        </w:rPr>
        <w:t xml:space="preserve">. </w:t>
      </w:r>
    </w:p>
    <w:p w14:paraId="177AB783" w14:textId="77777777" w:rsidR="0002628E" w:rsidRPr="0002628E" w:rsidRDefault="0002628E" w:rsidP="0002628E">
      <w:pPr>
        <w:pBdr>
          <w:bottom w:val="single" w:sz="6" w:space="1" w:color="auto"/>
        </w:pBdr>
        <w:rPr>
          <w:sz w:val="22"/>
          <w:szCs w:val="22"/>
        </w:rPr>
      </w:pPr>
    </w:p>
    <w:p w14:paraId="2EB7132F" w14:textId="77777777" w:rsidR="0002628E" w:rsidRDefault="0002628E" w:rsidP="0002628E">
      <w:pPr>
        <w:rPr>
          <w:b/>
          <w:bCs/>
          <w:sz w:val="22"/>
          <w:szCs w:val="22"/>
        </w:rPr>
      </w:pPr>
    </w:p>
    <w:p w14:paraId="1D8BACF5" w14:textId="5171A054" w:rsidR="0002628E" w:rsidRPr="00843263" w:rsidRDefault="0002628E" w:rsidP="0002628E">
      <w:pPr>
        <w:rPr>
          <w:b/>
          <w:bCs/>
          <w:sz w:val="22"/>
          <w:szCs w:val="22"/>
        </w:rPr>
      </w:pPr>
      <w:r w:rsidRPr="00843263">
        <w:rPr>
          <w:b/>
          <w:bCs/>
          <w:sz w:val="22"/>
          <w:szCs w:val="22"/>
        </w:rPr>
        <w:t xml:space="preserve">TNP’s Spring Conference – </w:t>
      </w:r>
      <w:r>
        <w:rPr>
          <w:b/>
          <w:bCs/>
          <w:sz w:val="22"/>
          <w:szCs w:val="22"/>
        </w:rPr>
        <w:t>Enduring – Available Until July 3, 2023</w:t>
      </w:r>
    </w:p>
    <w:p w14:paraId="1276FAF0" w14:textId="77777777" w:rsidR="0002628E" w:rsidRPr="005163C2" w:rsidRDefault="0002628E" w:rsidP="0002628E">
      <w:pPr>
        <w:spacing w:before="240"/>
        <w:rPr>
          <w:rFonts w:cstheme="minorHAnsi"/>
          <w:b/>
          <w:bCs/>
        </w:rPr>
      </w:pPr>
      <w:r w:rsidRPr="005163C2">
        <w:rPr>
          <w:rFonts w:cstheme="minorHAnsi"/>
          <w:sz w:val="22"/>
          <w:szCs w:val="22"/>
        </w:rPr>
        <w:t xml:space="preserve">Earn 12 hours of CE including 12 hours of Pharmacology but registering and completing TNP’s Spring Conference Enduring program. Topics include: First Contact Headache in Primary Care, Diabetes and RX, Pediatric Dermatology and RX, Long Covid Panel, Bugs and Drugs: Antimicrobial Prescribing for the NP, GI Diseases from the Pharmacologic Perspective, Women's </w:t>
      </w:r>
      <w:proofErr w:type="gramStart"/>
      <w:r w:rsidRPr="005163C2">
        <w:rPr>
          <w:rFonts w:cstheme="minorHAnsi"/>
          <w:sz w:val="22"/>
          <w:szCs w:val="22"/>
        </w:rPr>
        <w:t>Health</w:t>
      </w:r>
      <w:proofErr w:type="gramEnd"/>
      <w:r w:rsidRPr="005163C2">
        <w:rPr>
          <w:rFonts w:cstheme="minorHAnsi"/>
          <w:sz w:val="22"/>
          <w:szCs w:val="22"/>
        </w:rPr>
        <w:t xml:space="preserve"> and RX, Functional and Integrative Medicine for Common Mental Health Disorders This program is available for purchase on TNP’s Online CE Center. </w:t>
      </w:r>
    </w:p>
    <w:p w14:paraId="79858B0C" w14:textId="77777777" w:rsidR="0002628E" w:rsidRDefault="0002628E" w:rsidP="0002628E">
      <w:pPr>
        <w:pBdr>
          <w:bottom w:val="single" w:sz="6" w:space="1" w:color="auto"/>
        </w:pBdr>
      </w:pPr>
    </w:p>
    <w:p w14:paraId="0FE4B6A1" w14:textId="77777777" w:rsidR="0002628E" w:rsidRDefault="0002628E" w:rsidP="004C3322">
      <w:pPr>
        <w:rPr>
          <w:b/>
          <w:bCs/>
          <w:sz w:val="22"/>
          <w:szCs w:val="22"/>
        </w:rPr>
      </w:pPr>
    </w:p>
    <w:p w14:paraId="5802FEEF" w14:textId="717E2880" w:rsidR="00843263" w:rsidRPr="00843263" w:rsidRDefault="00843263" w:rsidP="004C3322">
      <w:pPr>
        <w:rPr>
          <w:b/>
          <w:bCs/>
          <w:sz w:val="22"/>
          <w:szCs w:val="22"/>
        </w:rPr>
      </w:pPr>
      <w:r w:rsidRPr="00843263">
        <w:rPr>
          <w:b/>
          <w:bCs/>
          <w:sz w:val="22"/>
          <w:szCs w:val="22"/>
        </w:rPr>
        <w:t>Texas Required CE – On Demand in TNP’s Online CE Center</w:t>
      </w:r>
    </w:p>
    <w:p w14:paraId="6E91640D" w14:textId="4762F986" w:rsidR="00843263" w:rsidRPr="00843263" w:rsidRDefault="00843263" w:rsidP="004C3322">
      <w:pPr>
        <w:rPr>
          <w:sz w:val="22"/>
          <w:szCs w:val="22"/>
        </w:rPr>
      </w:pPr>
      <w:r w:rsidRPr="00843263">
        <w:rPr>
          <w:sz w:val="22"/>
          <w:szCs w:val="22"/>
        </w:rPr>
        <w:t>Members of TNP receive 50% off. To obtain your Texas Specific CEs, please visit the TNP Online CE Center.</w:t>
      </w:r>
      <w:r w:rsidR="005163C2">
        <w:rPr>
          <w:sz w:val="22"/>
          <w:szCs w:val="22"/>
        </w:rPr>
        <w:t xml:space="preserve"> </w:t>
      </w:r>
    </w:p>
    <w:p w14:paraId="2DEA81CE" w14:textId="0148C666" w:rsidR="00843263" w:rsidRPr="00A84880" w:rsidRDefault="009F396B" w:rsidP="004C3322">
      <w:pPr>
        <w:rPr>
          <w:b/>
          <w:bCs/>
        </w:rPr>
      </w:pPr>
      <w:r>
        <w:rPr>
          <w:b/>
          <w:bCs/>
          <w:noProof/>
        </w:rPr>
        <w:drawing>
          <wp:inline distT="0" distB="0" distL="0" distR="0" wp14:anchorId="6CDA3259" wp14:editId="0AAF2B15">
            <wp:extent cx="1006678" cy="1006678"/>
            <wp:effectExtent l="0" t="0" r="0" b="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17899" cy="1017899"/>
                    </a:xfrm>
                    <a:prstGeom prst="rect">
                      <a:avLst/>
                    </a:prstGeom>
                  </pic:spPr>
                </pic:pic>
              </a:graphicData>
            </a:graphic>
          </wp:inline>
        </w:drawing>
      </w:r>
    </w:p>
    <w:p w14:paraId="18177C40" w14:textId="77777777" w:rsidR="00EA0BF7" w:rsidRDefault="00EA0BF7" w:rsidP="004C3322">
      <w:pPr>
        <w:pBdr>
          <w:bottom w:val="single" w:sz="6" w:space="1" w:color="auto"/>
        </w:pBdr>
      </w:pPr>
    </w:p>
    <w:p w14:paraId="65D8F214" w14:textId="7BF9FE1B" w:rsidR="004C3322" w:rsidRDefault="004C3322" w:rsidP="004C3322"/>
    <w:p w14:paraId="59082E99" w14:textId="77777777" w:rsidR="00671A0E" w:rsidRDefault="00671A0E" w:rsidP="004C3322">
      <w:pPr>
        <w:rPr>
          <w:b/>
          <w:bCs/>
          <w:sz w:val="22"/>
          <w:szCs w:val="22"/>
        </w:rPr>
      </w:pPr>
    </w:p>
    <w:p w14:paraId="0B78595B" w14:textId="41C27052" w:rsidR="00671A0E" w:rsidRDefault="00671A0E" w:rsidP="004C3322">
      <w:pPr>
        <w:rPr>
          <w:b/>
          <w:bCs/>
          <w:sz w:val="22"/>
          <w:szCs w:val="22"/>
        </w:rPr>
      </w:pPr>
      <w:r>
        <w:rPr>
          <w:b/>
          <w:bCs/>
          <w:sz w:val="22"/>
          <w:szCs w:val="22"/>
        </w:rPr>
        <w:t>Legislative Session Updates</w:t>
      </w:r>
    </w:p>
    <w:p w14:paraId="05315EF0" w14:textId="77777777" w:rsidR="00671A0E" w:rsidRPr="00186464" w:rsidRDefault="00671A0E" w:rsidP="00671A0E">
      <w:pPr>
        <w:pStyle w:val="NormalWeb"/>
        <w:spacing w:before="0" w:beforeAutospacing="0" w:after="0" w:afterAutospacing="0" w:line="216" w:lineRule="atLeast"/>
        <w:rPr>
          <w:rFonts w:asciiTheme="minorHAnsi" w:hAnsiTheme="minorHAnsi" w:cstheme="minorHAnsi"/>
          <w:color w:val="000000"/>
          <w:sz w:val="22"/>
          <w:szCs w:val="22"/>
        </w:rPr>
      </w:pPr>
      <w:r w:rsidRPr="00186464">
        <w:rPr>
          <w:rStyle w:val="s2"/>
          <w:rFonts w:asciiTheme="minorHAnsi" w:hAnsiTheme="minorHAnsi" w:cstheme="minorHAnsi"/>
          <w:b/>
          <w:bCs/>
          <w:color w:val="000000"/>
          <w:sz w:val="22"/>
          <w:szCs w:val="22"/>
        </w:rPr>
        <w:t>BON APRN Representation</w:t>
      </w:r>
      <w:r w:rsidRPr="00186464">
        <w:rPr>
          <w:rStyle w:val="apple-converted-space"/>
          <w:rFonts w:asciiTheme="minorHAnsi" w:hAnsiTheme="minorHAnsi" w:cstheme="minorHAnsi"/>
          <w:b/>
          <w:bCs/>
          <w:color w:val="000000"/>
          <w:sz w:val="22"/>
          <w:szCs w:val="22"/>
        </w:rPr>
        <w:t> </w:t>
      </w:r>
      <w:r w:rsidRPr="00186464">
        <w:rPr>
          <w:rStyle w:val="s2"/>
          <w:rFonts w:asciiTheme="minorHAnsi" w:hAnsiTheme="minorHAnsi" w:cstheme="minorHAnsi"/>
          <w:b/>
          <w:bCs/>
          <w:color w:val="000000"/>
          <w:sz w:val="22"/>
          <w:szCs w:val="22"/>
        </w:rPr>
        <w:t>Bill</w:t>
      </w:r>
      <w:r w:rsidRPr="00186464">
        <w:rPr>
          <w:rStyle w:val="apple-converted-space"/>
          <w:rFonts w:asciiTheme="minorHAnsi" w:hAnsiTheme="minorHAnsi" w:cstheme="minorHAnsi"/>
          <w:b/>
          <w:bCs/>
          <w:color w:val="000000"/>
          <w:sz w:val="22"/>
          <w:szCs w:val="22"/>
        </w:rPr>
        <w:t> </w:t>
      </w:r>
      <w:r w:rsidRPr="00186464">
        <w:rPr>
          <w:rStyle w:val="s2"/>
          <w:rFonts w:asciiTheme="minorHAnsi" w:hAnsiTheme="minorHAnsi" w:cstheme="minorHAnsi"/>
          <w:b/>
          <w:bCs/>
          <w:color w:val="000000"/>
          <w:sz w:val="22"/>
          <w:szCs w:val="22"/>
        </w:rPr>
        <w:t>Passes the Senate</w:t>
      </w:r>
    </w:p>
    <w:p w14:paraId="5213BED4" w14:textId="77777777" w:rsidR="00671A0E" w:rsidRPr="00186464" w:rsidRDefault="00671A0E" w:rsidP="00671A0E">
      <w:pPr>
        <w:pStyle w:val="NormalWeb"/>
        <w:spacing w:before="0" w:beforeAutospacing="0" w:after="0" w:afterAutospacing="0" w:line="216" w:lineRule="atLeast"/>
        <w:rPr>
          <w:rFonts w:asciiTheme="minorHAnsi" w:hAnsiTheme="minorHAnsi" w:cstheme="minorHAnsi"/>
          <w:color w:val="000000"/>
          <w:sz w:val="22"/>
          <w:szCs w:val="22"/>
        </w:rPr>
      </w:pPr>
      <w:r w:rsidRPr="00186464">
        <w:rPr>
          <w:rFonts w:asciiTheme="minorHAnsi" w:hAnsiTheme="minorHAnsi" w:cstheme="minorHAnsi"/>
          <w:color w:val="000000"/>
          <w:sz w:val="22"/>
          <w:szCs w:val="22"/>
        </w:rPr>
        <w:t> </w:t>
      </w:r>
    </w:p>
    <w:p w14:paraId="5A8CBA35" w14:textId="190594E6" w:rsidR="00671A0E" w:rsidRPr="00186464" w:rsidRDefault="00671A0E" w:rsidP="00671A0E">
      <w:pPr>
        <w:pStyle w:val="NormalWeb"/>
        <w:spacing w:before="0" w:beforeAutospacing="0" w:after="0" w:afterAutospacing="0" w:line="216" w:lineRule="atLeast"/>
        <w:rPr>
          <w:rFonts w:asciiTheme="minorHAnsi" w:hAnsiTheme="minorHAnsi" w:cstheme="minorHAnsi"/>
          <w:color w:val="000000"/>
          <w:sz w:val="22"/>
          <w:szCs w:val="22"/>
        </w:rPr>
      </w:pPr>
      <w:r w:rsidRPr="00186464">
        <w:rPr>
          <w:rFonts w:asciiTheme="minorHAnsi" w:hAnsiTheme="minorHAnsi" w:cstheme="minorHAnsi"/>
          <w:color w:val="000000"/>
          <w:sz w:val="22"/>
          <w:szCs w:val="22"/>
        </w:rPr>
        <w:t>On April 21,</w:t>
      </w:r>
      <w:r w:rsidRPr="00186464">
        <w:rPr>
          <w:rStyle w:val="apple-converted-space"/>
          <w:rFonts w:asciiTheme="minorHAnsi" w:hAnsiTheme="minorHAnsi" w:cstheme="minorHAnsi"/>
          <w:color w:val="000000"/>
          <w:sz w:val="22"/>
          <w:szCs w:val="22"/>
        </w:rPr>
        <w:t> </w:t>
      </w:r>
      <w:r w:rsidRPr="00186464">
        <w:rPr>
          <w:rFonts w:asciiTheme="minorHAnsi" w:hAnsiTheme="minorHAnsi" w:cstheme="minorHAnsi"/>
          <w:color w:val="000000"/>
          <w:sz w:val="22"/>
          <w:szCs w:val="22"/>
        </w:rPr>
        <w:t>SB 1343, one of the</w:t>
      </w:r>
      <w:r w:rsidRPr="00186464">
        <w:rPr>
          <w:rStyle w:val="apple-converted-space"/>
          <w:rFonts w:asciiTheme="minorHAnsi" w:hAnsiTheme="minorHAnsi" w:cstheme="minorHAnsi"/>
          <w:color w:val="000000"/>
          <w:sz w:val="22"/>
          <w:szCs w:val="22"/>
        </w:rPr>
        <w:t> </w:t>
      </w:r>
      <w:r w:rsidRPr="00186464">
        <w:rPr>
          <w:rFonts w:asciiTheme="minorHAnsi" w:hAnsiTheme="minorHAnsi" w:cstheme="minorHAnsi"/>
          <w:color w:val="000000"/>
          <w:sz w:val="22"/>
          <w:szCs w:val="22"/>
        </w:rPr>
        <w:t>priority</w:t>
      </w:r>
      <w:r w:rsidRPr="00186464">
        <w:rPr>
          <w:rStyle w:val="apple-converted-space"/>
          <w:rFonts w:asciiTheme="minorHAnsi" w:hAnsiTheme="minorHAnsi" w:cstheme="minorHAnsi"/>
          <w:color w:val="000000"/>
          <w:sz w:val="22"/>
          <w:szCs w:val="22"/>
        </w:rPr>
        <w:t> </w:t>
      </w:r>
      <w:r w:rsidRPr="00186464">
        <w:rPr>
          <w:rFonts w:asciiTheme="minorHAnsi" w:hAnsiTheme="minorHAnsi" w:cstheme="minorHAnsi"/>
          <w:color w:val="000000"/>
          <w:sz w:val="22"/>
          <w:szCs w:val="22"/>
        </w:rPr>
        <w:t>bills on TNP’s legislative agenda that would add an APRN to the Texas Board of Nursing</w:t>
      </w:r>
      <w:r w:rsidRPr="00186464">
        <w:rPr>
          <w:rStyle w:val="apple-converted-space"/>
          <w:rFonts w:asciiTheme="minorHAnsi" w:hAnsiTheme="minorHAnsi" w:cstheme="minorHAnsi"/>
          <w:color w:val="000000"/>
          <w:sz w:val="22"/>
          <w:szCs w:val="22"/>
        </w:rPr>
        <w:t> </w:t>
      </w:r>
      <w:r w:rsidRPr="00186464">
        <w:rPr>
          <w:rFonts w:asciiTheme="minorHAnsi" w:hAnsiTheme="minorHAnsi" w:cstheme="minorHAnsi"/>
          <w:color w:val="000000"/>
          <w:sz w:val="22"/>
          <w:szCs w:val="22"/>
        </w:rPr>
        <w:t>(BON)</w:t>
      </w:r>
      <w:r w:rsidRPr="00186464">
        <w:rPr>
          <w:rStyle w:val="apple-converted-space"/>
          <w:rFonts w:asciiTheme="minorHAnsi" w:hAnsiTheme="minorHAnsi" w:cstheme="minorHAnsi"/>
          <w:color w:val="000000"/>
          <w:sz w:val="22"/>
          <w:szCs w:val="22"/>
        </w:rPr>
        <w:t> </w:t>
      </w:r>
      <w:r w:rsidRPr="00186464">
        <w:rPr>
          <w:rFonts w:asciiTheme="minorHAnsi" w:hAnsiTheme="minorHAnsi" w:cstheme="minorHAnsi"/>
          <w:color w:val="000000"/>
          <w:sz w:val="22"/>
          <w:szCs w:val="22"/>
        </w:rPr>
        <w:t>and ensure APRN peer review for cases brought to the BON involving the clinical standard of care, passed the Senate unanimously.</w:t>
      </w:r>
      <w:r w:rsidR="00186464">
        <w:rPr>
          <w:rFonts w:asciiTheme="minorHAnsi" w:hAnsiTheme="minorHAnsi" w:cstheme="minorHAnsi"/>
          <w:color w:val="000000"/>
          <w:sz w:val="22"/>
          <w:szCs w:val="22"/>
        </w:rPr>
        <w:t xml:space="preserve"> </w:t>
      </w:r>
      <w:r w:rsidRPr="00186464">
        <w:rPr>
          <w:rFonts w:asciiTheme="minorHAnsi" w:hAnsiTheme="minorHAnsi" w:cstheme="minorHAnsi"/>
          <w:color w:val="000000"/>
          <w:sz w:val="22"/>
          <w:szCs w:val="22"/>
        </w:rPr>
        <w:t>Currently there is no requirement for APRN peer review if an APRN</w:t>
      </w:r>
      <w:r w:rsidRPr="00186464">
        <w:rPr>
          <w:rStyle w:val="apple-converted-space"/>
          <w:rFonts w:asciiTheme="minorHAnsi" w:hAnsiTheme="minorHAnsi" w:cstheme="minorHAnsi"/>
          <w:color w:val="000000"/>
          <w:sz w:val="22"/>
          <w:szCs w:val="22"/>
        </w:rPr>
        <w:t> </w:t>
      </w:r>
      <w:r w:rsidRPr="00186464">
        <w:rPr>
          <w:rFonts w:asciiTheme="minorHAnsi" w:hAnsiTheme="minorHAnsi" w:cstheme="minorHAnsi"/>
          <w:color w:val="000000"/>
          <w:sz w:val="22"/>
          <w:szCs w:val="22"/>
        </w:rPr>
        <w:t>complaint</w:t>
      </w:r>
      <w:r w:rsidRPr="00186464">
        <w:rPr>
          <w:rStyle w:val="apple-converted-space"/>
          <w:rFonts w:asciiTheme="minorHAnsi" w:hAnsiTheme="minorHAnsi" w:cstheme="minorHAnsi"/>
          <w:color w:val="000000"/>
          <w:sz w:val="22"/>
          <w:szCs w:val="22"/>
        </w:rPr>
        <w:t> </w:t>
      </w:r>
      <w:r w:rsidRPr="00186464">
        <w:rPr>
          <w:rFonts w:asciiTheme="minorHAnsi" w:hAnsiTheme="minorHAnsi" w:cstheme="minorHAnsi"/>
          <w:color w:val="000000"/>
          <w:sz w:val="22"/>
          <w:szCs w:val="22"/>
        </w:rPr>
        <w:t>is brought to the</w:t>
      </w:r>
      <w:r w:rsidRPr="00186464">
        <w:rPr>
          <w:rStyle w:val="apple-converted-space"/>
          <w:rFonts w:asciiTheme="minorHAnsi" w:hAnsiTheme="minorHAnsi" w:cstheme="minorHAnsi"/>
          <w:color w:val="000000"/>
          <w:sz w:val="22"/>
          <w:szCs w:val="22"/>
        </w:rPr>
        <w:t> </w:t>
      </w:r>
      <w:r w:rsidRPr="00186464">
        <w:rPr>
          <w:rFonts w:asciiTheme="minorHAnsi" w:hAnsiTheme="minorHAnsi" w:cstheme="minorHAnsi"/>
          <w:color w:val="000000"/>
          <w:sz w:val="22"/>
          <w:szCs w:val="22"/>
        </w:rPr>
        <w:t>BON. And</w:t>
      </w:r>
      <w:r w:rsidRPr="00186464">
        <w:rPr>
          <w:rStyle w:val="apple-converted-space"/>
          <w:rFonts w:asciiTheme="minorHAnsi" w:hAnsiTheme="minorHAnsi" w:cstheme="minorHAnsi"/>
          <w:color w:val="000000"/>
          <w:sz w:val="22"/>
          <w:szCs w:val="22"/>
        </w:rPr>
        <w:t> </w:t>
      </w:r>
      <w:r w:rsidRPr="00186464">
        <w:rPr>
          <w:rFonts w:asciiTheme="minorHAnsi" w:hAnsiTheme="minorHAnsi" w:cstheme="minorHAnsi"/>
          <w:color w:val="000000"/>
          <w:sz w:val="22"/>
          <w:szCs w:val="22"/>
        </w:rPr>
        <w:t>board</w:t>
      </w:r>
      <w:r w:rsidRPr="00186464">
        <w:rPr>
          <w:rStyle w:val="apple-converted-space"/>
          <w:rFonts w:asciiTheme="minorHAnsi" w:hAnsiTheme="minorHAnsi" w:cstheme="minorHAnsi"/>
          <w:color w:val="000000"/>
          <w:sz w:val="22"/>
          <w:szCs w:val="22"/>
        </w:rPr>
        <w:t> </w:t>
      </w:r>
      <w:r w:rsidRPr="00186464">
        <w:rPr>
          <w:rFonts w:asciiTheme="minorHAnsi" w:hAnsiTheme="minorHAnsi" w:cstheme="minorHAnsi"/>
          <w:color w:val="000000"/>
          <w:sz w:val="22"/>
          <w:szCs w:val="22"/>
        </w:rPr>
        <w:t>composition</w:t>
      </w:r>
      <w:r w:rsidRPr="00186464">
        <w:rPr>
          <w:rStyle w:val="apple-converted-space"/>
          <w:rFonts w:asciiTheme="minorHAnsi" w:hAnsiTheme="minorHAnsi" w:cstheme="minorHAnsi"/>
          <w:color w:val="000000"/>
          <w:sz w:val="22"/>
          <w:szCs w:val="22"/>
        </w:rPr>
        <w:t> </w:t>
      </w:r>
      <w:r w:rsidRPr="00186464">
        <w:rPr>
          <w:rFonts w:asciiTheme="minorHAnsi" w:hAnsiTheme="minorHAnsi" w:cstheme="minorHAnsi"/>
          <w:color w:val="000000"/>
          <w:sz w:val="22"/>
          <w:szCs w:val="22"/>
        </w:rPr>
        <w:t>for the agency</w:t>
      </w:r>
      <w:r w:rsidRPr="00186464">
        <w:rPr>
          <w:rStyle w:val="apple-converted-space"/>
          <w:rFonts w:asciiTheme="minorHAnsi" w:hAnsiTheme="minorHAnsi" w:cstheme="minorHAnsi"/>
          <w:color w:val="000000"/>
          <w:sz w:val="22"/>
          <w:szCs w:val="22"/>
        </w:rPr>
        <w:t> </w:t>
      </w:r>
      <w:r w:rsidRPr="00186464">
        <w:rPr>
          <w:rFonts w:asciiTheme="minorHAnsi" w:hAnsiTheme="minorHAnsi" w:cstheme="minorHAnsi"/>
          <w:color w:val="000000"/>
          <w:sz w:val="22"/>
          <w:szCs w:val="22"/>
        </w:rPr>
        <w:t>has not been changed since 1999, during which time the number of APRNs has grown by 460%.</w:t>
      </w:r>
    </w:p>
    <w:p w14:paraId="63D0725F" w14:textId="77777777" w:rsidR="00671A0E" w:rsidRPr="00186464" w:rsidRDefault="00671A0E" w:rsidP="00671A0E">
      <w:pPr>
        <w:pStyle w:val="NormalWeb"/>
        <w:spacing w:before="0" w:beforeAutospacing="0" w:after="0" w:afterAutospacing="0" w:line="216" w:lineRule="atLeast"/>
        <w:rPr>
          <w:rFonts w:asciiTheme="minorHAnsi" w:hAnsiTheme="minorHAnsi" w:cstheme="minorHAnsi"/>
          <w:color w:val="000000"/>
          <w:sz w:val="22"/>
          <w:szCs w:val="22"/>
        </w:rPr>
      </w:pPr>
      <w:r w:rsidRPr="00186464">
        <w:rPr>
          <w:rFonts w:asciiTheme="minorHAnsi" w:hAnsiTheme="minorHAnsi" w:cstheme="minorHAnsi"/>
          <w:color w:val="000000"/>
          <w:sz w:val="22"/>
          <w:szCs w:val="22"/>
        </w:rPr>
        <w:t> </w:t>
      </w:r>
    </w:p>
    <w:p w14:paraId="4EC08EA9" w14:textId="77777777" w:rsidR="00671A0E" w:rsidRPr="00186464" w:rsidRDefault="00671A0E" w:rsidP="00671A0E">
      <w:pPr>
        <w:pStyle w:val="NormalWeb"/>
        <w:spacing w:before="0" w:beforeAutospacing="0" w:after="0" w:afterAutospacing="0" w:line="216" w:lineRule="atLeast"/>
        <w:rPr>
          <w:rFonts w:asciiTheme="minorHAnsi" w:hAnsiTheme="minorHAnsi" w:cstheme="minorHAnsi"/>
          <w:color w:val="000000"/>
          <w:sz w:val="22"/>
          <w:szCs w:val="22"/>
        </w:rPr>
      </w:pPr>
      <w:r w:rsidRPr="00186464">
        <w:rPr>
          <w:rFonts w:asciiTheme="minorHAnsi" w:hAnsiTheme="minorHAnsi" w:cstheme="minorHAnsi"/>
          <w:color w:val="000000"/>
          <w:sz w:val="22"/>
          <w:szCs w:val="22"/>
        </w:rPr>
        <w:t>The bill was heard in the House Public Health Committee, where it needs to be voted on before going to the full House</w:t>
      </w:r>
      <w:r w:rsidRPr="00186464">
        <w:rPr>
          <w:rStyle w:val="apple-converted-space"/>
          <w:rFonts w:asciiTheme="minorHAnsi" w:hAnsiTheme="minorHAnsi" w:cstheme="minorHAnsi"/>
          <w:color w:val="000000"/>
          <w:sz w:val="22"/>
          <w:szCs w:val="22"/>
        </w:rPr>
        <w:t> </w:t>
      </w:r>
      <w:r w:rsidRPr="00186464">
        <w:rPr>
          <w:rFonts w:asciiTheme="minorHAnsi" w:hAnsiTheme="minorHAnsi" w:cstheme="minorHAnsi"/>
          <w:color w:val="000000"/>
          <w:sz w:val="22"/>
          <w:szCs w:val="22"/>
        </w:rPr>
        <w:t>floor.</w:t>
      </w:r>
      <w:r w:rsidRPr="00186464">
        <w:rPr>
          <w:rStyle w:val="apple-converted-space"/>
          <w:rFonts w:asciiTheme="minorHAnsi" w:hAnsiTheme="minorHAnsi" w:cstheme="minorHAnsi"/>
          <w:color w:val="000000"/>
          <w:sz w:val="22"/>
          <w:szCs w:val="22"/>
        </w:rPr>
        <w:t> </w:t>
      </w:r>
      <w:r w:rsidRPr="00186464">
        <w:rPr>
          <w:rFonts w:asciiTheme="minorHAnsi" w:hAnsiTheme="minorHAnsi" w:cstheme="minorHAnsi"/>
          <w:color w:val="000000"/>
          <w:sz w:val="22"/>
          <w:szCs w:val="22"/>
        </w:rPr>
        <w:t>We will</w:t>
      </w:r>
      <w:r w:rsidRPr="00186464">
        <w:rPr>
          <w:rStyle w:val="apple-converted-space"/>
          <w:rFonts w:asciiTheme="minorHAnsi" w:hAnsiTheme="minorHAnsi" w:cstheme="minorHAnsi"/>
          <w:color w:val="000000"/>
          <w:sz w:val="22"/>
          <w:szCs w:val="22"/>
        </w:rPr>
        <w:t> </w:t>
      </w:r>
      <w:r w:rsidRPr="00186464">
        <w:rPr>
          <w:rFonts w:asciiTheme="minorHAnsi" w:hAnsiTheme="minorHAnsi" w:cstheme="minorHAnsi"/>
          <w:color w:val="000000"/>
          <w:sz w:val="22"/>
          <w:szCs w:val="22"/>
        </w:rPr>
        <w:t>continue to update members as this bill moves through the legislative process.</w:t>
      </w:r>
    </w:p>
    <w:p w14:paraId="4C2DD5AA" w14:textId="77777777" w:rsidR="00671A0E" w:rsidRPr="00186464" w:rsidRDefault="00671A0E" w:rsidP="00671A0E">
      <w:pPr>
        <w:pStyle w:val="NormalWeb"/>
        <w:spacing w:before="0" w:beforeAutospacing="0" w:after="0" w:afterAutospacing="0" w:line="216" w:lineRule="atLeast"/>
        <w:rPr>
          <w:rFonts w:asciiTheme="minorHAnsi" w:hAnsiTheme="minorHAnsi" w:cstheme="minorHAnsi"/>
          <w:color w:val="000000"/>
          <w:sz w:val="22"/>
          <w:szCs w:val="22"/>
        </w:rPr>
      </w:pPr>
      <w:r w:rsidRPr="00186464">
        <w:rPr>
          <w:rFonts w:asciiTheme="minorHAnsi" w:hAnsiTheme="minorHAnsi" w:cstheme="minorHAnsi"/>
          <w:color w:val="000000"/>
          <w:sz w:val="22"/>
          <w:szCs w:val="22"/>
        </w:rPr>
        <w:t> </w:t>
      </w:r>
    </w:p>
    <w:p w14:paraId="156AC6A8" w14:textId="77777777" w:rsidR="00671A0E" w:rsidRPr="00186464" w:rsidRDefault="00671A0E" w:rsidP="00671A0E">
      <w:pPr>
        <w:pStyle w:val="NormalWeb"/>
        <w:spacing w:before="0" w:beforeAutospacing="0" w:after="0" w:afterAutospacing="0" w:line="216" w:lineRule="atLeast"/>
        <w:rPr>
          <w:rFonts w:asciiTheme="minorHAnsi" w:hAnsiTheme="minorHAnsi" w:cstheme="minorHAnsi"/>
          <w:color w:val="000000"/>
          <w:sz w:val="22"/>
          <w:szCs w:val="22"/>
        </w:rPr>
      </w:pPr>
      <w:r w:rsidRPr="00186464">
        <w:rPr>
          <w:rFonts w:asciiTheme="minorHAnsi" w:hAnsiTheme="minorHAnsi" w:cstheme="minorHAnsi"/>
          <w:color w:val="000000"/>
          <w:sz w:val="22"/>
          <w:szCs w:val="22"/>
        </w:rPr>
        <w:t>We want to thank</w:t>
      </w:r>
      <w:r w:rsidRPr="00186464">
        <w:rPr>
          <w:rStyle w:val="apple-converted-space"/>
          <w:rFonts w:asciiTheme="minorHAnsi" w:hAnsiTheme="minorHAnsi" w:cstheme="minorHAnsi"/>
          <w:color w:val="000000"/>
          <w:sz w:val="22"/>
          <w:szCs w:val="22"/>
        </w:rPr>
        <w:t> </w:t>
      </w:r>
      <w:r w:rsidRPr="00186464">
        <w:rPr>
          <w:rFonts w:asciiTheme="minorHAnsi" w:hAnsiTheme="minorHAnsi" w:cstheme="minorHAnsi"/>
          <w:color w:val="000000"/>
          <w:sz w:val="22"/>
          <w:szCs w:val="22"/>
        </w:rPr>
        <w:t>Senator Morgan</w:t>
      </w:r>
      <w:r w:rsidRPr="00186464">
        <w:rPr>
          <w:rStyle w:val="apple-converted-space"/>
          <w:rFonts w:asciiTheme="minorHAnsi" w:hAnsiTheme="minorHAnsi" w:cstheme="minorHAnsi"/>
          <w:color w:val="000000"/>
          <w:sz w:val="22"/>
          <w:szCs w:val="22"/>
        </w:rPr>
        <w:t> </w:t>
      </w:r>
      <w:proofErr w:type="spellStart"/>
      <w:r w:rsidRPr="00186464">
        <w:rPr>
          <w:rFonts w:asciiTheme="minorHAnsi" w:hAnsiTheme="minorHAnsi" w:cstheme="minorHAnsi"/>
          <w:color w:val="000000"/>
          <w:sz w:val="22"/>
          <w:szCs w:val="22"/>
        </w:rPr>
        <w:t>LaMantia</w:t>
      </w:r>
      <w:proofErr w:type="spellEnd"/>
      <w:r w:rsidRPr="00186464">
        <w:rPr>
          <w:rStyle w:val="apple-converted-space"/>
          <w:rFonts w:asciiTheme="minorHAnsi" w:hAnsiTheme="minorHAnsi" w:cstheme="minorHAnsi"/>
          <w:color w:val="000000"/>
          <w:sz w:val="22"/>
          <w:szCs w:val="22"/>
        </w:rPr>
        <w:t> </w:t>
      </w:r>
      <w:r w:rsidRPr="00186464">
        <w:rPr>
          <w:rFonts w:asciiTheme="minorHAnsi" w:hAnsiTheme="minorHAnsi" w:cstheme="minorHAnsi"/>
          <w:color w:val="000000"/>
          <w:sz w:val="22"/>
          <w:szCs w:val="22"/>
        </w:rPr>
        <w:t>and Rep. Joe Moody</w:t>
      </w:r>
      <w:r w:rsidRPr="00186464">
        <w:rPr>
          <w:rStyle w:val="apple-converted-space"/>
          <w:rFonts w:asciiTheme="minorHAnsi" w:hAnsiTheme="minorHAnsi" w:cstheme="minorHAnsi"/>
          <w:color w:val="000000"/>
          <w:sz w:val="22"/>
          <w:szCs w:val="22"/>
        </w:rPr>
        <w:t> </w:t>
      </w:r>
      <w:r w:rsidRPr="00186464">
        <w:rPr>
          <w:rFonts w:asciiTheme="minorHAnsi" w:hAnsiTheme="minorHAnsi" w:cstheme="minorHAnsi"/>
          <w:color w:val="000000"/>
          <w:sz w:val="22"/>
          <w:szCs w:val="22"/>
        </w:rPr>
        <w:t>for carrying this important</w:t>
      </w:r>
      <w:r w:rsidRPr="00186464">
        <w:rPr>
          <w:rStyle w:val="apple-converted-space"/>
          <w:rFonts w:asciiTheme="minorHAnsi" w:hAnsiTheme="minorHAnsi" w:cstheme="minorHAnsi"/>
          <w:color w:val="000000"/>
          <w:sz w:val="22"/>
          <w:szCs w:val="22"/>
        </w:rPr>
        <w:t> </w:t>
      </w:r>
      <w:r w:rsidRPr="00186464">
        <w:rPr>
          <w:rFonts w:asciiTheme="minorHAnsi" w:hAnsiTheme="minorHAnsi" w:cstheme="minorHAnsi"/>
          <w:color w:val="000000"/>
          <w:sz w:val="22"/>
          <w:szCs w:val="22"/>
        </w:rPr>
        <w:t>legislation.</w:t>
      </w:r>
      <w:r w:rsidRPr="00186464">
        <w:rPr>
          <w:rStyle w:val="apple-converted-space"/>
          <w:rFonts w:asciiTheme="minorHAnsi" w:hAnsiTheme="minorHAnsi" w:cstheme="minorHAnsi"/>
          <w:color w:val="000000"/>
          <w:sz w:val="22"/>
          <w:szCs w:val="22"/>
        </w:rPr>
        <w:t> </w:t>
      </w:r>
      <w:r w:rsidRPr="00186464">
        <w:rPr>
          <w:rFonts w:asciiTheme="minorHAnsi" w:hAnsiTheme="minorHAnsi" w:cstheme="minorHAnsi"/>
          <w:color w:val="000000"/>
          <w:sz w:val="22"/>
          <w:szCs w:val="22"/>
        </w:rPr>
        <w:t>These changes will strengthen APRN representation and peer review at the Board of Nursing, while also working towards the mission of protecting patients and the public.</w:t>
      </w:r>
    </w:p>
    <w:p w14:paraId="3C53E416" w14:textId="77777777" w:rsidR="00671A0E" w:rsidRPr="00186464" w:rsidRDefault="00671A0E" w:rsidP="00671A0E">
      <w:pPr>
        <w:pStyle w:val="NormalWeb"/>
        <w:spacing w:before="0" w:beforeAutospacing="0" w:after="0" w:afterAutospacing="0" w:line="216" w:lineRule="atLeast"/>
        <w:rPr>
          <w:rFonts w:asciiTheme="minorHAnsi" w:hAnsiTheme="minorHAnsi" w:cstheme="minorHAnsi"/>
          <w:color w:val="000000"/>
          <w:sz w:val="22"/>
          <w:szCs w:val="22"/>
        </w:rPr>
      </w:pPr>
      <w:r w:rsidRPr="00186464">
        <w:rPr>
          <w:rFonts w:asciiTheme="minorHAnsi" w:hAnsiTheme="minorHAnsi" w:cstheme="minorHAnsi"/>
          <w:color w:val="000000"/>
          <w:sz w:val="22"/>
          <w:szCs w:val="22"/>
        </w:rPr>
        <w:t> </w:t>
      </w:r>
    </w:p>
    <w:p w14:paraId="7961FDA6" w14:textId="77777777" w:rsidR="00671A0E" w:rsidRPr="00186464" w:rsidRDefault="00671A0E" w:rsidP="00671A0E">
      <w:pPr>
        <w:pStyle w:val="NormalWeb"/>
        <w:spacing w:before="0" w:beforeAutospacing="0" w:after="0" w:afterAutospacing="0" w:line="216" w:lineRule="atLeast"/>
        <w:rPr>
          <w:rFonts w:asciiTheme="minorHAnsi" w:hAnsiTheme="minorHAnsi" w:cstheme="minorHAnsi"/>
          <w:color w:val="000000"/>
          <w:sz w:val="22"/>
          <w:szCs w:val="22"/>
        </w:rPr>
      </w:pPr>
      <w:r w:rsidRPr="00186464">
        <w:rPr>
          <w:rFonts w:asciiTheme="minorHAnsi" w:hAnsiTheme="minorHAnsi" w:cstheme="minorHAnsi"/>
          <w:color w:val="000000"/>
          <w:sz w:val="22"/>
          <w:szCs w:val="22"/>
        </w:rPr>
        <w:t>We also want to thank our President Cindy Weston and TNP Legislative Ambassador Co-Chair Holly Jeffreys for taking the time travel to Austin, testify in support of these bills, and represent Texas nurse practitioners.</w:t>
      </w:r>
    </w:p>
    <w:p w14:paraId="0181C626" w14:textId="77777777" w:rsidR="00186464" w:rsidRPr="00186464" w:rsidRDefault="00186464" w:rsidP="00671A0E">
      <w:pPr>
        <w:pStyle w:val="NormalWeb"/>
        <w:spacing w:before="0" w:beforeAutospacing="0" w:after="0" w:afterAutospacing="0" w:line="216" w:lineRule="atLeast"/>
        <w:rPr>
          <w:rFonts w:asciiTheme="minorHAnsi" w:hAnsiTheme="minorHAnsi" w:cstheme="minorHAnsi"/>
          <w:color w:val="000000"/>
          <w:sz w:val="22"/>
          <w:szCs w:val="22"/>
        </w:rPr>
      </w:pPr>
    </w:p>
    <w:p w14:paraId="61F8F8EB" w14:textId="77777777" w:rsidR="00186464" w:rsidRPr="00186464" w:rsidRDefault="00186464" w:rsidP="00186464">
      <w:pPr>
        <w:rPr>
          <w:rFonts w:cstheme="minorHAnsi"/>
          <w:sz w:val="22"/>
          <w:szCs w:val="22"/>
        </w:rPr>
      </w:pPr>
      <w:r w:rsidRPr="00186464">
        <w:rPr>
          <w:rFonts w:cstheme="minorHAnsi"/>
          <w:sz w:val="22"/>
          <w:szCs w:val="22"/>
        </w:rPr>
        <w:t xml:space="preserve">For other legislative updates and information on bills we’re tacking, </w:t>
      </w:r>
      <w:hyperlink r:id="rId17" w:history="1">
        <w:r w:rsidRPr="00186464">
          <w:rPr>
            <w:rStyle w:val="Hyperlink"/>
            <w:rFonts w:cstheme="minorHAnsi"/>
            <w:sz w:val="22"/>
            <w:szCs w:val="22"/>
          </w:rPr>
          <w:t>see our most recent Capitol Watch here</w:t>
        </w:r>
      </w:hyperlink>
      <w:r w:rsidRPr="00186464">
        <w:rPr>
          <w:rFonts w:cstheme="minorHAnsi"/>
          <w:sz w:val="22"/>
          <w:szCs w:val="22"/>
        </w:rPr>
        <w:t>.</w:t>
      </w:r>
    </w:p>
    <w:p w14:paraId="656930B9" w14:textId="77777777" w:rsidR="00186464" w:rsidRDefault="00186464" w:rsidP="00671A0E">
      <w:pPr>
        <w:pStyle w:val="NormalWeb"/>
        <w:spacing w:before="0" w:beforeAutospacing="0" w:after="0" w:afterAutospacing="0" w:line="216" w:lineRule="atLeast"/>
        <w:rPr>
          <w:rFonts w:ascii="-webkit-standard" w:hAnsi="-webkit-standard"/>
          <w:color w:val="000000"/>
          <w:sz w:val="18"/>
          <w:szCs w:val="18"/>
        </w:rPr>
      </w:pPr>
    </w:p>
    <w:p w14:paraId="6CDDEA0F" w14:textId="77777777" w:rsidR="00186464" w:rsidRDefault="00186464" w:rsidP="00186464">
      <w:pPr>
        <w:pBdr>
          <w:bottom w:val="single" w:sz="6" w:space="1" w:color="auto"/>
        </w:pBdr>
      </w:pPr>
    </w:p>
    <w:p w14:paraId="6E0ECAEF" w14:textId="77777777" w:rsidR="00671A0E" w:rsidRDefault="00671A0E" w:rsidP="004C3322">
      <w:pPr>
        <w:rPr>
          <w:b/>
          <w:bCs/>
          <w:sz w:val="22"/>
          <w:szCs w:val="22"/>
        </w:rPr>
      </w:pPr>
    </w:p>
    <w:p w14:paraId="75B09DCB" w14:textId="77777777" w:rsidR="00671A0E" w:rsidRDefault="00671A0E" w:rsidP="00671A0E">
      <w:pPr>
        <w:pStyle w:val="NormalWeb"/>
        <w:spacing w:before="0" w:beforeAutospacing="0" w:after="0" w:afterAutospacing="0" w:line="216" w:lineRule="atLeast"/>
        <w:rPr>
          <w:rFonts w:ascii="-webkit-standard" w:hAnsi="-webkit-standard"/>
          <w:color w:val="000000"/>
          <w:sz w:val="18"/>
          <w:szCs w:val="18"/>
        </w:rPr>
      </w:pPr>
      <w:r>
        <w:rPr>
          <w:rStyle w:val="s6"/>
          <w:rFonts w:ascii="-webkit-standard" w:hAnsi="-webkit-standard"/>
          <w:b/>
          <w:bCs/>
          <w:color w:val="000000"/>
          <w:sz w:val="18"/>
          <w:szCs w:val="18"/>
        </w:rPr>
        <w:t>The Stories of Texas NPs, Patients Shine in Newly Released Video</w:t>
      </w:r>
    </w:p>
    <w:p w14:paraId="13A27D1E" w14:textId="77777777" w:rsidR="00671A0E" w:rsidRDefault="00671A0E" w:rsidP="00671A0E">
      <w:pPr>
        <w:pStyle w:val="NormalWeb"/>
        <w:spacing w:before="0" w:beforeAutospacing="0" w:after="0" w:afterAutospacing="0" w:line="216" w:lineRule="atLeast"/>
        <w:rPr>
          <w:rFonts w:ascii="-webkit-standard" w:hAnsi="-webkit-standard"/>
          <w:color w:val="000000"/>
          <w:sz w:val="18"/>
          <w:szCs w:val="18"/>
        </w:rPr>
      </w:pPr>
      <w:r>
        <w:rPr>
          <w:rFonts w:ascii="-webkit-standard" w:hAnsi="-webkit-standard"/>
          <w:color w:val="000000"/>
          <w:sz w:val="18"/>
          <w:szCs w:val="18"/>
        </w:rPr>
        <w:t> </w:t>
      </w:r>
    </w:p>
    <w:p w14:paraId="5BA6B1DA" w14:textId="4EEC3136" w:rsidR="00671A0E" w:rsidRDefault="00671A0E" w:rsidP="00671A0E">
      <w:pPr>
        <w:pStyle w:val="NormalWeb"/>
        <w:spacing w:before="0" w:beforeAutospacing="0" w:after="0" w:afterAutospacing="0" w:line="216" w:lineRule="atLeast"/>
        <w:rPr>
          <w:rFonts w:ascii="-webkit-standard" w:hAnsi="-webkit-standard"/>
          <w:color w:val="000000"/>
          <w:sz w:val="18"/>
          <w:szCs w:val="18"/>
        </w:rPr>
      </w:pPr>
      <w:r>
        <w:rPr>
          <w:rFonts w:ascii="-webkit-standard" w:hAnsi="-webkit-standard"/>
          <w:color w:val="000000"/>
          <w:sz w:val="18"/>
          <w:szCs w:val="18"/>
        </w:rPr>
        <w:fldChar w:fldCharType="begin"/>
      </w:r>
      <w:r>
        <w:rPr>
          <w:rFonts w:ascii="-webkit-standard" w:hAnsi="-webkit-standard"/>
          <w:color w:val="000000"/>
          <w:sz w:val="18"/>
          <w:szCs w:val="18"/>
        </w:rPr>
        <w:instrText xml:space="preserve"> INCLUDEPICTURE "/Users/tnp/Library/Group Containers/UBF8T346G9.ms/WebArchiveCopyPasteTempFiles/com.microsoft.Word/2CCC5F5C-8FE8-455D-AA2B-75F080A24732.png" \* MERGEFORMATINET </w:instrText>
      </w:r>
      <w:r>
        <w:rPr>
          <w:rFonts w:ascii="-webkit-standard" w:hAnsi="-webkit-standard"/>
          <w:color w:val="000000"/>
          <w:sz w:val="18"/>
          <w:szCs w:val="18"/>
        </w:rPr>
        <w:fldChar w:fldCharType="separate"/>
      </w:r>
      <w:r>
        <w:rPr>
          <w:rFonts w:ascii="-webkit-standard" w:hAnsi="-webkit-standard"/>
          <w:noProof/>
          <w:color w:val="000000"/>
          <w:sz w:val="18"/>
          <w:szCs w:val="18"/>
        </w:rPr>
        <w:drawing>
          <wp:inline distT="0" distB="0" distL="0" distR="0" wp14:anchorId="39F135FA" wp14:editId="207547B8">
            <wp:extent cx="2674620" cy="1501555"/>
            <wp:effectExtent l="0" t="0" r="5080" b="0"/>
            <wp:docPr id="757556744" name="Picture 1" descr="A person talking to another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556744" name="Picture 1" descr="A person talking to another person&#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02361" cy="1517129"/>
                    </a:xfrm>
                    <a:prstGeom prst="rect">
                      <a:avLst/>
                    </a:prstGeom>
                    <a:noFill/>
                    <a:ln>
                      <a:noFill/>
                    </a:ln>
                  </pic:spPr>
                </pic:pic>
              </a:graphicData>
            </a:graphic>
          </wp:inline>
        </w:drawing>
      </w:r>
      <w:r>
        <w:rPr>
          <w:rFonts w:ascii="-webkit-standard" w:hAnsi="-webkit-standard"/>
          <w:color w:val="000000"/>
          <w:sz w:val="18"/>
          <w:szCs w:val="18"/>
        </w:rPr>
        <w:fldChar w:fldCharType="end"/>
      </w:r>
    </w:p>
    <w:p w14:paraId="2501DCC0" w14:textId="77777777" w:rsidR="00671A0E" w:rsidRDefault="00671A0E" w:rsidP="00671A0E">
      <w:pPr>
        <w:pStyle w:val="NormalWeb"/>
        <w:spacing w:before="0" w:beforeAutospacing="0" w:after="0" w:afterAutospacing="0" w:line="216" w:lineRule="atLeast"/>
        <w:rPr>
          <w:rFonts w:ascii="-webkit-standard" w:hAnsi="-webkit-standard"/>
          <w:color w:val="000000"/>
          <w:sz w:val="18"/>
          <w:szCs w:val="18"/>
        </w:rPr>
      </w:pPr>
      <w:r>
        <w:rPr>
          <w:rFonts w:ascii="-webkit-standard" w:hAnsi="-webkit-standard"/>
          <w:color w:val="000000"/>
          <w:sz w:val="18"/>
          <w:szCs w:val="18"/>
        </w:rPr>
        <w:t> </w:t>
      </w:r>
    </w:p>
    <w:p w14:paraId="537E8272" w14:textId="77777777" w:rsidR="00671A0E" w:rsidRDefault="00671A0E" w:rsidP="00671A0E">
      <w:pPr>
        <w:pStyle w:val="NormalWeb"/>
        <w:spacing w:before="0" w:beforeAutospacing="0" w:after="0" w:afterAutospacing="0" w:line="216" w:lineRule="atLeast"/>
        <w:rPr>
          <w:rFonts w:ascii="-webkit-standard" w:hAnsi="-webkit-standard"/>
          <w:color w:val="000000"/>
          <w:sz w:val="18"/>
          <w:szCs w:val="18"/>
        </w:rPr>
      </w:pPr>
      <w:r>
        <w:rPr>
          <w:rFonts w:ascii="-webkit-standard" w:hAnsi="-webkit-standard"/>
          <w:color w:val="000000"/>
          <w:sz w:val="18"/>
          <w:szCs w:val="18"/>
        </w:rPr>
        <w:t>TNP, together with the Texans for Healthcare Access Coalition, released a</w:t>
      </w:r>
      <w:r>
        <w:rPr>
          <w:rStyle w:val="apple-converted-space"/>
          <w:rFonts w:ascii="-webkit-standard" w:hAnsi="-webkit-standard"/>
          <w:color w:val="000000"/>
          <w:sz w:val="18"/>
          <w:szCs w:val="18"/>
        </w:rPr>
        <w:t> </w:t>
      </w:r>
      <w:hyperlink r:id="rId19" w:history="1">
        <w:r>
          <w:rPr>
            <w:rStyle w:val="s5"/>
            <w:rFonts w:ascii="-webkit-standard" w:hAnsi="-webkit-standard"/>
            <w:color w:val="0563C1"/>
            <w:sz w:val="18"/>
            <w:szCs w:val="18"/>
            <w:u w:val="single"/>
          </w:rPr>
          <w:t>patient</w:t>
        </w:r>
        <w:r>
          <w:rPr>
            <w:rStyle w:val="apple-converted-space"/>
            <w:rFonts w:ascii="-webkit-standard" w:hAnsi="-webkit-standard"/>
            <w:color w:val="0563C1"/>
            <w:sz w:val="18"/>
            <w:szCs w:val="18"/>
            <w:u w:val="single"/>
          </w:rPr>
          <w:t> </w:t>
        </w:r>
        <w:r>
          <w:rPr>
            <w:rStyle w:val="s5"/>
            <w:rFonts w:ascii="-webkit-standard" w:hAnsi="-webkit-standard"/>
            <w:color w:val="0563C1"/>
            <w:sz w:val="18"/>
            <w:szCs w:val="18"/>
            <w:u w:val="single"/>
          </w:rPr>
          <w:t>voices video</w:t>
        </w:r>
      </w:hyperlink>
      <w:r>
        <w:rPr>
          <w:rFonts w:ascii="-webkit-standard" w:hAnsi="-webkit-standard"/>
          <w:color w:val="000000"/>
          <w:sz w:val="18"/>
          <w:szCs w:val="18"/>
        </w:rPr>
        <w:t>, urging Texas lawmakers to remove barriers to healthcare for Texans and pass the HEAL Texans Act (SB 1700).</w:t>
      </w:r>
      <w:r>
        <w:rPr>
          <w:rFonts w:ascii="-webkit-standard" w:hAnsi="-webkit-standard"/>
          <w:color w:val="000000"/>
          <w:sz w:val="18"/>
          <w:szCs w:val="18"/>
        </w:rPr>
        <w:br/>
      </w:r>
      <w:r>
        <w:rPr>
          <w:rFonts w:ascii="-webkit-standard" w:hAnsi="-webkit-standard"/>
          <w:color w:val="000000"/>
          <w:sz w:val="18"/>
          <w:szCs w:val="18"/>
        </w:rPr>
        <w:br/>
        <w:t>The video follows the stories of three Texas patients and their healthcare journeys: a senior rural patient from</w:t>
      </w:r>
      <w:r>
        <w:rPr>
          <w:rStyle w:val="apple-converted-space"/>
          <w:rFonts w:ascii="-webkit-standard" w:hAnsi="-webkit-standard"/>
          <w:color w:val="000000"/>
          <w:sz w:val="18"/>
          <w:szCs w:val="18"/>
        </w:rPr>
        <w:t> </w:t>
      </w:r>
      <w:proofErr w:type="spellStart"/>
      <w:r>
        <w:rPr>
          <w:rFonts w:ascii="-webkit-standard" w:hAnsi="-webkit-standard"/>
          <w:color w:val="000000"/>
          <w:sz w:val="18"/>
          <w:szCs w:val="18"/>
        </w:rPr>
        <w:t>Bedias</w:t>
      </w:r>
      <w:proofErr w:type="spellEnd"/>
      <w:r>
        <w:rPr>
          <w:rFonts w:ascii="-webkit-standard" w:hAnsi="-webkit-standard"/>
          <w:color w:val="000000"/>
          <w:sz w:val="18"/>
          <w:szCs w:val="18"/>
        </w:rPr>
        <w:t>; a patient from Longview who struggled with and overcame her substance use disorder; and a Texas mother who underwent emergency childbirth at a critical access hospital in St. Augustine. In each of these patient stories, access to a nurse practitioner close to home made a critical, life-saving difference. </w:t>
      </w:r>
      <w:r>
        <w:rPr>
          <w:rFonts w:ascii="-webkit-standard" w:hAnsi="-webkit-standard"/>
          <w:color w:val="000000"/>
          <w:sz w:val="18"/>
          <w:szCs w:val="18"/>
        </w:rPr>
        <w:br/>
      </w:r>
      <w:r>
        <w:rPr>
          <w:rFonts w:ascii="-webkit-standard" w:hAnsi="-webkit-standard"/>
          <w:color w:val="000000"/>
          <w:sz w:val="18"/>
          <w:szCs w:val="18"/>
        </w:rPr>
        <w:br/>
      </w:r>
      <w:hyperlink r:id="rId20" w:history="1">
        <w:r>
          <w:rPr>
            <w:rStyle w:val="s5"/>
            <w:rFonts w:ascii="-webkit-standard" w:hAnsi="-webkit-standard"/>
            <w:color w:val="0563C1"/>
            <w:sz w:val="18"/>
            <w:szCs w:val="18"/>
            <w:u w:val="single"/>
          </w:rPr>
          <w:t>Watch the video and share with members of your community here</w:t>
        </w:r>
      </w:hyperlink>
      <w:r>
        <w:rPr>
          <w:rFonts w:ascii="-webkit-standard" w:hAnsi="-webkit-standard"/>
          <w:color w:val="000000"/>
          <w:sz w:val="18"/>
          <w:szCs w:val="18"/>
        </w:rPr>
        <w:t>.</w:t>
      </w:r>
    </w:p>
    <w:p w14:paraId="36F58477" w14:textId="77777777" w:rsidR="00671A0E" w:rsidRDefault="00671A0E" w:rsidP="004C3322">
      <w:pPr>
        <w:rPr>
          <w:b/>
          <w:bCs/>
          <w:sz w:val="22"/>
          <w:szCs w:val="22"/>
        </w:rPr>
      </w:pPr>
    </w:p>
    <w:p w14:paraId="62498775" w14:textId="77777777" w:rsidR="00671A0E" w:rsidRDefault="00671A0E" w:rsidP="00671A0E">
      <w:pPr>
        <w:pBdr>
          <w:bottom w:val="single" w:sz="6" w:space="1" w:color="auto"/>
        </w:pBdr>
      </w:pPr>
    </w:p>
    <w:p w14:paraId="0B3B012B" w14:textId="77777777" w:rsidR="00671A0E" w:rsidRDefault="00671A0E" w:rsidP="004C3322">
      <w:pPr>
        <w:rPr>
          <w:b/>
          <w:bCs/>
          <w:sz w:val="22"/>
          <w:szCs w:val="22"/>
        </w:rPr>
      </w:pPr>
    </w:p>
    <w:p w14:paraId="6DEEB688" w14:textId="6DB31BB6" w:rsidR="004C3322" w:rsidRPr="00843263" w:rsidRDefault="004C3322" w:rsidP="004C3322">
      <w:pPr>
        <w:rPr>
          <w:b/>
          <w:bCs/>
          <w:sz w:val="22"/>
          <w:szCs w:val="22"/>
        </w:rPr>
      </w:pPr>
      <w:r w:rsidRPr="00843263">
        <w:rPr>
          <w:b/>
          <w:bCs/>
          <w:sz w:val="22"/>
          <w:szCs w:val="22"/>
        </w:rPr>
        <w:lastRenderedPageBreak/>
        <w:t>TNP PAC Launches – Don’t Mess with Texas NPs Campaign</w:t>
      </w:r>
    </w:p>
    <w:p w14:paraId="4749ACC2" w14:textId="3DCEBE9D" w:rsidR="00843263" w:rsidRPr="00843263" w:rsidRDefault="004C3322" w:rsidP="00843263">
      <w:pPr>
        <w:rPr>
          <w:sz w:val="22"/>
          <w:szCs w:val="22"/>
        </w:rPr>
      </w:pPr>
      <w:r w:rsidRPr="00843263">
        <w:rPr>
          <w:sz w:val="22"/>
          <w:szCs w:val="22"/>
        </w:rPr>
        <w:t xml:space="preserve">The TNP PAC </w:t>
      </w:r>
      <w:r w:rsidR="00A84880">
        <w:rPr>
          <w:sz w:val="22"/>
          <w:szCs w:val="22"/>
        </w:rPr>
        <w:t>Campaign continues</w:t>
      </w:r>
      <w:r w:rsidR="00843263" w:rsidRPr="00843263">
        <w:rPr>
          <w:sz w:val="22"/>
          <w:szCs w:val="22"/>
        </w:rPr>
        <w:t>. The mission of the TNP PAC is simple: to make political contributions to elected officials who have supported nurse practitioners in the past, or who will be key gatekeepers to nurse practitioner legislation in the future – regardless of party.</w:t>
      </w:r>
    </w:p>
    <w:p w14:paraId="40963B28" w14:textId="566AB8DE" w:rsidR="004C3322" w:rsidRDefault="00843263" w:rsidP="004C3322">
      <w:r w:rsidRPr="00843263">
        <w:rPr>
          <w:noProof/>
        </w:rPr>
        <w:drawing>
          <wp:inline distT="0" distB="0" distL="0" distR="0" wp14:anchorId="4D90CFF9" wp14:editId="17C19038">
            <wp:extent cx="1015068" cy="1015068"/>
            <wp:effectExtent l="0" t="0" r="1270" b="1270"/>
            <wp:docPr id="12" name="Picture 11" descr="Qr code&#10;&#10;Description automatically generated">
              <a:extLst xmlns:a="http://schemas.openxmlformats.org/drawingml/2006/main">
                <a:ext uri="{FF2B5EF4-FFF2-40B4-BE49-F238E27FC236}">
                  <a16:creationId xmlns:a16="http://schemas.microsoft.com/office/drawing/2014/main" id="{7905641F-6613-CA32-1962-86B6C9F855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Qr code&#10;&#10;Description automatically generated">
                      <a:extLst>
                        <a:ext uri="{FF2B5EF4-FFF2-40B4-BE49-F238E27FC236}">
                          <a16:creationId xmlns:a16="http://schemas.microsoft.com/office/drawing/2014/main" id="{7905641F-6613-CA32-1962-86B6C9F855D6}"/>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45997" cy="1045997"/>
                    </a:xfrm>
                    <a:prstGeom prst="rect">
                      <a:avLst/>
                    </a:prstGeom>
                  </pic:spPr>
                </pic:pic>
              </a:graphicData>
            </a:graphic>
          </wp:inline>
        </w:drawing>
      </w:r>
    </w:p>
    <w:p w14:paraId="763238F8" w14:textId="77777777" w:rsidR="00843263" w:rsidRDefault="00843263" w:rsidP="00843263">
      <w:pPr>
        <w:pBdr>
          <w:bottom w:val="single" w:sz="6" w:space="1" w:color="auto"/>
        </w:pBdr>
      </w:pPr>
    </w:p>
    <w:p w14:paraId="2EE083EF" w14:textId="7FC0776E" w:rsidR="00843263" w:rsidRDefault="00843263" w:rsidP="004C3322"/>
    <w:p w14:paraId="15B2A230" w14:textId="24C38C56" w:rsidR="00843263" w:rsidRPr="00843263" w:rsidRDefault="00843263" w:rsidP="004C3322">
      <w:pPr>
        <w:rPr>
          <w:b/>
          <w:bCs/>
          <w:sz w:val="22"/>
          <w:szCs w:val="22"/>
        </w:rPr>
      </w:pPr>
      <w:r w:rsidRPr="00843263">
        <w:rPr>
          <w:b/>
          <w:bCs/>
          <w:sz w:val="22"/>
          <w:szCs w:val="22"/>
        </w:rPr>
        <w:t>TNP Membership Matters – Join TNP Today!</w:t>
      </w:r>
    </w:p>
    <w:p w14:paraId="7CEB9136" w14:textId="1FC84793" w:rsidR="00843263" w:rsidRPr="00843263" w:rsidRDefault="00843263" w:rsidP="004C3322">
      <w:pPr>
        <w:rPr>
          <w:sz w:val="22"/>
          <w:szCs w:val="22"/>
        </w:rPr>
      </w:pPr>
      <w:r w:rsidRPr="00843263">
        <w:rPr>
          <w:sz w:val="22"/>
          <w:szCs w:val="22"/>
        </w:rPr>
        <w:t xml:space="preserve">Membership is at most 42 cents a day and the savings you receive as a member pays for itself in just one transaction! </w:t>
      </w:r>
    </w:p>
    <w:p w14:paraId="0028967F" w14:textId="7F8B8F6A" w:rsidR="00843263" w:rsidRPr="004C3322" w:rsidRDefault="00843263" w:rsidP="004C3322">
      <w:r w:rsidRPr="00843263">
        <w:rPr>
          <w:noProof/>
        </w:rPr>
        <w:drawing>
          <wp:inline distT="0" distB="0" distL="0" distR="0" wp14:anchorId="2809D63D" wp14:editId="1F373A48">
            <wp:extent cx="1015068" cy="1015068"/>
            <wp:effectExtent l="0" t="0" r="1270" b="1270"/>
            <wp:docPr id="5" name="Picture 4" descr="Qr code&#10;&#10;Description automatically generated">
              <a:extLst xmlns:a="http://schemas.openxmlformats.org/drawingml/2006/main">
                <a:ext uri="{FF2B5EF4-FFF2-40B4-BE49-F238E27FC236}">
                  <a16:creationId xmlns:a16="http://schemas.microsoft.com/office/drawing/2014/main" id="{62644978-76B8-3AEE-26D3-FB2EA9C90C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Qr code&#10;&#10;Description automatically generated">
                      <a:extLst>
                        <a:ext uri="{FF2B5EF4-FFF2-40B4-BE49-F238E27FC236}">
                          <a16:creationId xmlns:a16="http://schemas.microsoft.com/office/drawing/2014/main" id="{62644978-76B8-3AEE-26D3-FB2EA9C90C56}"/>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41763" cy="1041763"/>
                    </a:xfrm>
                    <a:prstGeom prst="rect">
                      <a:avLst/>
                    </a:prstGeom>
                  </pic:spPr>
                </pic:pic>
              </a:graphicData>
            </a:graphic>
          </wp:inline>
        </w:drawing>
      </w:r>
    </w:p>
    <w:sectPr w:rsidR="00843263" w:rsidRPr="004C3322" w:rsidSect="00843263">
      <w:headerReference w:type="default" r:id="rId23"/>
      <w:pgSz w:w="12240" w:h="15840"/>
      <w:pgMar w:top="1440" w:right="1080" w:bottom="1440" w:left="108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CB0CB" w14:textId="77777777" w:rsidR="004C7C3F" w:rsidRDefault="004C7C3F" w:rsidP="00843263">
      <w:r>
        <w:separator/>
      </w:r>
    </w:p>
  </w:endnote>
  <w:endnote w:type="continuationSeparator" w:id="0">
    <w:p w14:paraId="42BC7762" w14:textId="77777777" w:rsidR="004C7C3F" w:rsidRDefault="004C7C3F" w:rsidP="0084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webkit-standard">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3ED84" w14:textId="77777777" w:rsidR="004C7C3F" w:rsidRDefault="004C7C3F" w:rsidP="00843263">
      <w:r>
        <w:separator/>
      </w:r>
    </w:p>
  </w:footnote>
  <w:footnote w:type="continuationSeparator" w:id="0">
    <w:p w14:paraId="7687AC3D" w14:textId="77777777" w:rsidR="004C7C3F" w:rsidRDefault="004C7C3F" w:rsidP="00843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587DE" w14:textId="18567213" w:rsidR="00843263" w:rsidRPr="00843263" w:rsidRDefault="00843263" w:rsidP="00843263">
    <w:pPr>
      <w:jc w:val="center"/>
      <w:rPr>
        <w:b/>
        <w:bCs/>
        <w:sz w:val="40"/>
        <w:szCs w:val="40"/>
      </w:rPr>
    </w:pPr>
    <w:r w:rsidRPr="00843263">
      <w:rPr>
        <w:b/>
        <w:bCs/>
        <w:sz w:val="40"/>
        <w:szCs w:val="40"/>
      </w:rPr>
      <w:t>TNP UPDATES – M</w:t>
    </w:r>
    <w:r w:rsidR="005163C2">
      <w:rPr>
        <w:b/>
        <w:bCs/>
        <w:sz w:val="40"/>
        <w:szCs w:val="40"/>
      </w:rPr>
      <w:t>ay</w:t>
    </w:r>
    <w:r w:rsidRPr="00843263">
      <w:rPr>
        <w:b/>
        <w:bCs/>
        <w:sz w:val="40"/>
        <w:szCs w:val="40"/>
      </w:rPr>
      <w:t xml:space="preserve"> 2023</w:t>
    </w:r>
  </w:p>
  <w:p w14:paraId="1365236A" w14:textId="77777777" w:rsidR="00843263" w:rsidRDefault="008432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F57"/>
    <w:rsid w:val="0002628E"/>
    <w:rsid w:val="00031FAF"/>
    <w:rsid w:val="00154735"/>
    <w:rsid w:val="00186464"/>
    <w:rsid w:val="002A7941"/>
    <w:rsid w:val="00315C0A"/>
    <w:rsid w:val="003634FD"/>
    <w:rsid w:val="003A2061"/>
    <w:rsid w:val="00405979"/>
    <w:rsid w:val="00441005"/>
    <w:rsid w:val="004C3322"/>
    <w:rsid w:val="004C7C3F"/>
    <w:rsid w:val="005163C2"/>
    <w:rsid w:val="005E2E17"/>
    <w:rsid w:val="005E50E5"/>
    <w:rsid w:val="00657323"/>
    <w:rsid w:val="00671A0E"/>
    <w:rsid w:val="007D6B10"/>
    <w:rsid w:val="00843263"/>
    <w:rsid w:val="009F396B"/>
    <w:rsid w:val="00A84880"/>
    <w:rsid w:val="00C175F4"/>
    <w:rsid w:val="00C97FBD"/>
    <w:rsid w:val="00DA31CD"/>
    <w:rsid w:val="00DC0F57"/>
    <w:rsid w:val="00EA0BF7"/>
    <w:rsid w:val="00EA28AA"/>
    <w:rsid w:val="00EE3320"/>
    <w:rsid w:val="00FF7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846DC"/>
  <w15:chartTrackingRefBased/>
  <w15:docId w15:val="{71499A72-CDC9-9E4B-A097-0AD396F7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C3322"/>
  </w:style>
  <w:style w:type="paragraph" w:styleId="Heading1">
    <w:name w:val="heading 1"/>
    <w:basedOn w:val="Normal"/>
    <w:next w:val="Normal"/>
    <w:link w:val="Heading1Char"/>
    <w:uiPriority w:val="9"/>
    <w:qFormat/>
    <w:rsid w:val="005163C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84326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4C3322"/>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322"/>
    <w:rPr>
      <w:color w:val="0563C1" w:themeColor="hyperlink"/>
      <w:u w:val="single"/>
    </w:rPr>
  </w:style>
  <w:style w:type="character" w:styleId="UnresolvedMention">
    <w:name w:val="Unresolved Mention"/>
    <w:basedOn w:val="DefaultParagraphFont"/>
    <w:uiPriority w:val="99"/>
    <w:rsid w:val="004C3322"/>
    <w:rPr>
      <w:color w:val="605E5C"/>
      <w:shd w:val="clear" w:color="auto" w:fill="E1DFDD"/>
    </w:rPr>
  </w:style>
  <w:style w:type="character" w:customStyle="1" w:styleId="Heading5Char">
    <w:name w:val="Heading 5 Char"/>
    <w:basedOn w:val="DefaultParagraphFont"/>
    <w:link w:val="Heading5"/>
    <w:uiPriority w:val="9"/>
    <w:rsid w:val="004C3322"/>
    <w:rPr>
      <w:rFonts w:ascii="Times New Roman" w:eastAsia="Times New Roman" w:hAnsi="Times New Roman" w:cs="Times New Roman"/>
      <w:b/>
      <w:bCs/>
      <w:sz w:val="20"/>
      <w:szCs w:val="20"/>
    </w:rPr>
  </w:style>
  <w:style w:type="paragraph" w:styleId="NormalWeb">
    <w:name w:val="Normal (Web)"/>
    <w:basedOn w:val="Normal"/>
    <w:uiPriority w:val="99"/>
    <w:unhideWhenUsed/>
    <w:rsid w:val="004C3322"/>
    <w:pPr>
      <w:spacing w:before="100" w:beforeAutospacing="1" w:after="100" w:afterAutospacing="1"/>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843263"/>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843263"/>
    <w:rPr>
      <w:color w:val="954F72" w:themeColor="followedHyperlink"/>
      <w:u w:val="single"/>
    </w:rPr>
  </w:style>
  <w:style w:type="paragraph" w:styleId="Header">
    <w:name w:val="header"/>
    <w:basedOn w:val="Normal"/>
    <w:link w:val="HeaderChar"/>
    <w:uiPriority w:val="99"/>
    <w:unhideWhenUsed/>
    <w:rsid w:val="00843263"/>
    <w:pPr>
      <w:tabs>
        <w:tab w:val="center" w:pos="4680"/>
        <w:tab w:val="right" w:pos="9360"/>
      </w:tabs>
    </w:pPr>
  </w:style>
  <w:style w:type="character" w:customStyle="1" w:styleId="HeaderChar">
    <w:name w:val="Header Char"/>
    <w:basedOn w:val="DefaultParagraphFont"/>
    <w:link w:val="Header"/>
    <w:uiPriority w:val="99"/>
    <w:rsid w:val="00843263"/>
  </w:style>
  <w:style w:type="paragraph" w:styleId="Footer">
    <w:name w:val="footer"/>
    <w:basedOn w:val="Normal"/>
    <w:link w:val="FooterChar"/>
    <w:uiPriority w:val="99"/>
    <w:unhideWhenUsed/>
    <w:rsid w:val="00843263"/>
    <w:pPr>
      <w:tabs>
        <w:tab w:val="center" w:pos="4680"/>
        <w:tab w:val="right" w:pos="9360"/>
      </w:tabs>
    </w:pPr>
  </w:style>
  <w:style w:type="character" w:customStyle="1" w:styleId="FooterChar">
    <w:name w:val="Footer Char"/>
    <w:basedOn w:val="DefaultParagraphFont"/>
    <w:link w:val="Footer"/>
    <w:uiPriority w:val="99"/>
    <w:rsid w:val="00843263"/>
  </w:style>
  <w:style w:type="character" w:styleId="Emphasis">
    <w:name w:val="Emphasis"/>
    <w:basedOn w:val="DefaultParagraphFont"/>
    <w:uiPriority w:val="20"/>
    <w:qFormat/>
    <w:rsid w:val="005163C2"/>
    <w:rPr>
      <w:i/>
      <w:iCs/>
    </w:rPr>
  </w:style>
  <w:style w:type="character" w:customStyle="1" w:styleId="Heading1Char">
    <w:name w:val="Heading 1 Char"/>
    <w:basedOn w:val="DefaultParagraphFont"/>
    <w:link w:val="Heading1"/>
    <w:uiPriority w:val="9"/>
    <w:rsid w:val="005163C2"/>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02628E"/>
    <w:rPr>
      <w:b/>
      <w:bCs/>
    </w:rPr>
  </w:style>
  <w:style w:type="character" w:customStyle="1" w:styleId="s2">
    <w:name w:val="s2"/>
    <w:basedOn w:val="DefaultParagraphFont"/>
    <w:rsid w:val="00671A0E"/>
  </w:style>
  <w:style w:type="character" w:customStyle="1" w:styleId="apple-converted-space">
    <w:name w:val="apple-converted-space"/>
    <w:basedOn w:val="DefaultParagraphFont"/>
    <w:rsid w:val="00671A0E"/>
  </w:style>
  <w:style w:type="character" w:customStyle="1" w:styleId="s6">
    <w:name w:val="s6"/>
    <w:basedOn w:val="DefaultParagraphFont"/>
    <w:rsid w:val="00671A0E"/>
  </w:style>
  <w:style w:type="character" w:customStyle="1" w:styleId="s5">
    <w:name w:val="s5"/>
    <w:basedOn w:val="DefaultParagraphFont"/>
    <w:rsid w:val="00671A0E"/>
  </w:style>
  <w:style w:type="paragraph" w:customStyle="1" w:styleId="xxmsonormal">
    <w:name w:val="xxmsonormal"/>
    <w:basedOn w:val="Normal"/>
    <w:rsid w:val="00405979"/>
    <w:pPr>
      <w:spacing w:before="100" w:beforeAutospacing="1" w:after="100" w:afterAutospacing="1"/>
    </w:pPr>
    <w:rPr>
      <w:rFonts w:ascii="Times New Roman" w:eastAsia="Times New Roman" w:hAnsi="Times New Roman" w:cs="Times New Roman"/>
    </w:rPr>
  </w:style>
  <w:style w:type="character" w:customStyle="1" w:styleId="xapple-converted-space">
    <w:name w:val="xapple-converted-space"/>
    <w:basedOn w:val="DefaultParagraphFont"/>
    <w:rsid w:val="00405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86016">
      <w:bodyDiv w:val="1"/>
      <w:marLeft w:val="0"/>
      <w:marRight w:val="0"/>
      <w:marTop w:val="0"/>
      <w:marBottom w:val="0"/>
      <w:divBdr>
        <w:top w:val="none" w:sz="0" w:space="0" w:color="auto"/>
        <w:left w:val="none" w:sz="0" w:space="0" w:color="auto"/>
        <w:bottom w:val="none" w:sz="0" w:space="0" w:color="auto"/>
        <w:right w:val="none" w:sz="0" w:space="0" w:color="auto"/>
      </w:divBdr>
    </w:div>
    <w:div w:id="482965156">
      <w:bodyDiv w:val="1"/>
      <w:marLeft w:val="0"/>
      <w:marRight w:val="0"/>
      <w:marTop w:val="0"/>
      <w:marBottom w:val="0"/>
      <w:divBdr>
        <w:top w:val="none" w:sz="0" w:space="0" w:color="auto"/>
        <w:left w:val="none" w:sz="0" w:space="0" w:color="auto"/>
        <w:bottom w:val="none" w:sz="0" w:space="0" w:color="auto"/>
        <w:right w:val="none" w:sz="0" w:space="0" w:color="auto"/>
      </w:divBdr>
    </w:div>
    <w:div w:id="496071989">
      <w:bodyDiv w:val="1"/>
      <w:marLeft w:val="0"/>
      <w:marRight w:val="0"/>
      <w:marTop w:val="0"/>
      <w:marBottom w:val="0"/>
      <w:divBdr>
        <w:top w:val="none" w:sz="0" w:space="0" w:color="auto"/>
        <w:left w:val="none" w:sz="0" w:space="0" w:color="auto"/>
        <w:bottom w:val="none" w:sz="0" w:space="0" w:color="auto"/>
        <w:right w:val="none" w:sz="0" w:space="0" w:color="auto"/>
      </w:divBdr>
    </w:div>
    <w:div w:id="647317920">
      <w:bodyDiv w:val="1"/>
      <w:marLeft w:val="0"/>
      <w:marRight w:val="0"/>
      <w:marTop w:val="0"/>
      <w:marBottom w:val="0"/>
      <w:divBdr>
        <w:top w:val="none" w:sz="0" w:space="0" w:color="auto"/>
        <w:left w:val="none" w:sz="0" w:space="0" w:color="auto"/>
        <w:bottom w:val="none" w:sz="0" w:space="0" w:color="auto"/>
        <w:right w:val="none" w:sz="0" w:space="0" w:color="auto"/>
      </w:divBdr>
    </w:div>
    <w:div w:id="988094036">
      <w:bodyDiv w:val="1"/>
      <w:marLeft w:val="0"/>
      <w:marRight w:val="0"/>
      <w:marTop w:val="0"/>
      <w:marBottom w:val="0"/>
      <w:divBdr>
        <w:top w:val="none" w:sz="0" w:space="0" w:color="auto"/>
        <w:left w:val="none" w:sz="0" w:space="0" w:color="auto"/>
        <w:bottom w:val="none" w:sz="0" w:space="0" w:color="auto"/>
        <w:right w:val="none" w:sz="0" w:space="0" w:color="auto"/>
      </w:divBdr>
    </w:div>
    <w:div w:id="1018199564">
      <w:bodyDiv w:val="1"/>
      <w:marLeft w:val="0"/>
      <w:marRight w:val="0"/>
      <w:marTop w:val="0"/>
      <w:marBottom w:val="0"/>
      <w:divBdr>
        <w:top w:val="none" w:sz="0" w:space="0" w:color="auto"/>
        <w:left w:val="none" w:sz="0" w:space="0" w:color="auto"/>
        <w:bottom w:val="none" w:sz="0" w:space="0" w:color="auto"/>
        <w:right w:val="none" w:sz="0" w:space="0" w:color="auto"/>
      </w:divBdr>
    </w:div>
    <w:div w:id="1085565116">
      <w:bodyDiv w:val="1"/>
      <w:marLeft w:val="0"/>
      <w:marRight w:val="0"/>
      <w:marTop w:val="0"/>
      <w:marBottom w:val="0"/>
      <w:divBdr>
        <w:top w:val="none" w:sz="0" w:space="0" w:color="auto"/>
        <w:left w:val="none" w:sz="0" w:space="0" w:color="auto"/>
        <w:bottom w:val="none" w:sz="0" w:space="0" w:color="auto"/>
        <w:right w:val="none" w:sz="0" w:space="0" w:color="auto"/>
      </w:divBdr>
    </w:div>
    <w:div w:id="1096052346">
      <w:bodyDiv w:val="1"/>
      <w:marLeft w:val="0"/>
      <w:marRight w:val="0"/>
      <w:marTop w:val="0"/>
      <w:marBottom w:val="0"/>
      <w:divBdr>
        <w:top w:val="none" w:sz="0" w:space="0" w:color="auto"/>
        <w:left w:val="none" w:sz="0" w:space="0" w:color="auto"/>
        <w:bottom w:val="none" w:sz="0" w:space="0" w:color="auto"/>
        <w:right w:val="none" w:sz="0" w:space="0" w:color="auto"/>
      </w:divBdr>
    </w:div>
    <w:div w:id="1580213102">
      <w:bodyDiv w:val="1"/>
      <w:marLeft w:val="0"/>
      <w:marRight w:val="0"/>
      <w:marTop w:val="0"/>
      <w:marBottom w:val="0"/>
      <w:divBdr>
        <w:top w:val="none" w:sz="0" w:space="0" w:color="auto"/>
        <w:left w:val="none" w:sz="0" w:space="0" w:color="auto"/>
        <w:bottom w:val="none" w:sz="0" w:space="0" w:color="auto"/>
        <w:right w:val="none" w:sz="0" w:space="0" w:color="auto"/>
      </w:divBdr>
    </w:div>
    <w:div w:id="1711883351">
      <w:bodyDiv w:val="1"/>
      <w:marLeft w:val="0"/>
      <w:marRight w:val="0"/>
      <w:marTop w:val="0"/>
      <w:marBottom w:val="0"/>
      <w:divBdr>
        <w:top w:val="none" w:sz="0" w:space="0" w:color="auto"/>
        <w:left w:val="none" w:sz="0" w:space="0" w:color="auto"/>
        <w:bottom w:val="none" w:sz="0" w:space="0" w:color="auto"/>
        <w:right w:val="none" w:sz="0" w:space="0" w:color="auto"/>
      </w:divBdr>
      <w:divsChild>
        <w:div w:id="687411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xasnp.org/page/Membership" TargetMode="External"/><Relationship Id="rId13" Type="http://schemas.openxmlformats.org/officeDocument/2006/relationships/image" Target="media/image3.png"/><Relationship Id="rId18" Type="http://schemas.openxmlformats.org/officeDocument/2006/relationships/image" Target="media/image5.png"/><Relationship Id="rId3" Type="http://schemas.openxmlformats.org/officeDocument/2006/relationships/webSettings" Target="webSettings.xml"/><Relationship Id="rId21" Type="http://schemas.openxmlformats.org/officeDocument/2006/relationships/image" Target="media/image6.png"/><Relationship Id="rId7" Type="http://schemas.openxmlformats.org/officeDocument/2006/relationships/hyperlink" Target="https://www.texasnp.org/events/EventDetails.aspx?id=1744324&amp;group=" TargetMode="External"/><Relationship Id="rId12" Type="http://schemas.openxmlformats.org/officeDocument/2006/relationships/image" Target="media/image2.png"/><Relationship Id="rId17" Type="http://schemas.openxmlformats.org/officeDocument/2006/relationships/hyperlink" Target="https://tns.informz.net/informzdataservice/onlineversion/pub/bWFpbGluZ0luc3RhbmNlSWQ9MTEwNDA5MTA="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hyperlink" Target="https://www.youtube.com/watch?v=mzoE9cybyVw" TargetMode="External"/><Relationship Id="rId1" Type="http://schemas.openxmlformats.org/officeDocument/2006/relationships/styles" Target="styles.xml"/><Relationship Id="rId6" Type="http://schemas.openxmlformats.org/officeDocument/2006/relationships/hyperlink" Target="mailto:erin@texasnp.org" TargetMode="Externa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texasnp.org/page/89" TargetMode="External"/><Relationship Id="rId23" Type="http://schemas.openxmlformats.org/officeDocument/2006/relationships/header" Target="header1.xml"/><Relationship Id="rId10" Type="http://schemas.openxmlformats.org/officeDocument/2006/relationships/hyperlink" Target="mailto:bella@texasnp.org" TargetMode="External"/><Relationship Id="rId19" Type="http://schemas.openxmlformats.org/officeDocument/2006/relationships/hyperlink" Target="https://www.youtube.com/watch?v=mzoE9cybyVw" TargetMode="External"/><Relationship Id="rId4" Type="http://schemas.openxmlformats.org/officeDocument/2006/relationships/footnotes" Target="footnotes.xml"/><Relationship Id="rId9" Type="http://schemas.openxmlformats.org/officeDocument/2006/relationships/hyperlink" Target="https://protection.greathorn.com/services/v2/lookupUrl/c528d3dd-17bb-452b-be92-01df81c4cf55/616/b29da58b3ed04f9054475a5e3d7c70adc43ac06e" TargetMode="External"/><Relationship Id="rId14" Type="http://schemas.openxmlformats.org/officeDocument/2006/relationships/hyperlink" Target="https://www.texasnp.org/page/TNPF_Scholarships" TargetMode="Externa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Eastin</dc:creator>
  <cp:keywords/>
  <dc:description/>
  <cp:lastModifiedBy>Emily Eastin</cp:lastModifiedBy>
  <cp:revision>8</cp:revision>
  <dcterms:created xsi:type="dcterms:W3CDTF">2023-04-28T12:06:00Z</dcterms:created>
  <dcterms:modified xsi:type="dcterms:W3CDTF">2023-04-28T20:35:00Z</dcterms:modified>
</cp:coreProperties>
</file>