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3A85" w14:textId="29AC038B" w:rsidR="00EC28B8" w:rsidRPr="00DB5F39" w:rsidRDefault="00326934" w:rsidP="00DB5F39">
      <w:pPr>
        <w:jc w:val="center"/>
        <w:rPr>
          <w:b/>
          <w:sz w:val="28"/>
          <w:szCs w:val="28"/>
        </w:rPr>
      </w:pPr>
      <w:r w:rsidRPr="00DB5F39">
        <w:rPr>
          <w:b/>
          <w:sz w:val="28"/>
          <w:szCs w:val="28"/>
        </w:rPr>
        <w:t xml:space="preserve">Salary </w:t>
      </w:r>
      <w:r w:rsidR="00DB5F39" w:rsidRPr="00DB5F39">
        <w:rPr>
          <w:b/>
          <w:sz w:val="28"/>
          <w:szCs w:val="28"/>
        </w:rPr>
        <w:t xml:space="preserve"> Survey Summary</w:t>
      </w:r>
    </w:p>
    <w:p w14:paraId="4710BC92" w14:textId="64F7874C" w:rsidR="00DB5F39" w:rsidRPr="00DB5F39" w:rsidRDefault="00DB5F39" w:rsidP="00DB5F39">
      <w:pPr>
        <w:jc w:val="center"/>
        <w:rPr>
          <w:b/>
          <w:sz w:val="28"/>
          <w:szCs w:val="28"/>
        </w:rPr>
      </w:pPr>
      <w:r w:rsidRPr="00DB5F39">
        <w:rPr>
          <w:b/>
          <w:sz w:val="28"/>
          <w:szCs w:val="28"/>
        </w:rPr>
        <w:t>November 2019</w:t>
      </w:r>
    </w:p>
    <w:p w14:paraId="0115C5DA" w14:textId="74E1B556" w:rsidR="00326934" w:rsidRPr="00DB5F39" w:rsidRDefault="00DB5F39" w:rsidP="00DB5F39">
      <w:pPr>
        <w:jc w:val="center"/>
        <w:rPr>
          <w:b/>
          <w:sz w:val="28"/>
          <w:szCs w:val="28"/>
        </w:rPr>
      </w:pPr>
      <w:r w:rsidRPr="00DB5F39">
        <w:rPr>
          <w:b/>
          <w:sz w:val="28"/>
          <w:szCs w:val="28"/>
        </w:rPr>
        <w:t xml:space="preserve">Total </w:t>
      </w:r>
      <w:r w:rsidR="00326934" w:rsidRPr="00DB5F39">
        <w:rPr>
          <w:b/>
          <w:sz w:val="28"/>
          <w:szCs w:val="28"/>
        </w:rPr>
        <w:t>23 responses</w:t>
      </w:r>
    </w:p>
    <w:p w14:paraId="48462EF8" w14:textId="77777777" w:rsidR="00DB5F39" w:rsidRDefault="00DB5F39" w:rsidP="00DB5F39"/>
    <w:p w14:paraId="256982FB" w14:textId="5BD2A7BB" w:rsidR="00326934" w:rsidRDefault="00326934"/>
    <w:p w14:paraId="3B7994E3" w14:textId="33DBD9F3" w:rsidR="00326934" w:rsidRDefault="00326934">
      <w:r w:rsidRPr="00DB5F39">
        <w:rPr>
          <w:b/>
        </w:rPr>
        <w:t>Q1</w:t>
      </w:r>
      <w:r w:rsidRPr="00DB5F39">
        <w:rPr>
          <w:b/>
        </w:rPr>
        <w:tab/>
      </w:r>
      <w:r w:rsidR="00DB5F39" w:rsidRPr="00DB5F39">
        <w:rPr>
          <w:b/>
        </w:rPr>
        <w:t>Employment status:</w:t>
      </w:r>
      <w:r w:rsidR="00DB5F39">
        <w:t xml:space="preserve"> </w:t>
      </w:r>
      <w:r>
        <w:t>96% currently working PC</w:t>
      </w:r>
    </w:p>
    <w:p w14:paraId="2DA44DE9" w14:textId="77777777" w:rsidR="00326934" w:rsidRDefault="00326934"/>
    <w:p w14:paraId="4693E8FF" w14:textId="3D831304" w:rsidR="00326934" w:rsidRPr="00DB5F39" w:rsidRDefault="00326934">
      <w:pPr>
        <w:rPr>
          <w:b/>
        </w:rPr>
      </w:pPr>
      <w:r w:rsidRPr="00DB5F39">
        <w:rPr>
          <w:b/>
        </w:rPr>
        <w:t>Q2</w:t>
      </w:r>
      <w:r w:rsidRPr="00DB5F39">
        <w:rPr>
          <w:b/>
        </w:rPr>
        <w:tab/>
        <w:t>Experience</w:t>
      </w:r>
    </w:p>
    <w:p w14:paraId="60A27AC9" w14:textId="0486E88C" w:rsidR="00326934" w:rsidRDefault="00326934" w:rsidP="00326934">
      <w:pPr>
        <w:ind w:firstLine="720"/>
      </w:pPr>
      <w:r>
        <w:t>26% &lt; 5 years</w:t>
      </w:r>
    </w:p>
    <w:p w14:paraId="0CEDBE2D" w14:textId="6DC21E9B" w:rsidR="00326934" w:rsidRDefault="00326934" w:rsidP="00326934">
      <w:pPr>
        <w:ind w:firstLine="720"/>
      </w:pPr>
      <w:r>
        <w:t>43% 5-10 years</w:t>
      </w:r>
    </w:p>
    <w:p w14:paraId="46338BE2" w14:textId="134D9EB1" w:rsidR="00326934" w:rsidRDefault="00326934" w:rsidP="00326934">
      <w:pPr>
        <w:ind w:left="360"/>
      </w:pPr>
      <w:r>
        <w:tab/>
        <w:t>30% &gt; 10 years</w:t>
      </w:r>
    </w:p>
    <w:p w14:paraId="246A0BB0" w14:textId="134F2047" w:rsidR="00326934" w:rsidRDefault="00326934" w:rsidP="00326934"/>
    <w:p w14:paraId="36AB4A8F" w14:textId="77777777" w:rsidR="00DB5F39" w:rsidRDefault="00326934" w:rsidP="00326934">
      <w:r w:rsidRPr="00DB5F39">
        <w:rPr>
          <w:b/>
        </w:rPr>
        <w:t>Q3</w:t>
      </w:r>
      <w:r w:rsidRPr="00DB5F39">
        <w:rPr>
          <w:b/>
        </w:rPr>
        <w:tab/>
        <w:t>Age</w:t>
      </w:r>
      <w:r>
        <w:t xml:space="preserve"> </w:t>
      </w:r>
    </w:p>
    <w:p w14:paraId="5D960641" w14:textId="144503B1" w:rsidR="00326934" w:rsidRDefault="00326934" w:rsidP="00DB5F39">
      <w:pPr>
        <w:ind w:firstLine="720"/>
      </w:pPr>
      <w:r>
        <w:t>73% age 46-65 years</w:t>
      </w:r>
    </w:p>
    <w:p w14:paraId="2D61FDE6" w14:textId="235619CD" w:rsidR="00326934" w:rsidRDefault="00326934" w:rsidP="00326934"/>
    <w:p w14:paraId="239E8F32" w14:textId="77777777" w:rsidR="00DB5F39" w:rsidRDefault="00326934" w:rsidP="00326934">
      <w:r w:rsidRPr="00DB5F39">
        <w:rPr>
          <w:b/>
        </w:rPr>
        <w:t>Q4</w:t>
      </w:r>
      <w:r w:rsidRPr="00DB5F39">
        <w:rPr>
          <w:b/>
        </w:rPr>
        <w:tab/>
      </w:r>
      <w:proofErr w:type="spellStart"/>
      <w:r w:rsidRPr="00DB5F39">
        <w:rPr>
          <w:b/>
        </w:rPr>
        <w:t>Cerrtification</w:t>
      </w:r>
      <w:proofErr w:type="spellEnd"/>
      <w:r w:rsidRPr="00DB5F39">
        <w:rPr>
          <w:b/>
        </w:rPr>
        <w:t>:</w:t>
      </w:r>
      <w:r>
        <w:t xml:space="preserve"> </w:t>
      </w:r>
    </w:p>
    <w:p w14:paraId="2FDA37A7" w14:textId="64581EB2" w:rsidR="00326934" w:rsidRDefault="00326934" w:rsidP="00DB5F39">
      <w:pPr>
        <w:ind w:firstLine="720"/>
      </w:pPr>
      <w:r>
        <w:t>56.5 % certified vs 43.5% not certified</w:t>
      </w:r>
    </w:p>
    <w:p w14:paraId="1A250DE9" w14:textId="1A936968" w:rsidR="00326934" w:rsidRDefault="00326934" w:rsidP="00326934"/>
    <w:p w14:paraId="17436719" w14:textId="77777777" w:rsidR="00DB5F39" w:rsidRPr="00DB5F39" w:rsidRDefault="00326934" w:rsidP="00326934">
      <w:pPr>
        <w:rPr>
          <w:b/>
        </w:rPr>
      </w:pPr>
      <w:r w:rsidRPr="00DB5F39">
        <w:rPr>
          <w:b/>
        </w:rPr>
        <w:t>Q5</w:t>
      </w:r>
      <w:r w:rsidRPr="00DB5F39">
        <w:rPr>
          <w:b/>
        </w:rPr>
        <w:tab/>
      </w:r>
      <w:r w:rsidR="00DB5F39" w:rsidRPr="00DB5F39">
        <w:rPr>
          <w:b/>
        </w:rPr>
        <w:t>Hours:</w:t>
      </w:r>
    </w:p>
    <w:p w14:paraId="243F7261" w14:textId="78C77794" w:rsidR="00326934" w:rsidRDefault="00326934" w:rsidP="00DB5F39">
      <w:pPr>
        <w:ind w:firstLine="720"/>
      </w:pPr>
      <w:r>
        <w:t>96% work more than 30 hours per week</w:t>
      </w:r>
    </w:p>
    <w:p w14:paraId="07D214C9" w14:textId="21740B2F" w:rsidR="00326934" w:rsidRDefault="00326934" w:rsidP="00326934"/>
    <w:p w14:paraId="4D958E82" w14:textId="77777777" w:rsidR="00DB5F39" w:rsidRPr="00DB5F39" w:rsidRDefault="00326934" w:rsidP="00326934">
      <w:pPr>
        <w:rPr>
          <w:b/>
        </w:rPr>
      </w:pPr>
      <w:r w:rsidRPr="00DB5F39">
        <w:rPr>
          <w:b/>
        </w:rPr>
        <w:t>Q6</w:t>
      </w:r>
      <w:r w:rsidRPr="00DB5F39">
        <w:rPr>
          <w:b/>
        </w:rPr>
        <w:tab/>
      </w:r>
      <w:r w:rsidR="00DB5F39" w:rsidRPr="00DB5F39">
        <w:rPr>
          <w:b/>
        </w:rPr>
        <w:t>Leadership:</w:t>
      </w:r>
    </w:p>
    <w:p w14:paraId="7BDDCB55" w14:textId="406DC118" w:rsidR="00326934" w:rsidRDefault="00326934" w:rsidP="00DB5F39">
      <w:pPr>
        <w:ind w:firstLine="720"/>
      </w:pPr>
      <w:r>
        <w:t>30% are in leadership positions</w:t>
      </w:r>
    </w:p>
    <w:p w14:paraId="4247F6D3" w14:textId="5DD4C628" w:rsidR="00326934" w:rsidRDefault="00326934" w:rsidP="00326934"/>
    <w:p w14:paraId="46C2CDA3" w14:textId="6EE80A9F" w:rsidR="00326934" w:rsidRPr="00DB5F39" w:rsidRDefault="00326934" w:rsidP="00326934">
      <w:pPr>
        <w:rPr>
          <w:b/>
        </w:rPr>
      </w:pPr>
      <w:r w:rsidRPr="00DB5F39">
        <w:rPr>
          <w:b/>
        </w:rPr>
        <w:t>Q7</w:t>
      </w:r>
      <w:r w:rsidRPr="00DB5F39">
        <w:rPr>
          <w:b/>
        </w:rPr>
        <w:tab/>
        <w:t>Place of work</w:t>
      </w:r>
    </w:p>
    <w:p w14:paraId="3ADE567F" w14:textId="77777777" w:rsidR="00DB5F39" w:rsidRDefault="00DB5F39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  <w:sectPr w:rsidR="00DB5F39" w:rsidSect="00EE4C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C760C5" w14:textId="6FAF806A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>
        <w:rPr>
          <w:rFonts w:ascii="Helvetica Neue" w:eastAsia="Times New Roman" w:hAnsi="Helvetica Neue" w:cs="Times New Roman"/>
          <w:color w:val="333E48"/>
          <w:sz w:val="20"/>
          <w:szCs w:val="20"/>
        </w:rPr>
        <w:t>I</w:t>
      </w: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n-patient </w:t>
      </w:r>
    </w:p>
    <w:p w14:paraId="57D81F09" w14:textId="77777777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82.61%</w:t>
      </w:r>
    </w:p>
    <w:p w14:paraId="192B8253" w14:textId="481361D0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</w:p>
    <w:p w14:paraId="35336CC4" w14:textId="77777777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ambulatory </w:t>
      </w:r>
    </w:p>
    <w:p w14:paraId="10E0610A" w14:textId="2A9C488C" w:rsid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21.74%</w:t>
      </w:r>
    </w:p>
    <w:p w14:paraId="3898B96D" w14:textId="77777777" w:rsidR="00DB5F39" w:rsidRDefault="00DB5F39" w:rsidP="00DB5F39">
      <w:pPr>
        <w:rPr>
          <w:rFonts w:ascii="Helvetica Neue" w:eastAsia="Times New Roman" w:hAnsi="Helvetica Neue" w:cs="Times New Roman"/>
          <w:color w:val="333E48"/>
          <w:sz w:val="20"/>
          <w:szCs w:val="20"/>
        </w:rPr>
      </w:pPr>
    </w:p>
    <w:p w14:paraId="7329D375" w14:textId="77777777" w:rsidR="00DB5F39" w:rsidRDefault="00326934" w:rsidP="00DB5F39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SNF/LTC</w:t>
      </w:r>
      <w:r w:rsidR="00DB5F39">
        <w:rPr>
          <w:rFonts w:ascii="Helvetica Neue" w:eastAsia="Times New Roman" w:hAnsi="Helvetica Neue" w:cs="Times New Roman"/>
          <w:color w:val="333E48"/>
          <w:sz w:val="20"/>
          <w:szCs w:val="20"/>
        </w:rPr>
        <w:t xml:space="preserve"> </w:t>
      </w:r>
    </w:p>
    <w:p w14:paraId="117976AE" w14:textId="44E72957" w:rsidR="00326934" w:rsidRDefault="00326934" w:rsidP="00DB5F39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13.04%</w:t>
      </w:r>
    </w:p>
    <w:p w14:paraId="5C71B03D" w14:textId="77777777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</w:p>
    <w:p w14:paraId="28EE9C2C" w14:textId="77777777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Home</w:t>
      </w:r>
    </w:p>
    <w:p w14:paraId="64E9FD27" w14:textId="77777777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26.09%</w:t>
      </w:r>
    </w:p>
    <w:p w14:paraId="0A8C80B1" w14:textId="77777777" w:rsid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</w:p>
    <w:p w14:paraId="10FD1065" w14:textId="1082F20C" w:rsidR="00326934" w:rsidRP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Other (please specify)</w:t>
      </w:r>
    </w:p>
    <w:p w14:paraId="576AA006" w14:textId="56EC67F4" w:rsid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 w:rsidRPr="00326934">
        <w:rPr>
          <w:rFonts w:ascii="Helvetica Neue" w:eastAsia="Times New Roman" w:hAnsi="Helvetica Neue" w:cs="Times New Roman"/>
          <w:color w:val="333E48"/>
          <w:sz w:val="20"/>
          <w:szCs w:val="20"/>
        </w:rPr>
        <w:t>13.04%</w:t>
      </w:r>
    </w:p>
    <w:p w14:paraId="3A44FF98" w14:textId="77777777" w:rsidR="00DB5F39" w:rsidRDefault="00DB5F39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  <w:sectPr w:rsidR="00DB5F39" w:rsidSect="00DB5F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5CCE96" w14:textId="7EA926DE" w:rsidR="00326934" w:rsidRDefault="00326934" w:rsidP="00326934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</w:p>
    <w:p w14:paraId="5996AA4D" w14:textId="77777777" w:rsidR="00326934" w:rsidRPr="00DB5F39" w:rsidRDefault="00326934" w:rsidP="00326934">
      <w:pPr>
        <w:rPr>
          <w:rFonts w:ascii="Helvetica Neue" w:eastAsia="Times New Roman" w:hAnsi="Helvetica Neue" w:cs="Times New Roman"/>
          <w:b/>
          <w:color w:val="333E48"/>
          <w:sz w:val="20"/>
          <w:szCs w:val="20"/>
        </w:rPr>
      </w:pPr>
      <w:r w:rsidRPr="00DB5F39">
        <w:rPr>
          <w:rFonts w:ascii="Helvetica Neue" w:eastAsia="Times New Roman" w:hAnsi="Helvetica Neue" w:cs="Times New Roman"/>
          <w:b/>
          <w:color w:val="333E48"/>
          <w:sz w:val="20"/>
          <w:szCs w:val="20"/>
        </w:rPr>
        <w:t xml:space="preserve">Q9 </w:t>
      </w:r>
      <w:r w:rsidRPr="00DB5F39">
        <w:rPr>
          <w:rFonts w:ascii="Helvetica Neue" w:eastAsia="Times New Roman" w:hAnsi="Helvetica Neue" w:cs="Times New Roman"/>
          <w:b/>
          <w:color w:val="333E48"/>
          <w:sz w:val="20"/>
          <w:szCs w:val="20"/>
        </w:rPr>
        <w:tab/>
        <w:t>On call responsibility</w:t>
      </w:r>
    </w:p>
    <w:p w14:paraId="2ACAEB82" w14:textId="041025BE" w:rsidR="00326934" w:rsidRDefault="00326934" w:rsidP="00326934">
      <w:pPr>
        <w:ind w:firstLine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>
        <w:rPr>
          <w:rFonts w:ascii="Helvetica Neue" w:eastAsia="Times New Roman" w:hAnsi="Helvetica Neue" w:cs="Times New Roman"/>
          <w:color w:val="333E48"/>
          <w:sz w:val="20"/>
          <w:szCs w:val="20"/>
        </w:rPr>
        <w:t>40% take unpaid call</w:t>
      </w:r>
    </w:p>
    <w:p w14:paraId="370D73D0" w14:textId="1A20B926" w:rsidR="00326934" w:rsidRDefault="00326934" w:rsidP="00326934">
      <w:pPr>
        <w:rPr>
          <w:rFonts w:ascii="Helvetica Neue" w:eastAsia="Times New Roman" w:hAnsi="Helvetica Neue" w:cs="Times New Roman"/>
          <w:color w:val="333E48"/>
          <w:sz w:val="20"/>
          <w:szCs w:val="20"/>
        </w:rPr>
      </w:pPr>
    </w:p>
    <w:p w14:paraId="746B9E53" w14:textId="26A21C14" w:rsidR="00326934" w:rsidRPr="00DB5F39" w:rsidRDefault="00326934" w:rsidP="00326934">
      <w:pPr>
        <w:rPr>
          <w:rFonts w:ascii="Helvetica Neue" w:eastAsia="Times New Roman" w:hAnsi="Helvetica Neue" w:cs="Times New Roman"/>
          <w:b/>
          <w:color w:val="333E48"/>
          <w:sz w:val="20"/>
          <w:szCs w:val="20"/>
        </w:rPr>
      </w:pPr>
      <w:r w:rsidRPr="00DB5F39">
        <w:rPr>
          <w:rFonts w:ascii="Helvetica Neue" w:eastAsia="Times New Roman" w:hAnsi="Helvetica Neue" w:cs="Times New Roman"/>
          <w:b/>
          <w:color w:val="333E48"/>
          <w:sz w:val="20"/>
          <w:szCs w:val="20"/>
        </w:rPr>
        <w:t>Q10</w:t>
      </w:r>
      <w:r w:rsidR="00DB5F39" w:rsidRPr="00DB5F39">
        <w:rPr>
          <w:rFonts w:ascii="Helvetica Neue" w:eastAsia="Times New Roman" w:hAnsi="Helvetica Neue" w:cs="Times New Roman"/>
          <w:b/>
          <w:color w:val="333E48"/>
          <w:sz w:val="20"/>
          <w:szCs w:val="20"/>
        </w:rPr>
        <w:t xml:space="preserve"> </w:t>
      </w:r>
      <w:r w:rsidR="00DB5F39" w:rsidRPr="00DB5F39">
        <w:rPr>
          <w:rFonts w:ascii="Helvetica Neue" w:eastAsia="Times New Roman" w:hAnsi="Helvetica Neue" w:cs="Times New Roman"/>
          <w:b/>
          <w:color w:val="333E48"/>
          <w:sz w:val="20"/>
          <w:szCs w:val="20"/>
        </w:rPr>
        <w:tab/>
        <w:t>S</w:t>
      </w:r>
      <w:r w:rsidRPr="00DB5F39">
        <w:rPr>
          <w:rFonts w:ascii="Helvetica Neue" w:eastAsia="Times New Roman" w:hAnsi="Helvetica Neue" w:cs="Times New Roman"/>
          <w:b/>
          <w:color w:val="333E48"/>
          <w:sz w:val="20"/>
          <w:szCs w:val="20"/>
        </w:rPr>
        <w:t>alary</w:t>
      </w:r>
    </w:p>
    <w:p w14:paraId="0759FE36" w14:textId="285F1E7A" w:rsidR="00326934" w:rsidRDefault="00326934" w:rsidP="00DB5F39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>
        <w:rPr>
          <w:rFonts w:ascii="Helvetica Neue" w:eastAsia="Times New Roman" w:hAnsi="Helvetica Neue" w:cs="Times New Roman"/>
          <w:color w:val="333E48"/>
          <w:sz w:val="20"/>
          <w:szCs w:val="20"/>
        </w:rPr>
        <w:t>Range $47- $100</w:t>
      </w:r>
    </w:p>
    <w:p w14:paraId="6420F128" w14:textId="51D6BC2B" w:rsidR="00326934" w:rsidRDefault="00326934" w:rsidP="00DB5F39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>
        <w:rPr>
          <w:rFonts w:ascii="Helvetica Neue" w:eastAsia="Times New Roman" w:hAnsi="Helvetica Neue" w:cs="Times New Roman"/>
          <w:color w:val="333E48"/>
          <w:sz w:val="20"/>
          <w:szCs w:val="20"/>
        </w:rPr>
        <w:t>Median $62</w:t>
      </w:r>
    </w:p>
    <w:p w14:paraId="51F31A62" w14:textId="6FBEF9FE" w:rsidR="00326934" w:rsidRPr="00DB5F39" w:rsidRDefault="00326934" w:rsidP="00DB5F39">
      <w:pPr>
        <w:ind w:left="720"/>
        <w:rPr>
          <w:rFonts w:ascii="Helvetica Neue" w:eastAsia="Times New Roman" w:hAnsi="Helvetica Neue" w:cs="Times New Roman"/>
          <w:color w:val="333E48"/>
          <w:sz w:val="20"/>
          <w:szCs w:val="20"/>
        </w:rPr>
      </w:pPr>
      <w:r>
        <w:rPr>
          <w:rFonts w:ascii="Helvetica Neue" w:eastAsia="Times New Roman" w:hAnsi="Helvetica Neue" w:cs="Times New Roman"/>
          <w:color w:val="333E48"/>
          <w:sz w:val="20"/>
          <w:szCs w:val="20"/>
        </w:rPr>
        <w:t>Mean $64.</w:t>
      </w:r>
      <w:r w:rsidR="00DB5F39">
        <w:rPr>
          <w:rFonts w:ascii="Helvetica Neue" w:eastAsia="Times New Roman" w:hAnsi="Helvetica Neue" w:cs="Times New Roman"/>
          <w:color w:val="333E48"/>
          <w:sz w:val="20"/>
          <w:szCs w:val="20"/>
        </w:rPr>
        <w:t>3</w:t>
      </w:r>
      <w:bookmarkStart w:id="0" w:name="_GoBack"/>
      <w:bookmarkEnd w:id="0"/>
    </w:p>
    <w:sectPr w:rsidR="00326934" w:rsidRPr="00DB5F39" w:rsidSect="00DB5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00195"/>
    <w:multiLevelType w:val="hybridMultilevel"/>
    <w:tmpl w:val="E53A9AA4"/>
    <w:lvl w:ilvl="0" w:tplc="A0402092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34"/>
    <w:rsid w:val="00326934"/>
    <w:rsid w:val="00DB5F39"/>
    <w:rsid w:val="00EC28B8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BEE7E"/>
  <w15:chartTrackingRefBased/>
  <w15:docId w15:val="{B21EE135-A190-5B4E-812C-BDAEF99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69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65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0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5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11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172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McKie</dc:creator>
  <cp:keywords/>
  <dc:description/>
  <cp:lastModifiedBy>Gilly McKie</cp:lastModifiedBy>
  <cp:revision>1</cp:revision>
  <dcterms:created xsi:type="dcterms:W3CDTF">2020-02-22T13:39:00Z</dcterms:created>
  <dcterms:modified xsi:type="dcterms:W3CDTF">2020-02-22T13:57:00Z</dcterms:modified>
</cp:coreProperties>
</file>