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E0DC1" w14:textId="77777777" w:rsidR="001B0C84" w:rsidRDefault="001B0C84" w:rsidP="001B0C84"/>
    <w:p w14:paraId="6A727728" w14:textId="77777777" w:rsidR="001B0C84" w:rsidRDefault="001B0C84" w:rsidP="001B0C84"/>
    <w:p w14:paraId="445235C3" w14:textId="77777777" w:rsidR="001B0C84" w:rsidRDefault="001B0C84" w:rsidP="001B0C84">
      <w:r>
        <w:t>BIO</w:t>
      </w:r>
      <w:proofErr w:type="gramStart"/>
      <w:r>
        <w:t>-  CHRISTINE</w:t>
      </w:r>
      <w:proofErr w:type="gramEnd"/>
      <w:r>
        <w:t xml:space="preserve"> KESSLER</w:t>
      </w:r>
    </w:p>
    <w:p w14:paraId="20E559D3" w14:textId="77777777" w:rsidR="001B0C84" w:rsidRPr="00E66533" w:rsidRDefault="001B0C84" w:rsidP="001B0C84">
      <w:pPr>
        <w:rPr>
          <w:sz w:val="24"/>
        </w:rPr>
      </w:pPr>
      <w:r w:rsidRPr="00E66533">
        <w:rPr>
          <w:sz w:val="24"/>
        </w:rPr>
        <w:t xml:space="preserve">Christine Kessler is an award-winning nurse practitioner, national and international speaker, prolific author, editor, and clinical consultant specializing in Endocrinology and Metabolic Medicine.  </w:t>
      </w:r>
    </w:p>
    <w:p w14:paraId="19B3C148" w14:textId="77777777" w:rsidR="001B0C84" w:rsidRPr="00E66533" w:rsidRDefault="001B0C84" w:rsidP="001B0C84">
      <w:pPr>
        <w:rPr>
          <w:sz w:val="24"/>
        </w:rPr>
      </w:pPr>
      <w:r w:rsidRPr="00E66533">
        <w:rPr>
          <w:sz w:val="24"/>
        </w:rPr>
        <w:t>During her 45 years of nursing (36 years in advanced practice</w:t>
      </w:r>
      <w:r w:rsidR="00E66533">
        <w:rPr>
          <w:sz w:val="24"/>
        </w:rPr>
        <w:t xml:space="preserve"> and 27 years in critical care), </w:t>
      </w:r>
      <w:r w:rsidRPr="00E66533">
        <w:rPr>
          <w:sz w:val="24"/>
        </w:rPr>
        <w:t>she has held diverse roles in management, research, academia, and clinical practice; the latter as a critical care clinical specialist, acute care nurse practitioner, and adult nurse practitioner. Christine also served as clinical director of research at a large, teaching hospital and later as a consultant to the FDA.</w:t>
      </w:r>
    </w:p>
    <w:p w14:paraId="200AA187" w14:textId="77777777" w:rsidR="001B0C84" w:rsidRPr="00E66533" w:rsidRDefault="001B0C84" w:rsidP="001B0C84">
      <w:pPr>
        <w:rPr>
          <w:sz w:val="24"/>
        </w:rPr>
      </w:pPr>
      <w:r w:rsidRPr="00E66533">
        <w:rPr>
          <w:sz w:val="24"/>
        </w:rPr>
        <w:t>After 15 years as the senior NP in a large, hospital-based endocrinology and metabolic clinic, Christine now focuses on providing diabetes and weight loss management, as well as general endocrine services to an underserved population in rural Virginia. Her passion for health care for the poor has taken her to remote regions throughout the world.</w:t>
      </w:r>
    </w:p>
    <w:p w14:paraId="52E37EA0" w14:textId="77777777" w:rsidR="001B0C84" w:rsidRPr="00E66533" w:rsidRDefault="001B0C84" w:rsidP="001B0C84">
      <w:pPr>
        <w:rPr>
          <w:sz w:val="24"/>
        </w:rPr>
      </w:pPr>
      <w:r w:rsidRPr="00E66533">
        <w:rPr>
          <w:sz w:val="24"/>
        </w:rPr>
        <w:t xml:space="preserve">Christine has received numerous clinical practice awards, among them three prestigious </w:t>
      </w:r>
      <w:r w:rsidRPr="00E66533">
        <w:rPr>
          <w:i/>
          <w:sz w:val="24"/>
        </w:rPr>
        <w:t>Outstanding Civilian Service Awards</w:t>
      </w:r>
      <w:r w:rsidRPr="00E66533">
        <w:rPr>
          <w:sz w:val="24"/>
        </w:rPr>
        <w:t xml:space="preserve">, the Department of Medicine’s </w:t>
      </w:r>
      <w:r w:rsidRPr="00E66533">
        <w:rPr>
          <w:i/>
          <w:sz w:val="24"/>
        </w:rPr>
        <w:t>Army Silver ACE Award</w:t>
      </w:r>
      <w:r w:rsidRPr="00E66533">
        <w:rPr>
          <w:sz w:val="24"/>
        </w:rPr>
        <w:t xml:space="preserve"> for being voted </w:t>
      </w:r>
      <w:r w:rsidRPr="00E66533">
        <w:rPr>
          <w:sz w:val="24"/>
          <w:u w:val="single"/>
        </w:rPr>
        <w:t>top</w:t>
      </w:r>
      <w:r w:rsidRPr="00E66533">
        <w:rPr>
          <w:sz w:val="24"/>
        </w:rPr>
        <w:t xml:space="preserve"> medical provider by her peers, and the </w:t>
      </w:r>
      <w:r w:rsidRPr="00E66533">
        <w:rPr>
          <w:sz w:val="24"/>
          <w:u w:val="single"/>
        </w:rPr>
        <w:t>Coin of Excellence</w:t>
      </w:r>
      <w:r w:rsidRPr="00E66533">
        <w:rPr>
          <w:sz w:val="24"/>
        </w:rPr>
        <w:t xml:space="preserve"> personally awarded by the Surgeon General for having the highest patient satisfaction rating of all health care providers in the Army WORLDWIDE. Christine is a Fellow of the American Association of Nurse Practitioners.</w:t>
      </w:r>
    </w:p>
    <w:p w14:paraId="7C7D9E02" w14:textId="77777777" w:rsidR="001B0C84" w:rsidRDefault="001B0C84" w:rsidP="001B0C84"/>
    <w:p w14:paraId="7A23A36A" w14:textId="77777777" w:rsidR="00D70479" w:rsidRDefault="00E66533">
      <w:bookmarkStart w:id="0" w:name="_GoBack"/>
      <w:r>
        <w:rPr>
          <w:noProof/>
        </w:rPr>
        <w:drawing>
          <wp:anchor distT="0" distB="0" distL="114300" distR="114300" simplePos="0" relativeHeight="251658240" behindDoc="0" locked="0" layoutInCell="1" allowOverlap="1" wp14:anchorId="444120E7" wp14:editId="11982074">
            <wp:simplePos x="0" y="0"/>
            <wp:positionH relativeFrom="column">
              <wp:align>left</wp:align>
            </wp:positionH>
            <wp:positionV relativeFrom="paragraph">
              <wp:align>top</wp:align>
            </wp:positionV>
            <wp:extent cx="1633855" cy="2225040"/>
            <wp:effectExtent l="0" t="0" r="444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3855" cy="2225040"/>
                    </a:xfrm>
                    <a:prstGeom prst="rect">
                      <a:avLst/>
                    </a:prstGeom>
                    <a:noFill/>
                  </pic:spPr>
                </pic:pic>
              </a:graphicData>
            </a:graphic>
          </wp:anchor>
        </w:drawing>
      </w:r>
      <w:bookmarkEnd w:id="0"/>
      <w:r>
        <w:br w:type="textWrapping" w:clear="all"/>
      </w:r>
    </w:p>
    <w:sectPr w:rsidR="00D70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84"/>
    <w:rsid w:val="001B0C84"/>
    <w:rsid w:val="00511A9A"/>
    <w:rsid w:val="00931E49"/>
    <w:rsid w:val="00D70479"/>
    <w:rsid w:val="00E6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6982"/>
  <w15:docId w15:val="{AB96484B-090B-4C45-9F6E-C9C2DE74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ckessler</dc:creator>
  <cp:lastModifiedBy>Margaret</cp:lastModifiedBy>
  <cp:revision>2</cp:revision>
  <dcterms:created xsi:type="dcterms:W3CDTF">2019-01-28T20:02:00Z</dcterms:created>
  <dcterms:modified xsi:type="dcterms:W3CDTF">2019-01-28T20:02:00Z</dcterms:modified>
</cp:coreProperties>
</file>