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87800" w14:textId="77777777" w:rsidR="00A107D2" w:rsidRPr="00A47FA6" w:rsidRDefault="00A107D2" w:rsidP="00A107D2">
      <w:pPr>
        <w:spacing w:before="100" w:beforeAutospacing="1" w:after="100" w:afterAutospacing="1" w:line="27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</w:rPr>
      </w:pPr>
      <w:r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</w:rPr>
        <w:t>Nurse Practitioner Alliance of Alabama</w:t>
      </w:r>
    </w:p>
    <w:p w14:paraId="74C1642F" w14:textId="09535CD9" w:rsidR="00A47FA6" w:rsidRDefault="00A16D1A" w:rsidP="0040513F">
      <w:pPr>
        <w:spacing w:before="100" w:beforeAutospacing="1" w:after="100" w:afterAutospacing="1" w:line="27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</w:rPr>
      </w:pPr>
      <w:r w:rsidRPr="0040513F">
        <w:rPr>
          <w:rFonts w:ascii="Helvetica" w:eastAsia="Times New Roman" w:hAnsi="Helvetica" w:cs="Times New Roman"/>
          <w:b/>
          <w:bCs/>
          <w:sz w:val="36"/>
          <w:szCs w:val="36"/>
        </w:rPr>
        <w:t>Administrative</w:t>
      </w:r>
      <w:r w:rsidR="00FA1752">
        <w:rPr>
          <w:rFonts w:ascii="Helvetica" w:eastAsia="Times New Roman" w:hAnsi="Helvetica" w:cs="Times New Roman"/>
          <w:b/>
          <w:bCs/>
          <w:color w:val="000000" w:themeColor="text1"/>
          <w:sz w:val="36"/>
          <w:szCs w:val="36"/>
        </w:rPr>
        <w:t xml:space="preserve"> Director </w:t>
      </w:r>
      <w:bookmarkStart w:id="0" w:name="_GoBack"/>
      <w:bookmarkEnd w:id="0"/>
    </w:p>
    <w:p w14:paraId="3A2D4401" w14:textId="1D53714D" w:rsidR="00A47FA6" w:rsidRPr="00A47FA6" w:rsidRDefault="004243E3" w:rsidP="00A47FA6">
      <w:pPr>
        <w:spacing w:before="100" w:beforeAutospacing="1" w:after="100" w:afterAutospacing="1" w:line="360" w:lineRule="atLeast"/>
        <w:rPr>
          <w:rFonts w:ascii="Georgia" w:hAnsi="Georgia" w:cs="Times New Roman"/>
          <w:color w:val="000000" w:themeColor="text1"/>
          <w:sz w:val="27"/>
          <w:szCs w:val="27"/>
        </w:rPr>
      </w:pPr>
      <w:r>
        <w:rPr>
          <w:rFonts w:ascii="Georgia" w:hAnsi="Georgia" w:cs="Times New Roman"/>
          <w:color w:val="000000" w:themeColor="text1"/>
          <w:sz w:val="27"/>
          <w:szCs w:val="27"/>
        </w:rPr>
        <w:t>In conjunction with the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</w:t>
      </w:r>
      <w:r w:rsidR="00A47FA6">
        <w:rPr>
          <w:rFonts w:ascii="Georgia" w:hAnsi="Georgia" w:cs="Times New Roman"/>
          <w:color w:val="000000" w:themeColor="text1"/>
          <w:sz w:val="27"/>
          <w:szCs w:val="27"/>
        </w:rPr>
        <w:t>Executive Committee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>, the</w:t>
      </w:r>
      <w:r w:rsidR="00A16D1A">
        <w:rPr>
          <w:rFonts w:ascii="Georgia" w:hAnsi="Georgia" w:cs="Times New Roman"/>
          <w:color w:val="000000" w:themeColor="text1"/>
          <w:sz w:val="27"/>
          <w:szCs w:val="27"/>
        </w:rPr>
        <w:t xml:space="preserve"> Administrative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Director (</w:t>
      </w:r>
      <w:r w:rsidR="00A16D1A">
        <w:rPr>
          <w:rFonts w:ascii="Georgia" w:hAnsi="Georgia" w:cs="Times New Roman"/>
          <w:color w:val="000000" w:themeColor="text1"/>
          <w:sz w:val="27"/>
          <w:szCs w:val="27"/>
        </w:rPr>
        <w:t>A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D) will </w:t>
      </w:r>
      <w:r>
        <w:rPr>
          <w:rFonts w:ascii="Georgia" w:hAnsi="Georgia" w:cs="Times New Roman"/>
          <w:color w:val="000000" w:themeColor="text1"/>
          <w:sz w:val="27"/>
          <w:szCs w:val="27"/>
        </w:rPr>
        <w:t>provide</w:t>
      </w:r>
      <w:r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overall strategic </w:t>
      </w:r>
      <w:r w:rsidR="00A16D1A">
        <w:rPr>
          <w:rFonts w:ascii="Georgia" w:hAnsi="Georgia" w:cs="Times New Roman"/>
          <w:color w:val="000000" w:themeColor="text1"/>
          <w:sz w:val="27"/>
          <w:szCs w:val="27"/>
        </w:rPr>
        <w:t xml:space="preserve">planning 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and </w:t>
      </w:r>
      <w:r w:rsidR="00A16D1A">
        <w:rPr>
          <w:rFonts w:ascii="Georgia" w:hAnsi="Georgia" w:cs="Times New Roman"/>
          <w:color w:val="000000" w:themeColor="text1"/>
          <w:sz w:val="27"/>
          <w:szCs w:val="27"/>
        </w:rPr>
        <w:t xml:space="preserve">assume 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operational responsibility for </w:t>
      </w:r>
      <w:r w:rsidR="00A47FA6">
        <w:rPr>
          <w:rFonts w:ascii="Georgia" w:hAnsi="Georgia" w:cs="Times New Roman"/>
          <w:color w:val="000000" w:themeColor="text1"/>
          <w:sz w:val="27"/>
          <w:szCs w:val="27"/>
        </w:rPr>
        <w:t>NPAA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programs, expansion, and execution of </w:t>
      </w:r>
      <w:r>
        <w:rPr>
          <w:rFonts w:ascii="Georgia" w:hAnsi="Georgia" w:cs="Times New Roman"/>
          <w:color w:val="000000" w:themeColor="text1"/>
          <w:sz w:val="27"/>
          <w:szCs w:val="27"/>
        </w:rPr>
        <w:t>the organizational</w:t>
      </w:r>
      <w:r w:rsidR="00A47FA6"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mission. </w:t>
      </w:r>
    </w:p>
    <w:p w14:paraId="7596A79D" w14:textId="77777777" w:rsidR="00A47FA6" w:rsidRPr="00A47FA6" w:rsidRDefault="00A47FA6" w:rsidP="00A47FA6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</w:pPr>
      <w:r w:rsidRPr="00A47FA6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  <w:t>Responsibilities</w:t>
      </w:r>
    </w:p>
    <w:p w14:paraId="2FA9164A" w14:textId="77777777" w:rsidR="00A47FA6" w:rsidRPr="00A47FA6" w:rsidRDefault="00A47FA6" w:rsidP="00A47FA6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</w:pPr>
      <w:r w:rsidRPr="00A47FA6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  <w:t>Leadership &amp; Management:</w:t>
      </w:r>
    </w:p>
    <w:p w14:paraId="04C8F039" w14:textId="7BF94ECD" w:rsidR="00A47FA6" w:rsidRPr="00A47FA6" w:rsidRDefault="00A47FA6" w:rsidP="00A47FA6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Ensure ongoing 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state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programmatic excellence, and consistent quality of administration, fundraising,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and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communications; recommend timelines and resources needed to achieve the strategic goals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</w:p>
    <w:p w14:paraId="2BB47E4B" w14:textId="2650F99F" w:rsidR="00A47FA6" w:rsidRPr="00A47FA6" w:rsidRDefault="00A47FA6" w:rsidP="00A47FA6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Actively engage and energize 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NPAA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volunteers, board members, event committees, partnering organizations, and 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>potential sponsors of NPAA.</w:t>
      </w:r>
    </w:p>
    <w:p w14:paraId="465DD6F1" w14:textId="0B9BFABA" w:rsidR="00A47FA6" w:rsidRDefault="00A47FA6" w:rsidP="00FF41DD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Support the executive committee and the steering committee: serve as ex-officio of each committee, ongoing state operations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</w:p>
    <w:p w14:paraId="190BB145" w14:textId="29951EA8" w:rsidR="00A47FA6" w:rsidRPr="00A47FA6" w:rsidRDefault="00A47FA6" w:rsidP="00FF41DD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Ensure effective systems to track progress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, </w:t>
      </w:r>
      <w:proofErr w:type="gramStart"/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so as to</w:t>
      </w:r>
      <w:proofErr w:type="gramEnd"/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measure successes that can be effectively communicate</w:t>
      </w:r>
      <w:r w:rsidR="00C23117">
        <w:rPr>
          <w:rFonts w:ascii="Georgia" w:eastAsia="Times New Roman" w:hAnsi="Georgia" w:cs="Times New Roman"/>
          <w:color w:val="000000" w:themeColor="text1"/>
          <w:sz w:val="27"/>
          <w:szCs w:val="27"/>
        </w:rPr>
        <w:t>d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to the 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executive 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board,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steering committee</w:t>
      </w:r>
      <w:r w:rsidR="00C23117">
        <w:rPr>
          <w:rFonts w:ascii="Georgia" w:eastAsia="Times New Roman" w:hAnsi="Georgia" w:cs="Times New Roman"/>
          <w:color w:val="000000" w:themeColor="text1"/>
          <w:sz w:val="27"/>
          <w:szCs w:val="27"/>
        </w:rPr>
        <w:t>,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sponsors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and other constituents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</w:p>
    <w:p w14:paraId="709C761C" w14:textId="77777777" w:rsidR="00A47FA6" w:rsidRPr="00A47FA6" w:rsidRDefault="00A47FA6" w:rsidP="00A47FA6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</w:pPr>
      <w:r w:rsidRPr="00A47FA6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  <w:t>Fundraising &amp; Communications:</w:t>
      </w:r>
    </w:p>
    <w:p w14:paraId="3D6C0C67" w14:textId="53D44011" w:rsidR="00A47FA6" w:rsidRPr="00A47FA6" w:rsidRDefault="00A47FA6" w:rsidP="00A47FA6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Expand revenue generating and fundraising activities to support existing program operations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</w:p>
    <w:p w14:paraId="7524AB8C" w14:textId="10AAB433" w:rsidR="00A47FA6" w:rsidRDefault="00A47FA6" w:rsidP="00A47FA6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Deepen and refine all aspects of communications—from web presence to external relations with the goal of creating a stronger brand</w:t>
      </w:r>
      <w:r w:rsidR="00FA1752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within our state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</w:p>
    <w:p w14:paraId="1AD61BCA" w14:textId="5EEAE9DA" w:rsidR="00A47FA6" w:rsidRDefault="004243E3" w:rsidP="00A47FA6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Monthly </w:t>
      </w:r>
      <w:r w:rsid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report to the executive committee with details on how to grow the organization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and the meeting of monthly benchmarks</w:t>
      </w:r>
      <w:r w:rsidR="00A16D1A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</w:p>
    <w:p w14:paraId="751A49A7" w14:textId="1E071B81" w:rsidR="00A16D1A" w:rsidRPr="00A47FA6" w:rsidRDefault="00A16D1A" w:rsidP="00A47FA6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Responsible for submitting final draft of minutes for each meeting for approval by secretary.  Upon approval by secretary, a draft of the minutes </w:t>
      </w:r>
      <w:proofErr w:type="gramStart"/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will be sent</w:t>
      </w:r>
      <w:proofErr w:type="gramEnd"/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to all committee members in a timely manner for review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. Upon approval at subsequent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  <w:proofErr w:type="gramStart"/>
      <w:r w:rsidR="0040513F">
        <w:rPr>
          <w:rFonts w:ascii="Georgia" w:eastAsia="Times New Roman" w:hAnsi="Georgia" w:cs="Times New Roman"/>
          <w:color w:val="000000" w:themeColor="text1"/>
          <w:sz w:val="27"/>
          <w:szCs w:val="27"/>
        </w:rPr>
        <w:t>committee</w:t>
      </w:r>
      <w:proofErr w:type="gramEnd"/>
      <w:r w:rsidR="0040513F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meeting it will be the responsibility of the AD to post all approved minutes on the internet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. </w:t>
      </w:r>
    </w:p>
    <w:p w14:paraId="22F4C6A9" w14:textId="77777777" w:rsidR="00A47FA6" w:rsidRPr="00A47FA6" w:rsidRDefault="00A47FA6" w:rsidP="00A47FA6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</w:pPr>
      <w:r w:rsidRPr="00A47FA6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  <w:t>Planning &amp; New Business:</w:t>
      </w:r>
    </w:p>
    <w:p w14:paraId="237616AA" w14:textId="7FD8FDCB" w:rsidR="00A47FA6" w:rsidRPr="00A47FA6" w:rsidRDefault="00FA1752" w:rsidP="00A47FA6">
      <w:pPr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lastRenderedPageBreak/>
        <w:t>Design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in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conjunction with the executive committee, a 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3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year strategic plan for events and membership expansion</w:t>
      </w:r>
      <w:r w:rsidR="0040513F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to be updated annually</w:t>
      </w:r>
    </w:p>
    <w:p w14:paraId="0450465D" w14:textId="428D4763" w:rsidR="00A47FA6" w:rsidRPr="00A47FA6" w:rsidRDefault="00A47FA6" w:rsidP="00A47FA6">
      <w:pPr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Begin to build partnerships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, establish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relationships with the 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sponsors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, and community leaders 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across the state 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>in conjunction with NPAA members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.</w:t>
      </w:r>
    </w:p>
    <w:p w14:paraId="16A7FFA8" w14:textId="77777777" w:rsidR="00A47FA6" w:rsidRPr="00A47FA6" w:rsidRDefault="00A47FA6" w:rsidP="00A47FA6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</w:pPr>
      <w:r w:rsidRPr="00A47FA6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</w:rPr>
        <w:t>Qualifications</w:t>
      </w:r>
    </w:p>
    <w:p w14:paraId="46078767" w14:textId="77777777" w:rsidR="00A47FA6" w:rsidRPr="00A47FA6" w:rsidRDefault="00A47FA6" w:rsidP="00A47FA6">
      <w:pPr>
        <w:spacing w:before="100" w:beforeAutospacing="1" w:after="100" w:afterAutospacing="1" w:line="360" w:lineRule="atLeast"/>
        <w:rPr>
          <w:rFonts w:ascii="Georgia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The ED will be thoroughly committed to </w:t>
      </w:r>
      <w:r>
        <w:rPr>
          <w:rFonts w:ascii="Georgia" w:hAnsi="Georgia" w:cs="Times New Roman"/>
          <w:color w:val="000000" w:themeColor="text1"/>
          <w:sz w:val="27"/>
          <w:szCs w:val="27"/>
        </w:rPr>
        <w:t>NPAA’s</w:t>
      </w:r>
      <w:r w:rsidRPr="00A47FA6">
        <w:rPr>
          <w:rFonts w:ascii="Georgia" w:hAnsi="Georgia" w:cs="Times New Roman"/>
          <w:color w:val="000000" w:themeColor="text1"/>
          <w:sz w:val="27"/>
          <w:szCs w:val="27"/>
        </w:rPr>
        <w:t xml:space="preserve"> mission. All candidates should have proven leadership, coaching, and relationship management experience.</w:t>
      </w:r>
    </w:p>
    <w:p w14:paraId="29E25D2D" w14:textId="77777777" w:rsidR="00A47FA6" w:rsidRPr="00A47FA6" w:rsidRDefault="00A47FA6" w:rsidP="00A47FA6">
      <w:pPr>
        <w:spacing w:before="100" w:beforeAutospacing="1" w:after="100" w:afterAutospacing="1" w:line="360" w:lineRule="atLeast"/>
        <w:rPr>
          <w:rFonts w:ascii="Georgia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hAnsi="Georgia" w:cs="Times New Roman"/>
          <w:color w:val="000000" w:themeColor="text1"/>
          <w:sz w:val="27"/>
          <w:szCs w:val="27"/>
        </w:rPr>
        <w:t>Specific requirements include:</w:t>
      </w:r>
    </w:p>
    <w:p w14:paraId="6C1D4A42" w14:textId="52056DD5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Advanced degree, 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>ideally a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management degree</w:t>
      </w:r>
      <w:r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, with at least 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>3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years of management experience; track record of effectively 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developing and 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leading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</w:t>
      </w:r>
      <w:r w:rsidR="00C23117">
        <w:rPr>
          <w:rFonts w:ascii="Georgia" w:eastAsia="Times New Roman" w:hAnsi="Georgia" w:cs="Times New Roman"/>
          <w:color w:val="000000" w:themeColor="text1"/>
          <w:sz w:val="27"/>
          <w:szCs w:val="27"/>
        </w:rPr>
        <w:t>n organization on a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regional and/or national scal</w:t>
      </w:r>
      <w:r w:rsidR="004243E3">
        <w:rPr>
          <w:rFonts w:ascii="Georgia" w:eastAsia="Times New Roman" w:hAnsi="Georgia" w:cs="Times New Roman"/>
          <w:color w:val="000000" w:themeColor="text1"/>
          <w:sz w:val="27"/>
          <w:szCs w:val="27"/>
        </w:rPr>
        <w:t>e</w:t>
      </w:r>
      <w:r w:rsidR="00C23117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for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 performance</w:t>
      </w:r>
      <w:r w:rsidR="00C23117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and outcomes-based organization and staff;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experience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in the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develop</w:t>
      </w:r>
      <w:r w:rsidR="00046561">
        <w:rPr>
          <w:rFonts w:ascii="Georgia" w:eastAsia="Times New Roman" w:hAnsi="Georgia" w:cs="Times New Roman"/>
          <w:color w:val="000000" w:themeColor="text1"/>
          <w:sz w:val="27"/>
          <w:szCs w:val="27"/>
        </w:rPr>
        <w:t>ment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and operationali</w:t>
      </w:r>
      <w:r w:rsidR="0040513F">
        <w:rPr>
          <w:rFonts w:ascii="Georgia" w:eastAsia="Times New Roman" w:hAnsi="Georgia" w:cs="Times New Roman"/>
          <w:color w:val="000000" w:themeColor="text1"/>
          <w:sz w:val="27"/>
          <w:szCs w:val="27"/>
        </w:rPr>
        <w:t>zation of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strategies that have taken an organization to the next stage of growth</w:t>
      </w:r>
    </w:p>
    <w:p w14:paraId="3AB6A7AF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Unwavering commitment to quality programs and data-driven program evaluation</w:t>
      </w:r>
    </w:p>
    <w:p w14:paraId="0C4BB906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Excellence in organizational management with the ability to coach staff, manage, and develop high-performance teams, set and achieve strategic objectives, and manage a budget</w:t>
      </w:r>
    </w:p>
    <w:p w14:paraId="5005C37E" w14:textId="427A7D1F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Past success working with a Board of Directors </w:t>
      </w:r>
      <w:r w:rsidR="00FA1752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and Executive Committee members </w:t>
      </w: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with the ability to cultivate existing board member relationships</w:t>
      </w:r>
    </w:p>
    <w:p w14:paraId="082987FA" w14:textId="35535F91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Strong marketing, public relations, and fundraising experience with the ability to engage a wide range of stakeholders</w:t>
      </w:r>
    </w:p>
    <w:p w14:paraId="3C523512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Strong written and verbal communication skills; a persuasive and passionate communicator with excellent interpersonal and multidisciplinary project skills</w:t>
      </w:r>
    </w:p>
    <w:p w14:paraId="38CAD6AC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Action-oriented, entrepreneurial, adaptable, and innovative approach to business planning</w:t>
      </w:r>
    </w:p>
    <w:p w14:paraId="589A43DF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Ability to work effectively in collaboration with diverse groups of people</w:t>
      </w:r>
    </w:p>
    <w:p w14:paraId="312AB57A" w14:textId="77777777" w:rsidR="00A47FA6" w:rsidRPr="00A47FA6" w:rsidRDefault="00A47FA6" w:rsidP="00A47FA6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27"/>
          <w:szCs w:val="27"/>
        </w:rPr>
      </w:pPr>
      <w:r w:rsidRPr="00A47FA6">
        <w:rPr>
          <w:rFonts w:ascii="Georgia" w:eastAsia="Times New Roman" w:hAnsi="Georgia" w:cs="Times New Roman"/>
          <w:color w:val="000000" w:themeColor="text1"/>
          <w:sz w:val="27"/>
          <w:szCs w:val="27"/>
        </w:rPr>
        <w:t>Passion, idealism, integrity, positive attitude, mission-driven, and self-directed</w:t>
      </w:r>
    </w:p>
    <w:p w14:paraId="4E80DFA3" w14:textId="77777777" w:rsidR="009C4CC3" w:rsidRDefault="00A107D2"/>
    <w:sectPr w:rsidR="009C4CC3" w:rsidSect="00BA6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1D1"/>
    <w:multiLevelType w:val="multilevel"/>
    <w:tmpl w:val="445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73F8"/>
    <w:multiLevelType w:val="multilevel"/>
    <w:tmpl w:val="A80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24F2"/>
    <w:multiLevelType w:val="multilevel"/>
    <w:tmpl w:val="0E0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84FE1"/>
    <w:multiLevelType w:val="multilevel"/>
    <w:tmpl w:val="709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A6"/>
    <w:rsid w:val="00046561"/>
    <w:rsid w:val="002331C7"/>
    <w:rsid w:val="002579C0"/>
    <w:rsid w:val="0040513F"/>
    <w:rsid w:val="004243E3"/>
    <w:rsid w:val="00A107D2"/>
    <w:rsid w:val="00A16D1A"/>
    <w:rsid w:val="00A47FA6"/>
    <w:rsid w:val="00BA6B35"/>
    <w:rsid w:val="00C23117"/>
    <w:rsid w:val="00ED56EE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9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FA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7FA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7FA6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FA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7FA6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7FA6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47F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43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E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A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Deupree, Joy P</dc:creator>
  <cp:keywords/>
  <dc:description/>
  <cp:lastModifiedBy>Somerall, D'Ann Wilson (Campus)</cp:lastModifiedBy>
  <cp:revision>2</cp:revision>
  <dcterms:created xsi:type="dcterms:W3CDTF">2017-06-11T22:22:00Z</dcterms:created>
  <dcterms:modified xsi:type="dcterms:W3CDTF">2017-06-11T22:22:00Z</dcterms:modified>
</cp:coreProperties>
</file>