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5"/>
        <w:gridCol w:w="533"/>
      </w:tblGrid>
      <w:tr w:rsidR="00FA7C6E" w:rsidRPr="00FA7C6E" w14:paraId="691CEB8D" w14:textId="77777777" w:rsidTr="00FA7C6E">
        <w:trPr>
          <w:gridAfter w:val="1"/>
          <w:divId w:val="921765671"/>
          <w:wAfter w:w="245" w:type="pct"/>
          <w:trHeight w:val="758"/>
          <w:jc w:val="center"/>
        </w:trPr>
        <w:tc>
          <w:tcPr>
            <w:tcW w:w="4755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CC615F6" w14:textId="2A21EC74" w:rsidR="00FA7C6E" w:rsidRPr="00FA7C6E" w:rsidRDefault="00FA7C6E" w:rsidP="007F747F">
            <w:pPr>
              <w:jc w:val="center"/>
              <w:rPr>
                <w:rFonts w:ascii="Tahoma" w:eastAsia="Times New Roman" w:hAnsi="Tahoma" w:cs="Tahoma"/>
                <w:b/>
                <w:smallCaps/>
                <w:sz w:val="40"/>
                <w:szCs w:val="40"/>
              </w:rPr>
            </w:pPr>
            <w:r w:rsidRPr="00FA7C6E">
              <w:rPr>
                <w:rFonts w:ascii="Tahoma" w:eastAsia="Times New Roman" w:hAnsi="Tahoma" w:cs="Tahoma"/>
                <w:b/>
                <w:smallCaps/>
                <w:sz w:val="40"/>
                <w:szCs w:val="40"/>
              </w:rPr>
              <w:t>PETER W. KUYPER JR.</w:t>
            </w:r>
          </w:p>
        </w:tc>
      </w:tr>
      <w:tr w:rsidR="00FA7C6E" w:rsidRPr="00FA7C6E" w14:paraId="4252523A" w14:textId="77777777" w:rsidTr="00FA7C6E">
        <w:trPr>
          <w:gridAfter w:val="1"/>
          <w:divId w:val="921765671"/>
          <w:wAfter w:w="245" w:type="pct"/>
          <w:trHeight w:val="21"/>
          <w:jc w:val="center"/>
        </w:trPr>
        <w:tc>
          <w:tcPr>
            <w:tcW w:w="4755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5B9BD5" w:themeFill="accent1"/>
            <w:vAlign w:val="center"/>
          </w:tcPr>
          <w:p w14:paraId="1585689A" w14:textId="7D78D962" w:rsidR="00FA7C6E" w:rsidRPr="00FA7C6E" w:rsidRDefault="00813326" w:rsidP="007F747F">
            <w:pPr>
              <w:pStyle w:val="NoSpacing"/>
              <w:jc w:val="center"/>
              <w:rPr>
                <w:rFonts w:ascii="Tahoma" w:hAnsi="Tahoma" w:cs="Tahoma"/>
                <w:caps/>
                <w:color w:val="FFFFFF" w:themeColor="background1"/>
                <w:sz w:val="36"/>
                <w:szCs w:val="36"/>
              </w:rPr>
            </w:pPr>
            <w:r>
              <w:rPr>
                <w:rFonts w:ascii="Tahoma" w:hAnsi="Tahoma" w:cs="Tahoma"/>
                <w:caps/>
                <w:color w:val="FFFFFF" w:themeColor="background1"/>
                <w:sz w:val="36"/>
                <w:szCs w:val="36"/>
              </w:rPr>
              <w:t>P</w:t>
            </w:r>
            <w:r w:rsidR="00FA7C6E" w:rsidRPr="00FA7C6E">
              <w:rPr>
                <w:rFonts w:ascii="Tahoma" w:hAnsi="Tahoma" w:cs="Tahoma"/>
                <w:caps/>
                <w:color w:val="FFFFFF" w:themeColor="background1"/>
                <w:sz w:val="36"/>
                <w:szCs w:val="36"/>
              </w:rPr>
              <w:t>RESIDENT | ceo | division head</w:t>
            </w:r>
          </w:p>
        </w:tc>
      </w:tr>
      <w:tr w:rsidR="00FA7C6E" w:rsidRPr="00FA7C6E" w14:paraId="5C52C9BD" w14:textId="77777777" w:rsidTr="00FA7C6E">
        <w:trPr>
          <w:divId w:val="921765671"/>
          <w:trHeight w:val="85"/>
          <w:jc w:val="center"/>
        </w:trPr>
        <w:tc>
          <w:tcPr>
            <w:tcW w:w="4755" w:type="pct"/>
            <w:tcBorders>
              <w:top w:val="single" w:sz="4" w:space="0" w:color="2E74B5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9453F" w14:textId="2BD9F11D" w:rsidR="00FA7C6E" w:rsidRPr="00FA7C6E" w:rsidRDefault="007F11D5" w:rsidP="007F747F">
            <w:pPr>
              <w:pStyle w:val="NoSpacing"/>
              <w:jc w:val="center"/>
              <w:rPr>
                <w:rFonts w:ascii="Tahoma" w:hAnsi="Tahoma" w:cs="Tahoma"/>
                <w:caps/>
                <w:color w:val="5B9BD5" w:themeColor="accent1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color w:val="5B9BD5" w:themeColor="accent1"/>
                  <w:sz w:val="18"/>
                  <w:szCs w:val="18"/>
                </w:rPr>
                <w:alias w:val="Phone"/>
                <w:id w:val="-1808010215"/>
                <w:placeholder>
                  <w:docPart w:val="948030CCD4DC4AE281B10F7A45446D21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FA7C6E">
                  <w:rPr>
                    <w:rFonts w:ascii="Tahoma" w:hAnsi="Tahoma" w:cs="Tahoma"/>
                    <w:color w:val="5B9BD5" w:themeColor="accent1"/>
                    <w:sz w:val="18"/>
                    <w:szCs w:val="18"/>
                  </w:rPr>
                  <w:t>310.612.8855</w:t>
                </w:r>
              </w:sdtContent>
            </w:sdt>
            <w:r w:rsidR="00FA7C6E" w:rsidRPr="00FA7C6E">
              <w:rPr>
                <w:rFonts w:ascii="Tahoma" w:hAnsi="Tahoma" w:cs="Tahoma"/>
                <w:color w:val="5B9BD5" w:themeColor="accent1"/>
                <w:sz w:val="18"/>
                <w:szCs w:val="18"/>
              </w:rPr>
              <w:t xml:space="preserve">  ▪  </w:t>
            </w:r>
            <w:r w:rsidR="00FA7C6E" w:rsidRPr="00FA7C6E">
              <w:rPr>
                <w:rFonts w:ascii="Tahoma" w:eastAsiaTheme="minorEastAsia" w:hAnsi="Tahoma" w:cs="Tahoma"/>
                <w:color w:val="5B9BD5" w:themeColor="accent1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color w:val="5B9BD5" w:themeColor="accent1"/>
                  <w:sz w:val="18"/>
                  <w:szCs w:val="18"/>
                </w:rPr>
                <w:alias w:val="E-mail Address"/>
                <w:id w:val="-725216357"/>
                <w:placeholder>
                  <w:docPart w:val="7B1A5E8A959247B88729A21EAE7E7B25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FA7C6E">
                  <w:rPr>
                    <w:rFonts w:ascii="Tahoma" w:hAnsi="Tahoma" w:cs="Tahoma"/>
                    <w:color w:val="5B9BD5" w:themeColor="accent1"/>
                    <w:sz w:val="18"/>
                    <w:szCs w:val="18"/>
                  </w:rPr>
                  <w:t>pjkuyper1@gmail.com</w:t>
                </w:r>
              </w:sdtContent>
            </w:sdt>
            <w:r w:rsidR="00FA7C6E" w:rsidRPr="00FA7C6E">
              <w:rPr>
                <w:rFonts w:ascii="Tahoma" w:hAnsi="Tahoma" w:cs="Tahoma"/>
                <w:color w:val="5B9BD5" w:themeColor="accent1"/>
                <w:sz w:val="18"/>
                <w:szCs w:val="18"/>
              </w:rPr>
              <w:t xml:space="preserve">   ▪  </w:t>
            </w:r>
            <w:r w:rsidR="00FA7C6E" w:rsidRPr="00FA7C6E">
              <w:rPr>
                <w:rFonts w:ascii="Tahoma" w:eastAsiaTheme="minorEastAsia" w:hAnsi="Tahoma" w:cs="Tahoma"/>
                <w:color w:val="5B9BD5" w:themeColor="accent1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color w:val="5B9BD5" w:themeColor="accent1"/>
                  <w:sz w:val="18"/>
                  <w:szCs w:val="18"/>
                </w:rPr>
                <w:id w:val="1863781786"/>
                <w:placeholder>
                  <w:docPart w:val="67299F48F98D441C9CBDD2A430DFA631"/>
                </w:placeholder>
                <w:text/>
              </w:sdtPr>
              <w:sdtEndPr/>
              <w:sdtContent>
                <w:r w:rsidR="00FA7C6E" w:rsidRPr="00FA7C6E">
                  <w:rPr>
                    <w:rFonts w:ascii="Tahoma" w:hAnsi="Tahoma" w:cs="Tahoma"/>
                    <w:color w:val="5B9BD5" w:themeColor="accent1"/>
                    <w:sz w:val="18"/>
                    <w:szCs w:val="18"/>
                  </w:rPr>
                  <w:t>www.</w:t>
                </w:r>
                <w:r w:rsidR="00FA7C6E">
                  <w:rPr>
                    <w:rFonts w:ascii="Tahoma" w:hAnsi="Tahoma" w:cs="Tahoma"/>
                    <w:color w:val="5B9BD5" w:themeColor="accent1"/>
                    <w:sz w:val="18"/>
                    <w:szCs w:val="18"/>
                  </w:rPr>
                  <w:t>pjkuyper</w:t>
                </w:r>
                <w:r w:rsidR="00FA7C6E" w:rsidRPr="00FA7C6E">
                  <w:rPr>
                    <w:rFonts w:ascii="Tahoma" w:hAnsi="Tahoma" w:cs="Tahoma"/>
                    <w:color w:val="5B9BD5" w:themeColor="accent1"/>
                    <w:sz w:val="18"/>
                    <w:szCs w:val="18"/>
                  </w:rPr>
                  <w:t>.com</w:t>
                </w:r>
              </w:sdtContent>
            </w:sdt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27B59" w14:textId="77777777" w:rsidR="00FA7C6E" w:rsidRPr="00FA7C6E" w:rsidRDefault="00FA7C6E" w:rsidP="007F747F">
            <w:pPr>
              <w:pStyle w:val="NoSpacing"/>
              <w:rPr>
                <w:rFonts w:ascii="Tahoma" w:hAnsi="Tahoma" w:cs="Tahoma"/>
              </w:rPr>
            </w:pPr>
          </w:p>
        </w:tc>
      </w:tr>
    </w:tbl>
    <w:p w14:paraId="66112568" w14:textId="77777777" w:rsidR="00FA7C6E" w:rsidRDefault="00FA7C6E" w:rsidP="00FA7C6E">
      <w:pPr>
        <w:divId w:val="921765671"/>
        <w:rPr>
          <w:rFonts w:ascii="Tahoma" w:eastAsia="Times New Roman" w:hAnsi="Tahoma" w:cs="Tahoma"/>
          <w:b/>
          <w:sz w:val="28"/>
          <w:szCs w:val="22"/>
        </w:rPr>
      </w:pPr>
    </w:p>
    <w:p w14:paraId="060E922B" w14:textId="44E18E01" w:rsidR="00FA7C6E" w:rsidRPr="00FA7C6E" w:rsidRDefault="00FA7C6E" w:rsidP="00FA7C6E">
      <w:pPr>
        <w:jc w:val="center"/>
        <w:divId w:val="921765671"/>
        <w:rPr>
          <w:rFonts w:ascii="Tahoma" w:eastAsia="Times New Roman" w:hAnsi="Tahoma" w:cs="Tahoma"/>
          <w:b/>
        </w:rPr>
      </w:pPr>
      <w:bookmarkStart w:id="0" w:name="_Hlk523919603"/>
      <w:r w:rsidRPr="00FA7C6E">
        <w:rPr>
          <w:rFonts w:ascii="Tahoma" w:eastAsia="Times New Roman" w:hAnsi="Tahoma" w:cs="Tahoma"/>
          <w:b/>
        </w:rPr>
        <w:t xml:space="preserve">Global Expansions / Profit Optimization / P&amp;L / Strategic Positioning / Marketing  Operations / Finance / Board Relations &amp; Participation / Public Relations </w:t>
      </w:r>
    </w:p>
    <w:p w14:paraId="5DBE092E" w14:textId="77777777" w:rsidR="00FA7C6E" w:rsidRDefault="00FA7C6E" w:rsidP="00FA7C6E">
      <w:pPr>
        <w:jc w:val="center"/>
        <w:divId w:val="921765671"/>
        <w:rPr>
          <w:rFonts w:ascii="Tahoma" w:eastAsia="Times New Roman" w:hAnsi="Tahoma" w:cs="Tahoma"/>
          <w:b/>
        </w:rPr>
      </w:pPr>
      <w:r w:rsidRPr="00FA7C6E">
        <w:rPr>
          <w:rFonts w:ascii="Tahoma" w:eastAsia="Times New Roman" w:hAnsi="Tahoma" w:cs="Tahoma"/>
          <w:b/>
        </w:rPr>
        <w:t xml:space="preserve">Key Account Relations / Teambuilding / Technology Adoption </w:t>
      </w:r>
    </w:p>
    <w:p w14:paraId="42A844F3" w14:textId="7E426488" w:rsidR="00FA7C6E" w:rsidRPr="00FA7C6E" w:rsidRDefault="00090EFC" w:rsidP="00FA7C6E">
      <w:pPr>
        <w:jc w:val="center"/>
        <w:divId w:val="921765671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Data Analytics / </w:t>
      </w:r>
      <w:r w:rsidR="00FA7C6E" w:rsidRPr="00FA7C6E">
        <w:rPr>
          <w:rFonts w:ascii="Tahoma" w:eastAsia="Times New Roman" w:hAnsi="Tahoma" w:cs="Tahoma"/>
          <w:b/>
        </w:rPr>
        <w:t xml:space="preserve">Change Management </w:t>
      </w:r>
      <w:r w:rsidR="00FA7C6E">
        <w:rPr>
          <w:rFonts w:ascii="Tahoma" w:eastAsia="Times New Roman" w:hAnsi="Tahoma" w:cs="Tahoma"/>
          <w:b/>
        </w:rPr>
        <w:t xml:space="preserve">/ </w:t>
      </w:r>
      <w:r w:rsidR="00FA7C6E" w:rsidRPr="00FA7C6E">
        <w:rPr>
          <w:rFonts w:ascii="Tahoma" w:eastAsia="Times New Roman" w:hAnsi="Tahoma" w:cs="Tahoma"/>
          <w:b/>
        </w:rPr>
        <w:t>Channel Creation / Sales</w:t>
      </w:r>
    </w:p>
    <w:p w14:paraId="0C6FF281" w14:textId="77777777" w:rsidR="00FA7C6E" w:rsidRPr="00FA7C6E" w:rsidRDefault="00FA7C6E" w:rsidP="00FA7C6E">
      <w:pPr>
        <w:spacing w:after="120"/>
        <w:jc w:val="center"/>
        <w:divId w:val="921765671"/>
        <w:rPr>
          <w:rFonts w:ascii="Tahoma" w:eastAsia="Times New Roman" w:hAnsi="Tahoma" w:cs="Tahoma"/>
          <w:b/>
          <w:sz w:val="22"/>
          <w:szCs w:val="22"/>
        </w:rPr>
      </w:pPr>
    </w:p>
    <w:bookmarkEnd w:id="0"/>
    <w:p w14:paraId="7A043046" w14:textId="25966003" w:rsidR="00995FC4" w:rsidRPr="00FA7C6E" w:rsidRDefault="00DA6020" w:rsidP="00FB7FB4">
      <w:pPr>
        <w:spacing w:after="120"/>
        <w:divId w:val="921765671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Consistent and escalating success</w:t>
      </w:r>
      <w:r w:rsidR="00995FC4" w:rsidRPr="00FA7C6E">
        <w:rPr>
          <w:rFonts w:ascii="Tahoma" w:eastAsia="Times New Roman" w:hAnsi="Tahoma" w:cs="Tahoma"/>
          <w:sz w:val="22"/>
          <w:szCs w:val="22"/>
        </w:rPr>
        <w:t xml:space="preserve"> in managing startups, </w:t>
      </w:r>
      <w:r w:rsidR="006E4B8E" w:rsidRPr="00FA7C6E">
        <w:rPr>
          <w:rFonts w:ascii="Tahoma" w:eastAsia="Times New Roman" w:hAnsi="Tahoma" w:cs="Tahoma"/>
          <w:sz w:val="22"/>
          <w:szCs w:val="22"/>
        </w:rPr>
        <w:t xml:space="preserve">and </w:t>
      </w:r>
      <w:r w:rsidR="00995FC4" w:rsidRPr="00FA7C6E">
        <w:rPr>
          <w:rFonts w:ascii="Tahoma" w:eastAsia="Times New Roman" w:hAnsi="Tahoma" w:cs="Tahoma"/>
          <w:sz w:val="22"/>
          <w:szCs w:val="22"/>
        </w:rPr>
        <w:t>driving domestic and international growth</w:t>
      </w:r>
      <w:r w:rsidR="00FB7FB4" w:rsidRPr="00FA7C6E">
        <w:rPr>
          <w:rFonts w:ascii="Tahoma" w:eastAsia="Times New Roman" w:hAnsi="Tahoma" w:cs="Tahoma"/>
          <w:sz w:val="22"/>
          <w:szCs w:val="22"/>
        </w:rPr>
        <w:t xml:space="preserve"> (Europe, Asia, South America)</w:t>
      </w:r>
      <w:r w:rsidR="00995FC4" w:rsidRPr="00FA7C6E">
        <w:rPr>
          <w:rFonts w:ascii="Tahoma" w:eastAsia="Times New Roman" w:hAnsi="Tahoma" w:cs="Tahoma"/>
          <w:sz w:val="22"/>
          <w:szCs w:val="22"/>
        </w:rPr>
        <w:t xml:space="preserve"> organically and via strategic alliances</w:t>
      </w:r>
      <w:r w:rsidR="007C3E77" w:rsidRPr="00FA7C6E">
        <w:rPr>
          <w:rFonts w:ascii="Tahoma" w:eastAsia="Times New Roman" w:hAnsi="Tahoma" w:cs="Tahoma"/>
          <w:sz w:val="22"/>
          <w:szCs w:val="22"/>
        </w:rPr>
        <w:t xml:space="preserve">.  </w:t>
      </w:r>
      <w:r w:rsidR="00995FC4" w:rsidRPr="00FA7C6E">
        <w:rPr>
          <w:rFonts w:ascii="Tahoma" w:eastAsia="Times New Roman" w:hAnsi="Tahoma" w:cs="Tahoma"/>
          <w:sz w:val="22"/>
          <w:szCs w:val="22"/>
        </w:rPr>
        <w:t>Most recently, led the growth of an international business</w:t>
      </w:r>
      <w:r w:rsidR="008F04F2">
        <w:rPr>
          <w:rFonts w:ascii="Tahoma" w:eastAsia="Times New Roman" w:hAnsi="Tahoma" w:cs="Tahoma"/>
          <w:sz w:val="22"/>
          <w:szCs w:val="22"/>
        </w:rPr>
        <w:t xml:space="preserve"> un</w:t>
      </w:r>
      <w:bookmarkStart w:id="1" w:name="_GoBack"/>
      <w:bookmarkEnd w:id="1"/>
      <w:r w:rsidR="008F04F2">
        <w:rPr>
          <w:rFonts w:ascii="Tahoma" w:eastAsia="Times New Roman" w:hAnsi="Tahoma" w:cs="Tahoma"/>
          <w:sz w:val="22"/>
          <w:szCs w:val="22"/>
        </w:rPr>
        <w:t>it</w:t>
      </w:r>
      <w:r w:rsidR="00995FC4" w:rsidRPr="00FA7C6E">
        <w:rPr>
          <w:rFonts w:ascii="Tahoma" w:eastAsia="Times New Roman" w:hAnsi="Tahoma" w:cs="Tahoma"/>
          <w:sz w:val="22"/>
          <w:szCs w:val="22"/>
        </w:rPr>
        <w:t xml:space="preserve"> </w:t>
      </w:r>
      <w:r w:rsidR="00995FC4" w:rsidRPr="008F04F2">
        <w:rPr>
          <w:rFonts w:ascii="Tahoma" w:eastAsia="Times New Roman" w:hAnsi="Tahoma" w:cs="Tahoma"/>
          <w:sz w:val="22"/>
          <w:szCs w:val="22"/>
        </w:rPr>
        <w:t>from zero to more than</w:t>
      </w:r>
      <w:r w:rsidR="00F3438F">
        <w:rPr>
          <w:rFonts w:ascii="Tahoma" w:eastAsia="Times New Roman" w:hAnsi="Tahoma" w:cs="Tahoma"/>
          <w:sz w:val="22"/>
          <w:szCs w:val="22"/>
        </w:rPr>
        <w:t xml:space="preserve"> $35M and overall global growth to in annual revenue </w:t>
      </w:r>
      <w:r w:rsidR="00DC4ED6">
        <w:rPr>
          <w:rFonts w:ascii="Tahoma" w:eastAsia="Times New Roman" w:hAnsi="Tahoma" w:cs="Tahoma"/>
          <w:sz w:val="22"/>
          <w:szCs w:val="22"/>
        </w:rPr>
        <w:t>to</w:t>
      </w:r>
      <w:r w:rsidR="00F3438F">
        <w:rPr>
          <w:rFonts w:ascii="Tahoma" w:eastAsia="Times New Roman" w:hAnsi="Tahoma" w:cs="Tahoma"/>
          <w:sz w:val="22"/>
          <w:szCs w:val="22"/>
        </w:rPr>
        <w:t xml:space="preserve"> $60M.</w:t>
      </w:r>
      <w:r w:rsidR="00995FC4" w:rsidRPr="008F04F2">
        <w:rPr>
          <w:rFonts w:ascii="Tahoma" w:eastAsia="Times New Roman" w:hAnsi="Tahoma" w:cs="Tahoma"/>
          <w:sz w:val="22"/>
          <w:szCs w:val="22"/>
        </w:rPr>
        <w:t xml:space="preserve"> </w:t>
      </w:r>
      <w:r w:rsidR="007C3E77" w:rsidRPr="00FA7C6E">
        <w:rPr>
          <w:rFonts w:ascii="Tahoma" w:eastAsia="Times New Roman" w:hAnsi="Tahoma" w:cs="Tahoma"/>
          <w:sz w:val="22"/>
          <w:szCs w:val="22"/>
        </w:rPr>
        <w:t xml:space="preserve">Earlier </w:t>
      </w:r>
      <w:r>
        <w:rPr>
          <w:rFonts w:ascii="Tahoma" w:eastAsia="Times New Roman" w:hAnsi="Tahoma" w:cs="Tahoma"/>
          <w:sz w:val="22"/>
          <w:szCs w:val="22"/>
        </w:rPr>
        <w:t>wins</w:t>
      </w:r>
      <w:r w:rsidR="007C3E77" w:rsidRPr="00FA7C6E">
        <w:rPr>
          <w:rFonts w:ascii="Tahoma" w:eastAsia="Times New Roman" w:hAnsi="Tahoma" w:cs="Tahoma"/>
          <w:sz w:val="22"/>
          <w:szCs w:val="22"/>
        </w:rPr>
        <w:t xml:space="preserve"> as a Management Consultant.  Strengths include…</w:t>
      </w:r>
    </w:p>
    <w:p w14:paraId="0DBCEB63" w14:textId="77777777" w:rsidR="007C3E77" w:rsidRPr="00FA7C6E" w:rsidRDefault="007C3E77" w:rsidP="00FB7FB4">
      <w:pPr>
        <w:pStyle w:val="ListParagraph"/>
        <w:numPr>
          <w:ilvl w:val="0"/>
          <w:numId w:val="3"/>
        </w:numPr>
        <w:divId w:val="921765671"/>
        <w:rPr>
          <w:rFonts w:ascii="Tahoma" w:eastAsia="Times New Roman" w:hAnsi="Tahoma" w:cs="Tahoma"/>
          <w:b/>
          <w:sz w:val="22"/>
          <w:szCs w:val="22"/>
        </w:rPr>
      </w:pPr>
      <w:r w:rsidRPr="00FA7C6E">
        <w:rPr>
          <w:rFonts w:ascii="Tahoma" w:eastAsia="Times New Roman" w:hAnsi="Tahoma" w:cs="Tahoma"/>
          <w:b/>
          <w:sz w:val="22"/>
          <w:szCs w:val="22"/>
        </w:rPr>
        <w:t>Launching new operat</w:t>
      </w:r>
      <w:r w:rsidR="00F26599" w:rsidRPr="00FA7C6E">
        <w:rPr>
          <w:rFonts w:ascii="Tahoma" w:eastAsia="Times New Roman" w:hAnsi="Tahoma" w:cs="Tahoma"/>
          <w:b/>
          <w:sz w:val="22"/>
          <w:szCs w:val="22"/>
        </w:rPr>
        <w:t>ing companies around the world</w:t>
      </w:r>
    </w:p>
    <w:p w14:paraId="239EF57B" w14:textId="77777777" w:rsidR="006E4B8E" w:rsidRPr="00FA7C6E" w:rsidRDefault="006E4B8E" w:rsidP="00FB7FB4">
      <w:pPr>
        <w:pStyle w:val="ListParagraph"/>
        <w:numPr>
          <w:ilvl w:val="0"/>
          <w:numId w:val="3"/>
        </w:numPr>
        <w:divId w:val="921765671"/>
        <w:rPr>
          <w:rFonts w:ascii="Tahoma" w:eastAsia="Times New Roman" w:hAnsi="Tahoma" w:cs="Tahoma"/>
          <w:b/>
          <w:sz w:val="22"/>
          <w:szCs w:val="22"/>
        </w:rPr>
      </w:pPr>
      <w:r w:rsidRPr="00FA7C6E">
        <w:rPr>
          <w:rFonts w:ascii="Tahoma" w:eastAsia="Times New Roman" w:hAnsi="Tahoma" w:cs="Tahoma"/>
          <w:b/>
          <w:sz w:val="22"/>
          <w:szCs w:val="22"/>
        </w:rPr>
        <w:t>Winning and expanding key accounts</w:t>
      </w:r>
    </w:p>
    <w:p w14:paraId="243C3239" w14:textId="77777777" w:rsidR="007C3E77" w:rsidRPr="00FA7C6E" w:rsidRDefault="007C3E77" w:rsidP="00FB7FB4">
      <w:pPr>
        <w:pStyle w:val="ListParagraph"/>
        <w:numPr>
          <w:ilvl w:val="0"/>
          <w:numId w:val="3"/>
        </w:numPr>
        <w:divId w:val="921765671"/>
        <w:rPr>
          <w:rFonts w:ascii="Tahoma" w:eastAsia="Times New Roman" w:hAnsi="Tahoma" w:cs="Tahoma"/>
          <w:b/>
          <w:sz w:val="22"/>
          <w:szCs w:val="22"/>
        </w:rPr>
      </w:pPr>
      <w:r w:rsidRPr="00FA7C6E">
        <w:rPr>
          <w:rFonts w:ascii="Tahoma" w:eastAsia="Times New Roman" w:hAnsi="Tahoma" w:cs="Tahoma"/>
          <w:b/>
          <w:sz w:val="22"/>
          <w:szCs w:val="22"/>
        </w:rPr>
        <w:t>D</w:t>
      </w:r>
      <w:r w:rsidR="00FB7FB4" w:rsidRPr="00FA7C6E">
        <w:rPr>
          <w:rFonts w:ascii="Tahoma" w:eastAsia="Times New Roman" w:hAnsi="Tahoma" w:cs="Tahoma"/>
          <w:b/>
          <w:sz w:val="22"/>
          <w:szCs w:val="22"/>
        </w:rPr>
        <w:t>eveloping</w:t>
      </w:r>
      <w:r w:rsidRPr="00FA7C6E">
        <w:rPr>
          <w:rFonts w:ascii="Tahoma" w:eastAsia="Times New Roman" w:hAnsi="Tahoma" w:cs="Tahoma"/>
          <w:b/>
          <w:sz w:val="22"/>
          <w:szCs w:val="22"/>
        </w:rPr>
        <w:t xml:space="preserve"> systems, processes, technology, KPI’s and governance structure to support profitable growth</w:t>
      </w:r>
    </w:p>
    <w:p w14:paraId="345F7393" w14:textId="04691E19" w:rsidR="007C3E77" w:rsidRPr="00D7366D" w:rsidRDefault="005A4536" w:rsidP="00FB7FB4">
      <w:pPr>
        <w:pStyle w:val="ListParagraph"/>
        <w:numPr>
          <w:ilvl w:val="0"/>
          <w:numId w:val="3"/>
        </w:numPr>
        <w:divId w:val="921765671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Capturing market share and</w:t>
      </w:r>
      <w:r w:rsidR="007C3E77" w:rsidRPr="00D7366D">
        <w:rPr>
          <w:rFonts w:ascii="Tahoma" w:eastAsia="Times New Roman" w:hAnsi="Tahoma" w:cs="Tahoma"/>
          <w:b/>
          <w:sz w:val="22"/>
          <w:szCs w:val="22"/>
        </w:rPr>
        <w:t xml:space="preserve"> converting </w:t>
      </w:r>
      <w:r w:rsidR="00FB7FB4" w:rsidRPr="00D7366D">
        <w:rPr>
          <w:rFonts w:ascii="Tahoma" w:eastAsia="Times New Roman" w:hAnsi="Tahoma" w:cs="Tahoma"/>
          <w:b/>
          <w:sz w:val="22"/>
          <w:szCs w:val="22"/>
        </w:rPr>
        <w:t>rivals</w:t>
      </w:r>
      <w:r w:rsidR="007C3E77" w:rsidRPr="00D7366D">
        <w:rPr>
          <w:rFonts w:ascii="Tahoma" w:eastAsia="Times New Roman" w:hAnsi="Tahoma" w:cs="Tahoma"/>
          <w:b/>
          <w:sz w:val="22"/>
          <w:szCs w:val="22"/>
        </w:rPr>
        <w:t xml:space="preserve"> into allies</w:t>
      </w:r>
      <w:r w:rsidR="002F703C" w:rsidRPr="00D7366D">
        <w:rPr>
          <w:rFonts w:ascii="Tahoma" w:eastAsia="Times New Roman" w:hAnsi="Tahoma" w:cs="Tahoma"/>
          <w:b/>
          <w:sz w:val="22"/>
          <w:szCs w:val="22"/>
        </w:rPr>
        <w:t xml:space="preserve"> through effective partnering</w:t>
      </w:r>
    </w:p>
    <w:p w14:paraId="4CE19117" w14:textId="77777777" w:rsidR="00FB7FB4" w:rsidRPr="00FA7C6E" w:rsidRDefault="00FB7FB4" w:rsidP="00FB7FB4">
      <w:pPr>
        <w:pStyle w:val="ListParagraph"/>
        <w:numPr>
          <w:ilvl w:val="0"/>
          <w:numId w:val="3"/>
        </w:numPr>
        <w:spacing w:after="120"/>
        <w:divId w:val="921765671"/>
        <w:rPr>
          <w:rFonts w:ascii="Tahoma" w:eastAsia="Times New Roman" w:hAnsi="Tahoma" w:cs="Tahoma"/>
          <w:b/>
          <w:sz w:val="22"/>
          <w:szCs w:val="22"/>
        </w:rPr>
      </w:pPr>
      <w:r w:rsidRPr="00FA7C6E">
        <w:rPr>
          <w:rFonts w:ascii="Tahoma" w:eastAsia="Times New Roman" w:hAnsi="Tahoma" w:cs="Tahoma"/>
          <w:b/>
          <w:sz w:val="22"/>
          <w:szCs w:val="22"/>
        </w:rPr>
        <w:t>Solving fundamental business problems that limit organizational success and expansion</w:t>
      </w:r>
    </w:p>
    <w:p w14:paraId="0487EC29" w14:textId="2B7EA67D" w:rsidR="00995FC4" w:rsidRPr="00FA7C6E" w:rsidRDefault="00995FC4" w:rsidP="00245FCC">
      <w:pPr>
        <w:spacing w:after="120"/>
        <w:divId w:val="921765671"/>
        <w:rPr>
          <w:rFonts w:ascii="Tahoma" w:eastAsia="Times New Roman" w:hAnsi="Tahoma" w:cs="Tahoma"/>
          <w:sz w:val="22"/>
          <w:szCs w:val="22"/>
        </w:rPr>
      </w:pPr>
      <w:r w:rsidRPr="00FA7C6E">
        <w:rPr>
          <w:rFonts w:ascii="Tahoma" w:eastAsia="Times New Roman" w:hAnsi="Tahoma" w:cs="Tahoma"/>
          <w:b/>
          <w:sz w:val="22"/>
          <w:szCs w:val="22"/>
        </w:rPr>
        <w:t>MBA</w:t>
      </w:r>
      <w:r w:rsidRPr="00FA7C6E">
        <w:rPr>
          <w:rFonts w:ascii="Tahoma" w:eastAsia="Times New Roman" w:hAnsi="Tahoma" w:cs="Tahoma"/>
          <w:sz w:val="22"/>
          <w:szCs w:val="22"/>
        </w:rPr>
        <w:t xml:space="preserve">, </w:t>
      </w:r>
      <w:r w:rsidRPr="00DA6020">
        <w:rPr>
          <w:rFonts w:ascii="Tahoma" w:eastAsia="Times New Roman" w:hAnsi="Tahoma" w:cs="Tahoma"/>
          <w:b/>
          <w:sz w:val="22"/>
          <w:szCs w:val="22"/>
        </w:rPr>
        <w:t>Cornell University</w:t>
      </w:r>
      <w:r w:rsidRPr="00FA7C6E">
        <w:rPr>
          <w:rFonts w:ascii="Tahoma" w:eastAsia="Times New Roman" w:hAnsi="Tahoma" w:cs="Tahoma"/>
          <w:sz w:val="22"/>
          <w:szCs w:val="22"/>
        </w:rPr>
        <w:t xml:space="preserve">, Johnson Graduate School of Management.  </w:t>
      </w:r>
      <w:r w:rsidRPr="00FA7C6E">
        <w:rPr>
          <w:rFonts w:ascii="Tahoma" w:eastAsia="Times New Roman" w:hAnsi="Tahoma" w:cs="Tahoma"/>
          <w:b/>
          <w:sz w:val="22"/>
          <w:szCs w:val="22"/>
        </w:rPr>
        <w:t>BS</w:t>
      </w:r>
      <w:r w:rsidRPr="00FA7C6E">
        <w:rPr>
          <w:rFonts w:ascii="Tahoma" w:eastAsia="Times New Roman" w:hAnsi="Tahoma" w:cs="Tahoma"/>
          <w:sz w:val="22"/>
          <w:szCs w:val="22"/>
        </w:rPr>
        <w:t xml:space="preserve">, Economics, </w:t>
      </w:r>
      <w:r w:rsidRPr="00DA6020">
        <w:rPr>
          <w:rFonts w:ascii="Tahoma" w:eastAsia="Times New Roman" w:hAnsi="Tahoma" w:cs="Tahoma"/>
          <w:b/>
          <w:sz w:val="22"/>
          <w:szCs w:val="22"/>
        </w:rPr>
        <w:t>Lehigh University</w:t>
      </w:r>
      <w:r w:rsidRPr="00FA7C6E">
        <w:rPr>
          <w:rFonts w:ascii="Tahoma" w:eastAsia="Times New Roman" w:hAnsi="Tahoma" w:cs="Tahoma"/>
          <w:sz w:val="22"/>
          <w:szCs w:val="22"/>
        </w:rPr>
        <w:t xml:space="preserve">.  Georgetown University, Organizational Development </w:t>
      </w:r>
      <w:r w:rsidR="006E4B8E" w:rsidRPr="00FA7C6E">
        <w:rPr>
          <w:rFonts w:ascii="Tahoma" w:eastAsia="Times New Roman" w:hAnsi="Tahoma" w:cs="Tahoma"/>
          <w:sz w:val="22"/>
          <w:szCs w:val="22"/>
        </w:rPr>
        <w:t>&amp;</w:t>
      </w:r>
      <w:r w:rsidRPr="00FA7C6E">
        <w:rPr>
          <w:rFonts w:ascii="Tahoma" w:eastAsia="Times New Roman" w:hAnsi="Tahoma" w:cs="Tahoma"/>
          <w:sz w:val="22"/>
          <w:szCs w:val="22"/>
        </w:rPr>
        <w:t xml:space="preserve"> Change Management.</w:t>
      </w:r>
      <w:r w:rsidR="00FB7FB4" w:rsidRPr="00FA7C6E">
        <w:rPr>
          <w:rFonts w:ascii="Tahoma" w:eastAsia="Times New Roman" w:hAnsi="Tahoma" w:cs="Tahoma"/>
          <w:sz w:val="22"/>
          <w:szCs w:val="22"/>
        </w:rPr>
        <w:t xml:space="preserve">  Published autho</w:t>
      </w:r>
      <w:r w:rsidR="006E4B8E" w:rsidRPr="00FA7C6E">
        <w:rPr>
          <w:rFonts w:ascii="Tahoma" w:eastAsia="Times New Roman" w:hAnsi="Tahoma" w:cs="Tahoma"/>
          <w:sz w:val="22"/>
          <w:szCs w:val="22"/>
        </w:rPr>
        <w:t>r,</w:t>
      </w:r>
      <w:r w:rsidR="00FB7FB4" w:rsidRPr="00FA7C6E">
        <w:rPr>
          <w:rFonts w:ascii="Tahoma" w:eastAsia="Times New Roman" w:hAnsi="Tahoma" w:cs="Tahoma"/>
          <w:sz w:val="22"/>
          <w:szCs w:val="22"/>
        </w:rPr>
        <w:t xml:space="preserve"> sought-after speaker.</w:t>
      </w:r>
    </w:p>
    <w:p w14:paraId="4451E0CA" w14:textId="34FCF99B" w:rsidR="00FA7C6E" w:rsidRPr="00FA7C6E" w:rsidRDefault="00FA7C6E" w:rsidP="00245FCC">
      <w:pPr>
        <w:spacing w:after="120"/>
        <w:divId w:val="921765671"/>
        <w:rPr>
          <w:rFonts w:ascii="Tahoma" w:eastAsia="Times New Roman" w:hAnsi="Tahoma" w:cs="Tahoma"/>
          <w:sz w:val="22"/>
          <w:szCs w:val="22"/>
        </w:rPr>
      </w:pPr>
      <w:r w:rsidRPr="00FA7C6E">
        <w:rPr>
          <w:rFonts w:ascii="Tahoma" w:eastAsia="Times New Roman" w:hAnsi="Tahoma" w:cs="Tahoma"/>
          <w:sz w:val="22"/>
          <w:szCs w:val="22"/>
        </w:rPr>
        <w:t>An engaging servant leader known for exceptional communication skills and driven, contagious enthusiasm for what’s next. Generated escalating successes through establishing synergistic teams that exceeded forecasted goals.</w:t>
      </w:r>
    </w:p>
    <w:p w14:paraId="15591286" w14:textId="6800767D" w:rsidR="00FA7C6E" w:rsidRPr="00FA7C6E" w:rsidRDefault="00245FCC" w:rsidP="00FA7C6E">
      <w:pPr>
        <w:pBdr>
          <w:top w:val="single" w:sz="12" w:space="1" w:color="auto"/>
          <w:bottom w:val="single" w:sz="12" w:space="1" w:color="auto"/>
        </w:pBdr>
        <w:spacing w:after="120"/>
        <w:jc w:val="center"/>
        <w:divId w:val="921765671"/>
        <w:rPr>
          <w:rFonts w:ascii="Tahoma" w:eastAsia="Times New Roman" w:hAnsi="Tahoma" w:cs="Tahoma"/>
          <w:b/>
          <w:sz w:val="22"/>
          <w:szCs w:val="22"/>
        </w:rPr>
      </w:pPr>
      <w:r w:rsidRPr="00FA7C6E">
        <w:rPr>
          <w:rFonts w:ascii="Tahoma" w:eastAsia="Times New Roman" w:hAnsi="Tahoma" w:cs="Tahoma"/>
          <w:b/>
          <w:sz w:val="22"/>
          <w:szCs w:val="22"/>
        </w:rPr>
        <w:t>History and Highlights</w:t>
      </w:r>
    </w:p>
    <w:p w14:paraId="3A032628" w14:textId="14297423" w:rsidR="00F13F06" w:rsidRPr="00FA7C6E" w:rsidRDefault="00F13F06" w:rsidP="00F13F06">
      <w:pPr>
        <w:jc w:val="center"/>
        <w:divId w:val="921765671"/>
        <w:rPr>
          <w:rFonts w:ascii="Tahoma" w:eastAsia="Times New Roman" w:hAnsi="Tahoma" w:cs="Tahoma"/>
          <w:b/>
          <w:sz w:val="28"/>
          <w:szCs w:val="22"/>
        </w:rPr>
      </w:pPr>
      <w:r w:rsidRPr="00FA7C6E">
        <w:rPr>
          <w:rFonts w:ascii="Tahoma" w:eastAsia="Times New Roman" w:hAnsi="Tahoma" w:cs="Tahoma"/>
          <w:b/>
          <w:sz w:val="28"/>
          <w:szCs w:val="22"/>
        </w:rPr>
        <w:t>President &amp; CEO</w:t>
      </w:r>
    </w:p>
    <w:p w14:paraId="25DBA65F" w14:textId="77777777" w:rsidR="00F13F06" w:rsidRPr="00FA7C6E" w:rsidRDefault="00F13F06" w:rsidP="00F13F06">
      <w:pPr>
        <w:jc w:val="center"/>
        <w:divId w:val="921765671"/>
        <w:rPr>
          <w:rFonts w:ascii="Tahoma" w:eastAsia="Times New Roman" w:hAnsi="Tahoma" w:cs="Tahoma"/>
          <w:szCs w:val="22"/>
        </w:rPr>
      </w:pPr>
      <w:r w:rsidRPr="00FA7C6E">
        <w:rPr>
          <w:rFonts w:ascii="Tahoma" w:eastAsia="Times New Roman" w:hAnsi="Tahoma" w:cs="Tahoma"/>
          <w:szCs w:val="22"/>
        </w:rPr>
        <w:t>Motion Picture Licensing Corp.</w:t>
      </w:r>
    </w:p>
    <w:p w14:paraId="768A5C2E" w14:textId="77777777" w:rsidR="00F13F06" w:rsidRPr="00FA7C6E" w:rsidRDefault="0066214F" w:rsidP="00946D0E">
      <w:pPr>
        <w:spacing w:after="120"/>
        <w:jc w:val="center"/>
        <w:divId w:val="921765671"/>
        <w:rPr>
          <w:rFonts w:ascii="Tahoma" w:eastAsia="Times New Roman" w:hAnsi="Tahoma" w:cs="Tahoma"/>
          <w:szCs w:val="22"/>
        </w:rPr>
      </w:pPr>
      <w:r w:rsidRPr="00FA7C6E">
        <w:rPr>
          <w:rFonts w:ascii="Tahoma" w:eastAsia="Times New Roman" w:hAnsi="Tahoma" w:cs="Tahoma"/>
          <w:szCs w:val="22"/>
        </w:rPr>
        <w:t>2013</w:t>
      </w:r>
      <w:r w:rsidR="00F13F06" w:rsidRPr="00FA7C6E">
        <w:rPr>
          <w:rFonts w:ascii="Tahoma" w:eastAsia="Times New Roman" w:hAnsi="Tahoma" w:cs="Tahoma"/>
          <w:szCs w:val="22"/>
        </w:rPr>
        <w:t xml:space="preserve"> to </w:t>
      </w:r>
      <w:r w:rsidR="00946D0E" w:rsidRPr="00FA7C6E">
        <w:rPr>
          <w:rFonts w:ascii="Tahoma" w:eastAsia="Times New Roman" w:hAnsi="Tahoma" w:cs="Tahoma"/>
          <w:szCs w:val="22"/>
        </w:rPr>
        <w:t>present</w:t>
      </w:r>
    </w:p>
    <w:p w14:paraId="34FF5077" w14:textId="1E019A7D" w:rsidR="00F13F06" w:rsidRPr="00FA7C6E" w:rsidRDefault="00F13F06" w:rsidP="00946D0E">
      <w:pPr>
        <w:spacing w:after="120" w:line="262" w:lineRule="auto"/>
        <w:ind w:left="-5" w:right="20" w:hanging="10"/>
        <w:jc w:val="center"/>
        <w:divId w:val="921765671"/>
        <w:rPr>
          <w:rFonts w:ascii="Tahoma" w:hAnsi="Tahoma" w:cs="Tahoma"/>
        </w:rPr>
      </w:pPr>
      <w:r w:rsidRPr="00FA7C6E">
        <w:rPr>
          <w:rFonts w:ascii="Tahoma" w:eastAsia="Book Antiqua" w:hAnsi="Tahoma" w:cs="Tahoma"/>
          <w:i/>
          <w:color w:val="262626"/>
          <w:sz w:val="20"/>
        </w:rPr>
        <w:t>A 160-employee global rights management company for over 1,000 film and television producers doing business in 3</w:t>
      </w:r>
      <w:r w:rsidR="003737E2">
        <w:rPr>
          <w:rFonts w:ascii="Tahoma" w:eastAsia="Book Antiqua" w:hAnsi="Tahoma" w:cs="Tahoma"/>
          <w:i/>
          <w:color w:val="262626"/>
          <w:sz w:val="20"/>
        </w:rPr>
        <w:t>5</w:t>
      </w:r>
      <w:r w:rsidRPr="00FA7C6E">
        <w:rPr>
          <w:rFonts w:ascii="Tahoma" w:eastAsia="Book Antiqua" w:hAnsi="Tahoma" w:cs="Tahoma"/>
          <w:i/>
          <w:color w:val="262626"/>
          <w:sz w:val="20"/>
        </w:rPr>
        <w:t xml:space="preserve"> countries across five continents generating recurring revenue from 500,000 locations.</w:t>
      </w:r>
    </w:p>
    <w:p w14:paraId="41BEB388" w14:textId="7AAD1644" w:rsidR="00946D0E" w:rsidRPr="00FA7C6E" w:rsidRDefault="00F13F06" w:rsidP="006E4B8E">
      <w:pPr>
        <w:spacing w:after="120"/>
        <w:jc w:val="both"/>
        <w:divId w:val="921765671"/>
        <w:rPr>
          <w:rFonts w:ascii="Tahoma" w:eastAsia="Times New Roman" w:hAnsi="Tahoma" w:cs="Tahoma"/>
          <w:sz w:val="22"/>
          <w:szCs w:val="22"/>
        </w:rPr>
      </w:pPr>
      <w:r w:rsidRPr="00FA7C6E">
        <w:rPr>
          <w:rStyle w:val="Strong"/>
          <w:rFonts w:ascii="Tahoma" w:eastAsia="Times New Roman" w:hAnsi="Tahoma" w:cs="Tahoma"/>
          <w:b w:val="0"/>
          <w:sz w:val="22"/>
          <w:szCs w:val="22"/>
        </w:rPr>
        <w:t xml:space="preserve">Promoted to </w:t>
      </w:r>
      <w:r w:rsidR="006E4B8E" w:rsidRPr="00FA7C6E">
        <w:rPr>
          <w:rStyle w:val="Strong"/>
          <w:rFonts w:ascii="Tahoma" w:eastAsia="Times New Roman" w:hAnsi="Tahoma" w:cs="Tahoma"/>
          <w:b w:val="0"/>
          <w:sz w:val="22"/>
          <w:szCs w:val="22"/>
        </w:rPr>
        <w:t>drive the continued growth and global expansion</w:t>
      </w:r>
      <w:r w:rsidR="005A4536">
        <w:rPr>
          <w:rStyle w:val="Strong"/>
          <w:rFonts w:ascii="Tahoma" w:eastAsia="Times New Roman" w:hAnsi="Tahoma" w:cs="Tahoma"/>
          <w:b w:val="0"/>
          <w:sz w:val="22"/>
          <w:szCs w:val="22"/>
        </w:rPr>
        <w:t xml:space="preserve"> of MPLC</w:t>
      </w:r>
      <w:r w:rsidR="006E4B8E" w:rsidRPr="00FA7C6E">
        <w:rPr>
          <w:rStyle w:val="Strong"/>
          <w:rFonts w:ascii="Tahoma" w:eastAsia="Times New Roman" w:hAnsi="Tahoma" w:cs="Tahoma"/>
          <w:b w:val="0"/>
          <w:sz w:val="22"/>
          <w:szCs w:val="22"/>
        </w:rPr>
        <w:t xml:space="preserve">.  </w:t>
      </w:r>
    </w:p>
    <w:p w14:paraId="4BFA3B20" w14:textId="6D0D1FBA" w:rsidR="00875AF1" w:rsidRPr="002F703C" w:rsidRDefault="00245FCC" w:rsidP="006E4B8E">
      <w:pPr>
        <w:pStyle w:val="ListParagraph"/>
        <w:numPr>
          <w:ilvl w:val="0"/>
          <w:numId w:val="4"/>
        </w:numPr>
        <w:spacing w:after="120"/>
        <w:jc w:val="both"/>
        <w:divId w:val="921765671"/>
        <w:rPr>
          <w:rFonts w:ascii="Tahoma" w:hAnsi="Tahoma" w:cs="Tahoma"/>
          <w:sz w:val="22"/>
          <w:szCs w:val="22"/>
        </w:rPr>
      </w:pPr>
      <w:r w:rsidRPr="002F703C">
        <w:rPr>
          <w:rStyle w:val="Strong"/>
          <w:rFonts w:ascii="Tahoma" w:hAnsi="Tahoma" w:cs="Tahoma"/>
          <w:sz w:val="22"/>
          <w:szCs w:val="22"/>
        </w:rPr>
        <w:t>Restored</w:t>
      </w:r>
      <w:r w:rsidR="00F13F06" w:rsidRPr="002F703C">
        <w:rPr>
          <w:rStyle w:val="Strong"/>
          <w:rFonts w:ascii="Tahoma" w:hAnsi="Tahoma" w:cs="Tahoma"/>
          <w:sz w:val="22"/>
          <w:szCs w:val="22"/>
        </w:rPr>
        <w:t xml:space="preserve"> revenue growth in a stagnant, inelastic</w:t>
      </w:r>
      <w:r w:rsidR="00FB1CE0" w:rsidRPr="002F703C">
        <w:rPr>
          <w:rStyle w:val="Strong"/>
          <w:rFonts w:ascii="Tahoma" w:hAnsi="Tahoma" w:cs="Tahoma"/>
          <w:sz w:val="22"/>
          <w:szCs w:val="22"/>
        </w:rPr>
        <w:t xml:space="preserve"> segment</w:t>
      </w:r>
      <w:r w:rsidR="00F13F06" w:rsidRPr="002F703C">
        <w:rPr>
          <w:rStyle w:val="Strong"/>
          <w:rFonts w:ascii="Tahoma" w:hAnsi="Tahoma" w:cs="Tahoma"/>
          <w:sz w:val="22"/>
          <w:szCs w:val="22"/>
        </w:rPr>
        <w:t xml:space="preserve">.  </w:t>
      </w:r>
      <w:r w:rsidR="0066214F" w:rsidRPr="002F703C">
        <w:rPr>
          <w:rFonts w:ascii="Tahoma" w:hAnsi="Tahoma" w:cs="Tahoma"/>
          <w:sz w:val="22"/>
          <w:szCs w:val="22"/>
        </w:rPr>
        <w:t xml:space="preserve">MPLC's largest market </w:t>
      </w:r>
      <w:r w:rsidR="00412BB6" w:rsidRPr="002F703C">
        <w:rPr>
          <w:rFonts w:ascii="Tahoma" w:hAnsi="Tahoma" w:cs="Tahoma"/>
          <w:sz w:val="22"/>
          <w:szCs w:val="22"/>
        </w:rPr>
        <w:t>(35%</w:t>
      </w:r>
      <w:r w:rsidR="003737E2">
        <w:rPr>
          <w:rFonts w:ascii="Tahoma" w:hAnsi="Tahoma" w:cs="Tahoma"/>
          <w:sz w:val="22"/>
          <w:szCs w:val="22"/>
        </w:rPr>
        <w:t xml:space="preserve"> of domestic sales</w:t>
      </w:r>
      <w:r w:rsidR="00412BB6" w:rsidRPr="002F703C">
        <w:rPr>
          <w:rFonts w:ascii="Tahoma" w:hAnsi="Tahoma" w:cs="Tahoma"/>
          <w:sz w:val="22"/>
          <w:szCs w:val="22"/>
        </w:rPr>
        <w:t xml:space="preserve">) </w:t>
      </w:r>
      <w:r w:rsidR="0066214F" w:rsidRPr="002F703C">
        <w:rPr>
          <w:rFonts w:ascii="Tahoma" w:hAnsi="Tahoma" w:cs="Tahoma"/>
          <w:sz w:val="22"/>
          <w:szCs w:val="22"/>
        </w:rPr>
        <w:t>is from churches</w:t>
      </w:r>
      <w:r w:rsidR="00F13F06" w:rsidRPr="002F703C">
        <w:rPr>
          <w:rFonts w:ascii="Tahoma" w:hAnsi="Tahoma" w:cs="Tahoma"/>
          <w:sz w:val="22"/>
          <w:szCs w:val="22"/>
        </w:rPr>
        <w:t>.  Created and justified a two-part price increase strategy</w:t>
      </w:r>
      <w:r w:rsidR="00A21797" w:rsidRPr="002F703C">
        <w:rPr>
          <w:rFonts w:ascii="Tahoma" w:hAnsi="Tahoma" w:cs="Tahoma"/>
          <w:sz w:val="22"/>
          <w:szCs w:val="22"/>
        </w:rPr>
        <w:t xml:space="preserve"> that considered longevity and size of accounts.  Boosted revenue by </w:t>
      </w:r>
      <w:r w:rsidR="002F703C">
        <w:rPr>
          <w:rFonts w:ascii="Tahoma" w:hAnsi="Tahoma" w:cs="Tahoma"/>
          <w:sz w:val="22"/>
          <w:szCs w:val="22"/>
        </w:rPr>
        <w:t>17</w:t>
      </w:r>
      <w:r w:rsidR="00A21797" w:rsidRPr="002F703C">
        <w:rPr>
          <w:rFonts w:ascii="Tahoma" w:hAnsi="Tahoma" w:cs="Tahoma"/>
          <w:sz w:val="22"/>
          <w:szCs w:val="22"/>
        </w:rPr>
        <w:t xml:space="preserve">% without suffering increase-related cancellations. </w:t>
      </w:r>
      <w:r w:rsidR="00FB1CE0" w:rsidRPr="002F703C">
        <w:rPr>
          <w:rFonts w:ascii="Tahoma" w:hAnsi="Tahoma" w:cs="Tahoma"/>
          <w:sz w:val="22"/>
          <w:szCs w:val="22"/>
        </w:rPr>
        <w:t xml:space="preserve"> </w:t>
      </w:r>
    </w:p>
    <w:p w14:paraId="59BB28D8" w14:textId="77777777" w:rsidR="00875AF1" w:rsidRPr="00FA7C6E" w:rsidRDefault="00A21797" w:rsidP="006E4B8E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divId w:val="921765671"/>
        <w:rPr>
          <w:rFonts w:ascii="Tahoma" w:hAnsi="Tahoma" w:cs="Tahoma"/>
          <w:sz w:val="22"/>
          <w:szCs w:val="22"/>
        </w:rPr>
      </w:pPr>
      <w:r w:rsidRPr="00FA7C6E">
        <w:rPr>
          <w:rStyle w:val="Strong"/>
          <w:rFonts w:ascii="Tahoma" w:hAnsi="Tahoma" w:cs="Tahoma"/>
          <w:sz w:val="22"/>
          <w:szCs w:val="22"/>
        </w:rPr>
        <w:t xml:space="preserve">Improved quality and utility of financial data.  </w:t>
      </w:r>
      <w:r w:rsidR="0066214F" w:rsidRPr="00FA7C6E">
        <w:rPr>
          <w:rFonts w:ascii="Tahoma" w:hAnsi="Tahoma" w:cs="Tahoma"/>
          <w:sz w:val="22"/>
          <w:szCs w:val="22"/>
        </w:rPr>
        <w:t xml:space="preserve">MPLC's financial and operational reporting failed </w:t>
      </w:r>
      <w:r w:rsidR="00412BB6" w:rsidRPr="00FA7C6E">
        <w:rPr>
          <w:rFonts w:ascii="Tahoma" w:hAnsi="Tahoma" w:cs="Tahoma"/>
          <w:sz w:val="22"/>
          <w:szCs w:val="22"/>
        </w:rPr>
        <w:t>to provide useful data</w:t>
      </w:r>
      <w:r w:rsidRPr="00FA7C6E">
        <w:rPr>
          <w:rFonts w:ascii="Tahoma" w:hAnsi="Tahoma" w:cs="Tahoma"/>
          <w:sz w:val="22"/>
          <w:szCs w:val="22"/>
        </w:rPr>
        <w:t xml:space="preserve"> for decision-making.  </w:t>
      </w:r>
      <w:r w:rsidR="00FB1CE0" w:rsidRPr="00FA7C6E">
        <w:rPr>
          <w:rFonts w:ascii="Tahoma" w:hAnsi="Tahoma" w:cs="Tahoma"/>
          <w:sz w:val="22"/>
          <w:szCs w:val="22"/>
        </w:rPr>
        <w:t>S</w:t>
      </w:r>
      <w:r w:rsidRPr="00FA7C6E">
        <w:rPr>
          <w:rFonts w:ascii="Tahoma" w:hAnsi="Tahoma" w:cs="Tahoma"/>
          <w:sz w:val="22"/>
          <w:szCs w:val="22"/>
        </w:rPr>
        <w:t xml:space="preserve">elected a BI tool that unified </w:t>
      </w:r>
      <w:r w:rsidR="0066214F" w:rsidRPr="00FA7C6E">
        <w:rPr>
          <w:rFonts w:ascii="Tahoma" w:hAnsi="Tahoma" w:cs="Tahoma"/>
          <w:sz w:val="22"/>
          <w:szCs w:val="22"/>
        </w:rPr>
        <w:t xml:space="preserve">CRM, billing, and financial data. </w:t>
      </w:r>
      <w:r w:rsidRPr="00FA7C6E">
        <w:rPr>
          <w:rFonts w:ascii="Tahoma" w:hAnsi="Tahoma" w:cs="Tahoma"/>
          <w:sz w:val="22"/>
          <w:szCs w:val="22"/>
        </w:rPr>
        <w:t xml:space="preserve"> </w:t>
      </w:r>
      <w:r w:rsidR="00FB1CE0" w:rsidRPr="00FA7C6E">
        <w:rPr>
          <w:rFonts w:ascii="Tahoma" w:hAnsi="Tahoma" w:cs="Tahoma"/>
          <w:sz w:val="22"/>
          <w:szCs w:val="22"/>
        </w:rPr>
        <w:t xml:space="preserve">Improved </w:t>
      </w:r>
      <w:r w:rsidRPr="00FA7C6E">
        <w:rPr>
          <w:rFonts w:ascii="Tahoma" w:hAnsi="Tahoma" w:cs="Tahoma"/>
          <w:sz w:val="22"/>
          <w:szCs w:val="22"/>
        </w:rPr>
        <w:t>e</w:t>
      </w:r>
      <w:r w:rsidR="0066214F" w:rsidRPr="00FA7C6E">
        <w:rPr>
          <w:rFonts w:ascii="Tahoma" w:hAnsi="Tahoma" w:cs="Tahoma"/>
          <w:sz w:val="22"/>
          <w:szCs w:val="22"/>
        </w:rPr>
        <w:t>xecutives</w:t>
      </w:r>
      <w:r w:rsidR="00FB1CE0" w:rsidRPr="00FA7C6E">
        <w:rPr>
          <w:rFonts w:ascii="Tahoma" w:hAnsi="Tahoma" w:cs="Tahoma"/>
          <w:sz w:val="22"/>
          <w:szCs w:val="22"/>
        </w:rPr>
        <w:t xml:space="preserve">’ ability to evaluate </w:t>
      </w:r>
      <w:r w:rsidR="0066214F" w:rsidRPr="00FA7C6E">
        <w:rPr>
          <w:rFonts w:ascii="Tahoma" w:hAnsi="Tahoma" w:cs="Tahoma"/>
          <w:sz w:val="22"/>
          <w:szCs w:val="22"/>
        </w:rPr>
        <w:t>all operating companies</w:t>
      </w:r>
      <w:r w:rsidRPr="00FA7C6E">
        <w:rPr>
          <w:rFonts w:ascii="Tahoma" w:hAnsi="Tahoma" w:cs="Tahoma"/>
          <w:sz w:val="22"/>
          <w:szCs w:val="22"/>
        </w:rPr>
        <w:t>’</w:t>
      </w:r>
      <w:r w:rsidR="0066214F" w:rsidRPr="00FA7C6E">
        <w:rPr>
          <w:rFonts w:ascii="Tahoma" w:hAnsi="Tahoma" w:cs="Tahoma"/>
          <w:sz w:val="22"/>
          <w:szCs w:val="22"/>
        </w:rPr>
        <w:t xml:space="preserve"> performance measures </w:t>
      </w:r>
      <w:r w:rsidRPr="00FA7C6E">
        <w:rPr>
          <w:rFonts w:ascii="Tahoma" w:hAnsi="Tahoma" w:cs="Tahoma"/>
          <w:sz w:val="22"/>
          <w:szCs w:val="22"/>
        </w:rPr>
        <w:t>and make timely course corrections.</w:t>
      </w:r>
    </w:p>
    <w:p w14:paraId="60C9B0E5" w14:textId="77777777" w:rsidR="008F04F2" w:rsidRDefault="00580550" w:rsidP="008F04F2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divId w:val="921765671"/>
        <w:rPr>
          <w:rFonts w:ascii="Tahoma" w:hAnsi="Tahoma" w:cs="Tahoma"/>
          <w:sz w:val="22"/>
          <w:szCs w:val="22"/>
        </w:rPr>
      </w:pPr>
      <w:r w:rsidRPr="00FA7C6E">
        <w:rPr>
          <w:rStyle w:val="Strong"/>
          <w:rFonts w:ascii="Tahoma" w:hAnsi="Tahoma" w:cs="Tahoma"/>
          <w:sz w:val="22"/>
          <w:szCs w:val="22"/>
        </w:rPr>
        <w:t xml:space="preserve">Entered an untapped market.  </w:t>
      </w:r>
      <w:r w:rsidRPr="00FA7C6E">
        <w:rPr>
          <w:rStyle w:val="Strong"/>
          <w:rFonts w:ascii="Tahoma" w:hAnsi="Tahoma" w:cs="Tahoma"/>
          <w:b w:val="0"/>
          <w:sz w:val="22"/>
          <w:szCs w:val="22"/>
        </w:rPr>
        <w:t xml:space="preserve">When a competitor entered the market </w:t>
      </w:r>
      <w:r w:rsidR="0066214F" w:rsidRPr="00FA7C6E">
        <w:rPr>
          <w:rFonts w:ascii="Tahoma" w:hAnsi="Tahoma" w:cs="Tahoma"/>
          <w:sz w:val="22"/>
          <w:szCs w:val="22"/>
        </w:rPr>
        <w:t>using digital services as a differentiat</w:t>
      </w:r>
      <w:r w:rsidRPr="00FA7C6E">
        <w:rPr>
          <w:rFonts w:ascii="Tahoma" w:hAnsi="Tahoma" w:cs="Tahoma"/>
          <w:sz w:val="22"/>
          <w:szCs w:val="22"/>
        </w:rPr>
        <w:t>o</w:t>
      </w:r>
      <w:r w:rsidR="0066214F" w:rsidRPr="00FA7C6E">
        <w:rPr>
          <w:rFonts w:ascii="Tahoma" w:hAnsi="Tahoma" w:cs="Tahoma"/>
          <w:sz w:val="22"/>
          <w:szCs w:val="22"/>
        </w:rPr>
        <w:t>r</w:t>
      </w:r>
      <w:r w:rsidRPr="00FA7C6E">
        <w:rPr>
          <w:rFonts w:ascii="Tahoma" w:hAnsi="Tahoma" w:cs="Tahoma"/>
          <w:sz w:val="22"/>
          <w:szCs w:val="22"/>
        </w:rPr>
        <w:t xml:space="preserve">, countered by introducing </w:t>
      </w:r>
      <w:r w:rsidR="0066214F" w:rsidRPr="00FA7C6E">
        <w:rPr>
          <w:rFonts w:ascii="Tahoma" w:hAnsi="Tahoma" w:cs="Tahoma"/>
          <w:sz w:val="22"/>
          <w:szCs w:val="22"/>
        </w:rPr>
        <w:t>an Over-the-Top (OTT) streaming service</w:t>
      </w:r>
      <w:r w:rsidRPr="00FA7C6E">
        <w:rPr>
          <w:rFonts w:ascii="Tahoma" w:hAnsi="Tahoma" w:cs="Tahoma"/>
          <w:sz w:val="22"/>
          <w:szCs w:val="22"/>
        </w:rPr>
        <w:t xml:space="preserve"> to </w:t>
      </w:r>
      <w:r w:rsidR="0066214F" w:rsidRPr="00FA7C6E">
        <w:rPr>
          <w:rFonts w:ascii="Tahoma" w:hAnsi="Tahoma" w:cs="Tahoma"/>
          <w:sz w:val="22"/>
          <w:szCs w:val="22"/>
        </w:rPr>
        <w:t xml:space="preserve">capture a </w:t>
      </w:r>
      <w:r w:rsidRPr="00FA7C6E">
        <w:rPr>
          <w:rFonts w:ascii="Tahoma" w:hAnsi="Tahoma" w:cs="Tahoma"/>
          <w:sz w:val="22"/>
          <w:szCs w:val="22"/>
        </w:rPr>
        <w:t xml:space="preserve">huge </w:t>
      </w:r>
      <w:r w:rsidR="0066214F" w:rsidRPr="00FA7C6E">
        <w:rPr>
          <w:rFonts w:ascii="Tahoma" w:hAnsi="Tahoma" w:cs="Tahoma"/>
          <w:sz w:val="22"/>
          <w:szCs w:val="22"/>
        </w:rPr>
        <w:t>market. Wrote busi</w:t>
      </w:r>
      <w:r w:rsidR="00FB1CE0" w:rsidRPr="00FA7C6E">
        <w:rPr>
          <w:rFonts w:ascii="Tahoma" w:hAnsi="Tahoma" w:cs="Tahoma"/>
          <w:sz w:val="22"/>
          <w:szCs w:val="22"/>
        </w:rPr>
        <w:t>n</w:t>
      </w:r>
      <w:r w:rsidR="0066214F" w:rsidRPr="00FA7C6E">
        <w:rPr>
          <w:rFonts w:ascii="Tahoma" w:hAnsi="Tahoma" w:cs="Tahoma"/>
          <w:sz w:val="22"/>
          <w:szCs w:val="22"/>
        </w:rPr>
        <w:t xml:space="preserve">ess plan, </w:t>
      </w:r>
      <w:r w:rsidR="00FB1CE0" w:rsidRPr="00FA7C6E">
        <w:rPr>
          <w:rFonts w:ascii="Tahoma" w:hAnsi="Tahoma" w:cs="Tahoma"/>
          <w:sz w:val="22"/>
          <w:szCs w:val="22"/>
        </w:rPr>
        <w:t xml:space="preserve">secured </w:t>
      </w:r>
      <w:r w:rsidR="0066214F" w:rsidRPr="00FA7C6E">
        <w:rPr>
          <w:rFonts w:ascii="Tahoma" w:hAnsi="Tahoma" w:cs="Tahoma"/>
          <w:sz w:val="22"/>
          <w:szCs w:val="22"/>
        </w:rPr>
        <w:t xml:space="preserve">funding and </w:t>
      </w:r>
      <w:r w:rsidR="00FB1CE0" w:rsidRPr="00FA7C6E">
        <w:rPr>
          <w:rFonts w:ascii="Tahoma" w:hAnsi="Tahoma" w:cs="Tahoma"/>
          <w:sz w:val="22"/>
          <w:szCs w:val="22"/>
        </w:rPr>
        <w:t>l</w:t>
      </w:r>
      <w:r w:rsidRPr="00FA7C6E">
        <w:rPr>
          <w:rFonts w:ascii="Tahoma" w:hAnsi="Tahoma" w:cs="Tahoma"/>
          <w:sz w:val="22"/>
          <w:szCs w:val="22"/>
        </w:rPr>
        <w:t xml:space="preserve">aunched the first-ever </w:t>
      </w:r>
      <w:r w:rsidR="0066214F" w:rsidRPr="00FA7C6E">
        <w:rPr>
          <w:rFonts w:ascii="Tahoma" w:hAnsi="Tahoma" w:cs="Tahoma"/>
          <w:sz w:val="22"/>
          <w:szCs w:val="22"/>
        </w:rPr>
        <w:t xml:space="preserve">OTT streaming service for business. </w:t>
      </w:r>
    </w:p>
    <w:p w14:paraId="5D9B36A6" w14:textId="74CF3514" w:rsidR="008F04F2" w:rsidRPr="008F04F2" w:rsidRDefault="008F04F2" w:rsidP="008F04F2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divId w:val="921765671"/>
        <w:rPr>
          <w:rFonts w:ascii="Tahoma" w:hAnsi="Tahoma" w:cs="Tahoma"/>
          <w:sz w:val="22"/>
          <w:szCs w:val="22"/>
        </w:rPr>
      </w:pPr>
      <w:r w:rsidRPr="008F04F2">
        <w:rPr>
          <w:rFonts w:ascii="Tahoma" w:hAnsi="Tahoma" w:cs="Tahoma"/>
          <w:b/>
          <w:sz w:val="22"/>
          <w:szCs w:val="22"/>
        </w:rPr>
        <w:lastRenderedPageBreak/>
        <w:t>Rebuilt relations with key accounts</w:t>
      </w:r>
      <w:r w:rsidRPr="008F04F2">
        <w:rPr>
          <w:rFonts w:ascii="Tahoma" w:hAnsi="Tahoma" w:cs="Tahoma"/>
          <w:sz w:val="22"/>
          <w:szCs w:val="22"/>
        </w:rPr>
        <w:t>.  MPLC suffered from poor relationships with Warner Bros. International and Paramount Pictures.  Met with decision makers and built a trusting relationship.  Convinced Warner Bros. to extend international rights to MPLC and remove rights from competitors in several territories.  Overall, e</w:t>
      </w:r>
      <w:r w:rsidRPr="008F04F2">
        <w:rPr>
          <w:rFonts w:ascii="Tahoma" w:eastAsia="Times New Roman" w:hAnsi="Tahoma" w:cs="Tahoma"/>
          <w:sz w:val="22"/>
          <w:szCs w:val="22"/>
        </w:rPr>
        <w:t xml:space="preserve">xpanded rights to over 1,000 film and TV producers.  The good will generated </w:t>
      </w:r>
      <w:r w:rsidRPr="008F04F2">
        <w:rPr>
          <w:rFonts w:ascii="Tahoma" w:hAnsi="Tahoma" w:cs="Tahoma"/>
          <w:sz w:val="22"/>
          <w:szCs w:val="22"/>
        </w:rPr>
        <w:t xml:space="preserve">led to the rapid expansion of MPLC’s rights and mounting support </w:t>
      </w:r>
      <w:r>
        <w:rPr>
          <w:rFonts w:ascii="Tahoma" w:hAnsi="Tahoma" w:cs="Tahoma"/>
          <w:sz w:val="22"/>
          <w:szCs w:val="22"/>
        </w:rPr>
        <w:t xml:space="preserve">for </w:t>
      </w:r>
      <w:r w:rsidRPr="008F04F2">
        <w:rPr>
          <w:rFonts w:ascii="Tahoma" w:hAnsi="Tahoma" w:cs="Tahoma"/>
          <w:sz w:val="22"/>
          <w:szCs w:val="22"/>
        </w:rPr>
        <w:t>MPLC in numerous markets with government entities, legal responses, and partnerships.</w:t>
      </w:r>
    </w:p>
    <w:p w14:paraId="18A719F3" w14:textId="77777777" w:rsidR="008F04F2" w:rsidRDefault="008F04F2" w:rsidP="008F04F2">
      <w:pPr>
        <w:divId w:val="79759958"/>
        <w:rPr>
          <w:rFonts w:ascii="Tahoma" w:eastAsia="Times New Roman" w:hAnsi="Tahoma" w:cs="Tahoma"/>
          <w:b/>
          <w:sz w:val="28"/>
          <w:szCs w:val="22"/>
        </w:rPr>
      </w:pPr>
    </w:p>
    <w:p w14:paraId="31FBD127" w14:textId="70E83E33" w:rsidR="009E6A0F" w:rsidRPr="00FA7C6E" w:rsidRDefault="009E6A0F" w:rsidP="009E6A0F">
      <w:pPr>
        <w:jc w:val="center"/>
        <w:divId w:val="79759958"/>
        <w:rPr>
          <w:rFonts w:ascii="Tahoma" w:eastAsia="Times New Roman" w:hAnsi="Tahoma" w:cs="Tahoma"/>
          <w:b/>
          <w:sz w:val="28"/>
          <w:szCs w:val="22"/>
        </w:rPr>
      </w:pPr>
      <w:r w:rsidRPr="00FA7C6E">
        <w:rPr>
          <w:rFonts w:ascii="Tahoma" w:eastAsia="Times New Roman" w:hAnsi="Tahoma" w:cs="Tahoma"/>
          <w:b/>
          <w:sz w:val="28"/>
          <w:szCs w:val="22"/>
        </w:rPr>
        <w:t>President</w:t>
      </w:r>
    </w:p>
    <w:p w14:paraId="24939917" w14:textId="77777777" w:rsidR="009E6A0F" w:rsidRPr="00FA7C6E" w:rsidRDefault="009E6A0F" w:rsidP="009E6A0F">
      <w:pPr>
        <w:jc w:val="center"/>
        <w:divId w:val="79759958"/>
        <w:rPr>
          <w:rFonts w:ascii="Tahoma" w:eastAsia="Times New Roman" w:hAnsi="Tahoma" w:cs="Tahoma"/>
          <w:sz w:val="22"/>
          <w:szCs w:val="22"/>
        </w:rPr>
      </w:pPr>
      <w:r w:rsidRPr="00FA7C6E">
        <w:rPr>
          <w:rFonts w:ascii="Tahoma" w:eastAsia="Times New Roman" w:hAnsi="Tahoma" w:cs="Tahoma"/>
          <w:sz w:val="22"/>
          <w:szCs w:val="22"/>
        </w:rPr>
        <w:t>Motion Picture Licensing Corp</w:t>
      </w:r>
    </w:p>
    <w:p w14:paraId="4D64CB9D" w14:textId="77777777" w:rsidR="009E6A0F" w:rsidRPr="00FA7C6E" w:rsidRDefault="009E6A0F" w:rsidP="00946D0E">
      <w:pPr>
        <w:spacing w:after="120"/>
        <w:jc w:val="center"/>
        <w:divId w:val="79759958"/>
        <w:rPr>
          <w:rFonts w:ascii="Tahoma" w:eastAsia="Times New Roman" w:hAnsi="Tahoma" w:cs="Tahoma"/>
          <w:sz w:val="22"/>
          <w:szCs w:val="22"/>
        </w:rPr>
      </w:pPr>
      <w:r w:rsidRPr="00FA7C6E">
        <w:rPr>
          <w:rFonts w:ascii="Tahoma" w:eastAsia="Times New Roman" w:hAnsi="Tahoma" w:cs="Tahoma"/>
          <w:sz w:val="22"/>
          <w:szCs w:val="22"/>
        </w:rPr>
        <w:t>2007 to 2012</w:t>
      </w:r>
    </w:p>
    <w:p w14:paraId="2EE43215" w14:textId="77777777" w:rsidR="00946D0E" w:rsidRPr="00FA7C6E" w:rsidRDefault="009E6A0F" w:rsidP="006E4B8E">
      <w:pPr>
        <w:spacing w:after="120"/>
        <w:jc w:val="both"/>
        <w:divId w:val="79759958"/>
        <w:rPr>
          <w:rFonts w:ascii="Tahoma" w:eastAsia="Times New Roman" w:hAnsi="Tahoma" w:cs="Tahoma"/>
          <w:sz w:val="22"/>
          <w:szCs w:val="22"/>
        </w:rPr>
      </w:pPr>
      <w:r w:rsidRPr="00FA7C6E">
        <w:rPr>
          <w:rFonts w:ascii="Tahoma" w:eastAsia="Times New Roman" w:hAnsi="Tahoma" w:cs="Tahoma"/>
          <w:sz w:val="22"/>
          <w:szCs w:val="22"/>
        </w:rPr>
        <w:t xml:space="preserve">Promoted to oversee </w:t>
      </w:r>
      <w:r w:rsidR="0066214F" w:rsidRPr="00FA7C6E">
        <w:rPr>
          <w:rFonts w:ascii="Tahoma" w:eastAsia="Times New Roman" w:hAnsi="Tahoma" w:cs="Tahoma"/>
          <w:sz w:val="22"/>
          <w:szCs w:val="22"/>
        </w:rPr>
        <w:t xml:space="preserve">the operations of all operating companies. </w:t>
      </w:r>
    </w:p>
    <w:p w14:paraId="6770772E" w14:textId="5EB6D71B" w:rsidR="00FB1CE0" w:rsidRPr="00FA7C6E" w:rsidRDefault="00FB1CE0" w:rsidP="006E4B8E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divId w:val="79759958"/>
        <w:rPr>
          <w:rFonts w:ascii="Tahoma" w:hAnsi="Tahoma" w:cs="Tahoma"/>
          <w:sz w:val="22"/>
          <w:szCs w:val="22"/>
        </w:rPr>
      </w:pPr>
      <w:r w:rsidRPr="00FA7C6E">
        <w:rPr>
          <w:rFonts w:ascii="Tahoma" w:hAnsi="Tahoma" w:cs="Tahoma"/>
          <w:b/>
          <w:sz w:val="22"/>
          <w:szCs w:val="22"/>
        </w:rPr>
        <w:t>Strengthened sales in Europe</w:t>
      </w:r>
      <w:r w:rsidRPr="00FA7C6E">
        <w:rPr>
          <w:rFonts w:ascii="Tahoma" w:hAnsi="Tahoma" w:cs="Tahoma"/>
          <w:sz w:val="22"/>
          <w:szCs w:val="22"/>
        </w:rPr>
        <w:t xml:space="preserve">.  Realigned the team.  Hired a superstar to manage the UK office, enabling the EU Vice President of Sales to focus on boosting sales from new operating companies across Europe.  UK sales grew by over 50%, and regional sales elsewhere in Europe increased sharply. </w:t>
      </w:r>
    </w:p>
    <w:p w14:paraId="6098FC3F" w14:textId="77777777" w:rsidR="00875AF1" w:rsidRPr="00FA7C6E" w:rsidRDefault="00D71AB6" w:rsidP="006E4B8E">
      <w:pPr>
        <w:pStyle w:val="ListParagraph"/>
        <w:numPr>
          <w:ilvl w:val="0"/>
          <w:numId w:val="5"/>
        </w:numPr>
        <w:spacing w:after="120"/>
        <w:jc w:val="both"/>
        <w:divId w:val="79759958"/>
        <w:rPr>
          <w:rFonts w:ascii="Tahoma" w:hAnsi="Tahoma" w:cs="Tahoma"/>
          <w:sz w:val="22"/>
          <w:szCs w:val="22"/>
        </w:rPr>
      </w:pPr>
      <w:r w:rsidRPr="00FA7C6E">
        <w:rPr>
          <w:rFonts w:ascii="Tahoma" w:hAnsi="Tahoma" w:cs="Tahoma"/>
          <w:b/>
          <w:sz w:val="22"/>
          <w:szCs w:val="22"/>
        </w:rPr>
        <w:t xml:space="preserve">Maximized profitability and performance.  </w:t>
      </w:r>
      <w:r w:rsidRPr="00FA7C6E">
        <w:rPr>
          <w:rFonts w:ascii="Tahoma" w:hAnsi="Tahoma" w:cs="Tahoma"/>
          <w:sz w:val="22"/>
          <w:szCs w:val="22"/>
        </w:rPr>
        <w:t>Created KPI’s</w:t>
      </w:r>
      <w:r w:rsidR="0066214F" w:rsidRPr="00FA7C6E">
        <w:rPr>
          <w:rFonts w:ascii="Tahoma" w:hAnsi="Tahoma" w:cs="Tahoma"/>
          <w:sz w:val="22"/>
          <w:szCs w:val="22"/>
        </w:rPr>
        <w:t xml:space="preserve"> </w:t>
      </w:r>
      <w:r w:rsidRPr="00FA7C6E">
        <w:rPr>
          <w:rFonts w:ascii="Tahoma" w:hAnsi="Tahoma" w:cs="Tahoma"/>
          <w:sz w:val="22"/>
          <w:szCs w:val="22"/>
        </w:rPr>
        <w:t xml:space="preserve">and linked them </w:t>
      </w:r>
      <w:r w:rsidR="0066214F" w:rsidRPr="00FA7C6E">
        <w:rPr>
          <w:rFonts w:ascii="Tahoma" w:hAnsi="Tahoma" w:cs="Tahoma"/>
          <w:sz w:val="22"/>
          <w:szCs w:val="22"/>
        </w:rPr>
        <w:t xml:space="preserve">to detailed reports </w:t>
      </w:r>
      <w:r w:rsidRPr="00FA7C6E">
        <w:rPr>
          <w:rFonts w:ascii="Tahoma" w:hAnsi="Tahoma" w:cs="Tahoma"/>
          <w:sz w:val="22"/>
          <w:szCs w:val="22"/>
        </w:rPr>
        <w:t xml:space="preserve">so that executives could easily evaluate causes of </w:t>
      </w:r>
      <w:r w:rsidR="0066214F" w:rsidRPr="00FA7C6E">
        <w:rPr>
          <w:rFonts w:ascii="Tahoma" w:hAnsi="Tahoma" w:cs="Tahoma"/>
          <w:sz w:val="22"/>
          <w:szCs w:val="22"/>
        </w:rPr>
        <w:t xml:space="preserve">changes. </w:t>
      </w:r>
      <w:r w:rsidR="009E6A0F" w:rsidRPr="00FA7C6E">
        <w:rPr>
          <w:rFonts w:ascii="Tahoma" w:hAnsi="Tahoma" w:cs="Tahoma"/>
          <w:sz w:val="22"/>
          <w:szCs w:val="22"/>
        </w:rPr>
        <w:t xml:space="preserve"> Enabled the executive team to effectively monitor and manage</w:t>
      </w:r>
      <w:r w:rsidR="0066214F" w:rsidRPr="00FA7C6E">
        <w:rPr>
          <w:rFonts w:ascii="Tahoma" w:hAnsi="Tahoma" w:cs="Tahoma"/>
          <w:sz w:val="22"/>
          <w:szCs w:val="22"/>
        </w:rPr>
        <w:t xml:space="preserve"> 18 different companies and easily determine where profitability c</w:t>
      </w:r>
      <w:r w:rsidRPr="00FA7C6E">
        <w:rPr>
          <w:rFonts w:ascii="Tahoma" w:hAnsi="Tahoma" w:cs="Tahoma"/>
          <w:sz w:val="22"/>
          <w:szCs w:val="22"/>
        </w:rPr>
        <w:t>ould</w:t>
      </w:r>
      <w:r w:rsidR="0066214F" w:rsidRPr="00FA7C6E">
        <w:rPr>
          <w:rFonts w:ascii="Tahoma" w:hAnsi="Tahoma" w:cs="Tahoma"/>
          <w:sz w:val="22"/>
          <w:szCs w:val="22"/>
        </w:rPr>
        <w:t xml:space="preserve"> be improved. </w:t>
      </w:r>
    </w:p>
    <w:p w14:paraId="6811E33D" w14:textId="77777777" w:rsidR="00875AF1" w:rsidRPr="00FA7C6E" w:rsidRDefault="009E6A0F" w:rsidP="006E4B8E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divId w:val="79759958"/>
        <w:rPr>
          <w:rFonts w:ascii="Tahoma" w:hAnsi="Tahoma" w:cs="Tahoma"/>
          <w:sz w:val="22"/>
          <w:szCs w:val="22"/>
        </w:rPr>
      </w:pPr>
      <w:r w:rsidRPr="00FA7C6E">
        <w:rPr>
          <w:rStyle w:val="Strong"/>
          <w:rFonts w:ascii="Tahoma" w:hAnsi="Tahoma" w:cs="Tahoma"/>
          <w:sz w:val="22"/>
          <w:szCs w:val="22"/>
        </w:rPr>
        <w:t xml:space="preserve">Built a CRM to support growth.  </w:t>
      </w:r>
      <w:r w:rsidR="0066214F" w:rsidRPr="00FA7C6E">
        <w:rPr>
          <w:rFonts w:ascii="Tahoma" w:hAnsi="Tahoma" w:cs="Tahoma"/>
          <w:sz w:val="22"/>
          <w:szCs w:val="22"/>
        </w:rPr>
        <w:t xml:space="preserve">Oversaw project to </w:t>
      </w:r>
      <w:r w:rsidR="00D71AB6" w:rsidRPr="00FA7C6E">
        <w:rPr>
          <w:rFonts w:ascii="Tahoma" w:hAnsi="Tahoma" w:cs="Tahoma"/>
          <w:sz w:val="22"/>
          <w:szCs w:val="22"/>
        </w:rPr>
        <w:t xml:space="preserve">design, </w:t>
      </w:r>
      <w:r w:rsidR="0066214F" w:rsidRPr="00FA7C6E">
        <w:rPr>
          <w:rFonts w:ascii="Tahoma" w:hAnsi="Tahoma" w:cs="Tahoma"/>
          <w:sz w:val="22"/>
          <w:szCs w:val="22"/>
        </w:rPr>
        <w:t xml:space="preserve">build and implement </w:t>
      </w:r>
      <w:r w:rsidR="00D71AB6" w:rsidRPr="00FA7C6E">
        <w:rPr>
          <w:rFonts w:ascii="Tahoma" w:hAnsi="Tahoma" w:cs="Tahoma"/>
          <w:sz w:val="22"/>
          <w:szCs w:val="22"/>
        </w:rPr>
        <w:t xml:space="preserve">a CRM </w:t>
      </w:r>
      <w:r w:rsidR="0066214F" w:rsidRPr="00FA7C6E">
        <w:rPr>
          <w:rFonts w:ascii="Tahoma" w:hAnsi="Tahoma" w:cs="Tahoma"/>
          <w:sz w:val="22"/>
          <w:szCs w:val="22"/>
        </w:rPr>
        <w:t>solution using CRM customization and business process automation software.</w:t>
      </w:r>
      <w:r w:rsidRPr="00FA7C6E">
        <w:rPr>
          <w:rFonts w:ascii="Tahoma" w:hAnsi="Tahoma" w:cs="Tahoma"/>
          <w:sz w:val="22"/>
          <w:szCs w:val="22"/>
        </w:rPr>
        <w:t xml:space="preserve">  Enabled to company to </w:t>
      </w:r>
      <w:r w:rsidR="0066214F" w:rsidRPr="00FA7C6E">
        <w:rPr>
          <w:rFonts w:ascii="Tahoma" w:hAnsi="Tahoma" w:cs="Tahoma"/>
          <w:sz w:val="22"/>
          <w:szCs w:val="22"/>
        </w:rPr>
        <w:t>expan</w:t>
      </w:r>
      <w:r w:rsidRPr="00FA7C6E">
        <w:rPr>
          <w:rFonts w:ascii="Tahoma" w:hAnsi="Tahoma" w:cs="Tahoma"/>
          <w:sz w:val="22"/>
          <w:szCs w:val="22"/>
        </w:rPr>
        <w:t>d</w:t>
      </w:r>
      <w:r w:rsidR="0066214F" w:rsidRPr="00FA7C6E">
        <w:rPr>
          <w:rFonts w:ascii="Tahoma" w:hAnsi="Tahoma" w:cs="Tahoma"/>
          <w:sz w:val="22"/>
          <w:szCs w:val="22"/>
        </w:rPr>
        <w:t xml:space="preserve"> from 4 to 18 offices </w:t>
      </w:r>
      <w:r w:rsidR="00D71AB6" w:rsidRPr="00FA7C6E">
        <w:rPr>
          <w:rFonts w:ascii="Tahoma" w:hAnsi="Tahoma" w:cs="Tahoma"/>
          <w:sz w:val="22"/>
          <w:szCs w:val="22"/>
        </w:rPr>
        <w:t>worldwide while providing excellent client service and support.</w:t>
      </w:r>
    </w:p>
    <w:p w14:paraId="114779A6" w14:textId="5E2C2241" w:rsidR="004D721F" w:rsidRPr="00FA7C6E" w:rsidRDefault="004D721F" w:rsidP="006E4B8E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divId w:val="79759958"/>
        <w:rPr>
          <w:rFonts w:ascii="Tahoma" w:hAnsi="Tahoma" w:cs="Tahoma"/>
          <w:sz w:val="22"/>
          <w:szCs w:val="22"/>
        </w:rPr>
      </w:pPr>
      <w:r w:rsidRPr="00FA7C6E">
        <w:rPr>
          <w:rStyle w:val="Strong"/>
          <w:rFonts w:ascii="Tahoma" w:hAnsi="Tahoma" w:cs="Tahoma"/>
          <w:sz w:val="22"/>
          <w:szCs w:val="22"/>
        </w:rPr>
        <w:t>Establishe</w:t>
      </w:r>
      <w:r w:rsidR="00D71AB6" w:rsidRPr="00FA7C6E">
        <w:rPr>
          <w:rStyle w:val="Strong"/>
          <w:rFonts w:ascii="Tahoma" w:hAnsi="Tahoma" w:cs="Tahoma"/>
          <w:sz w:val="22"/>
          <w:szCs w:val="22"/>
        </w:rPr>
        <w:t xml:space="preserve">d a presence in Latin America.  </w:t>
      </w:r>
      <w:r w:rsidR="0066214F" w:rsidRPr="00FA7C6E">
        <w:rPr>
          <w:rFonts w:ascii="Tahoma" w:hAnsi="Tahoma" w:cs="Tahoma"/>
          <w:sz w:val="22"/>
          <w:szCs w:val="22"/>
        </w:rPr>
        <w:t xml:space="preserve">MPLC owned three breakeven JV companies in Mexico, Brazil and Chile. </w:t>
      </w:r>
      <w:r w:rsidR="00D674AB" w:rsidRPr="00FA7C6E">
        <w:rPr>
          <w:rFonts w:ascii="Tahoma" w:hAnsi="Tahoma" w:cs="Tahoma"/>
          <w:sz w:val="22"/>
          <w:szCs w:val="22"/>
        </w:rPr>
        <w:t xml:space="preserve"> Formed a JV with EGEDA, </w:t>
      </w:r>
      <w:r w:rsidR="0066214F" w:rsidRPr="00FA7C6E">
        <w:rPr>
          <w:rFonts w:ascii="Tahoma" w:hAnsi="Tahoma" w:cs="Tahoma"/>
          <w:sz w:val="22"/>
          <w:szCs w:val="22"/>
        </w:rPr>
        <w:t>in Mexico and Brazil</w:t>
      </w:r>
      <w:r w:rsidR="00412BB6" w:rsidRPr="00FA7C6E">
        <w:rPr>
          <w:rFonts w:ascii="Tahoma" w:hAnsi="Tahoma" w:cs="Tahoma"/>
          <w:sz w:val="22"/>
          <w:szCs w:val="22"/>
        </w:rPr>
        <w:t>,</w:t>
      </w:r>
      <w:r w:rsidR="0066214F" w:rsidRPr="00FA7C6E">
        <w:rPr>
          <w:rFonts w:ascii="Tahoma" w:hAnsi="Tahoma" w:cs="Tahoma"/>
          <w:sz w:val="22"/>
          <w:szCs w:val="22"/>
        </w:rPr>
        <w:t xml:space="preserve"> and licensed them as an agent across ten small Latin territories</w:t>
      </w:r>
      <w:r w:rsidR="00FA7C6E">
        <w:rPr>
          <w:rFonts w:ascii="Tahoma" w:hAnsi="Tahoma" w:cs="Tahoma"/>
          <w:sz w:val="22"/>
          <w:szCs w:val="22"/>
        </w:rPr>
        <w:t xml:space="preserve">. </w:t>
      </w:r>
      <w:r w:rsidR="009E6A0F" w:rsidRPr="00FA7C6E">
        <w:rPr>
          <w:rFonts w:ascii="Tahoma" w:hAnsi="Tahoma" w:cs="Tahoma"/>
          <w:sz w:val="22"/>
          <w:szCs w:val="22"/>
        </w:rPr>
        <w:t xml:space="preserve">Enabled </w:t>
      </w:r>
      <w:r w:rsidR="009E6A0F" w:rsidRPr="00FA7C6E">
        <w:rPr>
          <w:rStyle w:val="Strong"/>
          <w:rFonts w:ascii="Tahoma" w:hAnsi="Tahoma" w:cs="Tahoma"/>
          <w:b w:val="0"/>
          <w:sz w:val="22"/>
          <w:szCs w:val="22"/>
        </w:rPr>
        <w:t>c</w:t>
      </w:r>
      <w:r w:rsidR="0066214F" w:rsidRPr="00FA7C6E">
        <w:rPr>
          <w:rFonts w:ascii="Tahoma" w:hAnsi="Tahoma" w:cs="Tahoma"/>
          <w:sz w:val="22"/>
          <w:szCs w:val="22"/>
        </w:rPr>
        <w:t xml:space="preserve">ustomers </w:t>
      </w:r>
      <w:r w:rsidR="009E6A0F" w:rsidRPr="00FA7C6E">
        <w:rPr>
          <w:rFonts w:ascii="Tahoma" w:hAnsi="Tahoma" w:cs="Tahoma"/>
          <w:sz w:val="22"/>
          <w:szCs w:val="22"/>
        </w:rPr>
        <w:t xml:space="preserve">to </w:t>
      </w:r>
      <w:r w:rsidR="0066214F" w:rsidRPr="00FA7C6E">
        <w:rPr>
          <w:rFonts w:ascii="Tahoma" w:hAnsi="Tahoma" w:cs="Tahoma"/>
          <w:sz w:val="22"/>
          <w:szCs w:val="22"/>
        </w:rPr>
        <w:t xml:space="preserve">acquire a single license for both English and Spanish language content. </w:t>
      </w:r>
      <w:r w:rsidRPr="00FA7C6E">
        <w:rPr>
          <w:rFonts w:ascii="Tahoma" w:hAnsi="Tahoma" w:cs="Tahoma"/>
          <w:sz w:val="22"/>
          <w:szCs w:val="22"/>
        </w:rPr>
        <w:t xml:space="preserve"> Drove sales to </w:t>
      </w:r>
      <w:r w:rsidR="0066214F" w:rsidRPr="00FA7C6E">
        <w:rPr>
          <w:rFonts w:ascii="Tahoma" w:hAnsi="Tahoma" w:cs="Tahoma"/>
          <w:sz w:val="22"/>
          <w:szCs w:val="22"/>
        </w:rPr>
        <w:t>$5</w:t>
      </w:r>
      <w:r w:rsidRPr="00FA7C6E">
        <w:rPr>
          <w:rFonts w:ascii="Tahoma" w:hAnsi="Tahoma" w:cs="Tahoma"/>
          <w:sz w:val="22"/>
          <w:szCs w:val="22"/>
        </w:rPr>
        <w:t>M, minimized overhead and strengthened g</w:t>
      </w:r>
      <w:r w:rsidR="0066214F" w:rsidRPr="00FA7C6E">
        <w:rPr>
          <w:rFonts w:ascii="Tahoma" w:hAnsi="Tahoma" w:cs="Tahoma"/>
          <w:sz w:val="22"/>
          <w:szCs w:val="22"/>
        </w:rPr>
        <w:t>overnment relations</w:t>
      </w:r>
      <w:r w:rsidRPr="00FA7C6E">
        <w:rPr>
          <w:rFonts w:ascii="Tahoma" w:hAnsi="Tahoma" w:cs="Tahoma"/>
          <w:sz w:val="22"/>
          <w:szCs w:val="22"/>
        </w:rPr>
        <w:t>.</w:t>
      </w:r>
    </w:p>
    <w:p w14:paraId="7E128AA6" w14:textId="5E2AFF63" w:rsidR="00875AF1" w:rsidRPr="00FA7C6E" w:rsidRDefault="004D721F" w:rsidP="006E4B8E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divId w:val="79759958"/>
        <w:rPr>
          <w:rFonts w:ascii="Tahoma" w:hAnsi="Tahoma" w:cs="Tahoma"/>
          <w:sz w:val="22"/>
          <w:szCs w:val="22"/>
        </w:rPr>
      </w:pPr>
      <w:r w:rsidRPr="00FA7C6E">
        <w:rPr>
          <w:rFonts w:ascii="Tahoma" w:hAnsi="Tahoma" w:cs="Tahoma"/>
          <w:b/>
          <w:sz w:val="22"/>
          <w:szCs w:val="22"/>
        </w:rPr>
        <w:t>Simplified a complex problem.</w:t>
      </w:r>
      <w:r w:rsidRPr="00FA7C6E">
        <w:rPr>
          <w:rFonts w:ascii="Tahoma" w:hAnsi="Tahoma" w:cs="Tahoma"/>
          <w:sz w:val="22"/>
          <w:szCs w:val="22"/>
        </w:rPr>
        <w:t xml:space="preserve">  </w:t>
      </w:r>
      <w:r w:rsidR="00D674AB" w:rsidRPr="00FA7C6E">
        <w:rPr>
          <w:rFonts w:ascii="Tahoma" w:hAnsi="Tahoma" w:cs="Tahoma"/>
          <w:sz w:val="22"/>
          <w:szCs w:val="22"/>
        </w:rPr>
        <w:t>C</w:t>
      </w:r>
      <w:r w:rsidRPr="00FA7C6E">
        <w:rPr>
          <w:rFonts w:ascii="Tahoma" w:hAnsi="Tahoma" w:cs="Tahoma"/>
          <w:sz w:val="22"/>
          <w:szCs w:val="22"/>
        </w:rPr>
        <w:t>urrency</w:t>
      </w:r>
      <w:r w:rsidR="00D674AB" w:rsidRPr="00FA7C6E">
        <w:rPr>
          <w:rFonts w:ascii="Tahoma" w:hAnsi="Tahoma" w:cs="Tahoma"/>
          <w:sz w:val="22"/>
          <w:szCs w:val="22"/>
        </w:rPr>
        <w:t xml:space="preserve"> and </w:t>
      </w:r>
      <w:r w:rsidR="0066214F" w:rsidRPr="00FA7C6E">
        <w:rPr>
          <w:rFonts w:ascii="Tahoma" w:hAnsi="Tahoma" w:cs="Tahoma"/>
          <w:sz w:val="22"/>
          <w:szCs w:val="22"/>
        </w:rPr>
        <w:t xml:space="preserve">royalties were becoming exponentially more complex. </w:t>
      </w:r>
      <w:r w:rsidRPr="00FA7C6E">
        <w:rPr>
          <w:rFonts w:ascii="Tahoma" w:hAnsi="Tahoma" w:cs="Tahoma"/>
          <w:sz w:val="22"/>
          <w:szCs w:val="22"/>
        </w:rPr>
        <w:t xml:space="preserve"> Designed and developed a system that </w:t>
      </w:r>
      <w:r w:rsidR="0066214F" w:rsidRPr="00FA7C6E">
        <w:rPr>
          <w:rFonts w:ascii="Tahoma" w:hAnsi="Tahoma" w:cs="Tahoma"/>
          <w:sz w:val="22"/>
          <w:szCs w:val="22"/>
        </w:rPr>
        <w:t>accurately calculate</w:t>
      </w:r>
      <w:r w:rsidRPr="00FA7C6E">
        <w:rPr>
          <w:rFonts w:ascii="Tahoma" w:hAnsi="Tahoma" w:cs="Tahoma"/>
          <w:sz w:val="22"/>
          <w:szCs w:val="22"/>
        </w:rPr>
        <w:t>d</w:t>
      </w:r>
      <w:r w:rsidR="0066214F" w:rsidRPr="00FA7C6E">
        <w:rPr>
          <w:rFonts w:ascii="Tahoma" w:hAnsi="Tahoma" w:cs="Tahoma"/>
          <w:sz w:val="22"/>
          <w:szCs w:val="22"/>
        </w:rPr>
        <w:t xml:space="preserve"> and report</w:t>
      </w:r>
      <w:r w:rsidRPr="00FA7C6E">
        <w:rPr>
          <w:rFonts w:ascii="Tahoma" w:hAnsi="Tahoma" w:cs="Tahoma"/>
          <w:sz w:val="22"/>
          <w:szCs w:val="22"/>
        </w:rPr>
        <w:t xml:space="preserve">ed </w:t>
      </w:r>
      <w:r w:rsidR="00D674AB" w:rsidRPr="00FA7C6E">
        <w:rPr>
          <w:rFonts w:ascii="Tahoma" w:hAnsi="Tahoma" w:cs="Tahoma"/>
          <w:sz w:val="22"/>
          <w:szCs w:val="22"/>
        </w:rPr>
        <w:t>w</w:t>
      </w:r>
      <w:r w:rsidRPr="00FA7C6E">
        <w:rPr>
          <w:rFonts w:ascii="Tahoma" w:hAnsi="Tahoma" w:cs="Tahoma"/>
          <w:sz w:val="22"/>
          <w:szCs w:val="22"/>
        </w:rPr>
        <w:t xml:space="preserve">orldwide royalties for </w:t>
      </w:r>
      <w:r w:rsidR="003C7440">
        <w:rPr>
          <w:rFonts w:ascii="Tahoma" w:hAnsi="Tahoma" w:cs="Tahoma"/>
          <w:sz w:val="22"/>
          <w:szCs w:val="22"/>
        </w:rPr>
        <w:t>40</w:t>
      </w:r>
      <w:r w:rsidR="0066214F" w:rsidRPr="00FA7C6E">
        <w:rPr>
          <w:rFonts w:ascii="Tahoma" w:hAnsi="Tahoma" w:cs="Tahoma"/>
          <w:sz w:val="22"/>
          <w:szCs w:val="22"/>
        </w:rPr>
        <w:t xml:space="preserve"> operating companies, 22 currencies, and 20</w:t>
      </w:r>
      <w:r w:rsidRPr="00FA7C6E">
        <w:rPr>
          <w:rFonts w:ascii="Tahoma" w:hAnsi="Tahoma" w:cs="Tahoma"/>
          <w:sz w:val="22"/>
          <w:szCs w:val="22"/>
        </w:rPr>
        <w:t xml:space="preserve">0 product or market categories using fewer than </w:t>
      </w:r>
      <w:r w:rsidR="0066214F" w:rsidRPr="00FA7C6E">
        <w:rPr>
          <w:rFonts w:ascii="Tahoma" w:hAnsi="Tahoma" w:cs="Tahoma"/>
          <w:sz w:val="22"/>
          <w:szCs w:val="22"/>
        </w:rPr>
        <w:t xml:space="preserve">30 man-hours per calendar quarter. </w:t>
      </w:r>
    </w:p>
    <w:p w14:paraId="463DE1B4" w14:textId="0283B49F" w:rsidR="00FA7C6E" w:rsidRPr="00FA7C6E" w:rsidRDefault="004D721F" w:rsidP="00FA7C6E">
      <w:pPr>
        <w:pStyle w:val="NormalWeb"/>
        <w:numPr>
          <w:ilvl w:val="0"/>
          <w:numId w:val="5"/>
        </w:numPr>
        <w:spacing w:before="0" w:beforeAutospacing="0" w:after="120" w:afterAutospacing="0"/>
        <w:jc w:val="both"/>
        <w:divId w:val="79759958"/>
        <w:rPr>
          <w:rFonts w:ascii="Tahoma" w:hAnsi="Tahoma" w:cs="Tahoma"/>
          <w:sz w:val="22"/>
          <w:szCs w:val="22"/>
        </w:rPr>
      </w:pPr>
      <w:r w:rsidRPr="00FA7C6E">
        <w:rPr>
          <w:rStyle w:val="Strong"/>
          <w:rFonts w:ascii="Tahoma" w:hAnsi="Tahoma" w:cs="Tahoma"/>
          <w:sz w:val="22"/>
          <w:szCs w:val="22"/>
        </w:rPr>
        <w:t xml:space="preserve">Retained a key account in jeopardy.  </w:t>
      </w:r>
      <w:r w:rsidRPr="00FA7C6E">
        <w:rPr>
          <w:rStyle w:val="Strong"/>
          <w:rFonts w:ascii="Tahoma" w:hAnsi="Tahoma" w:cs="Tahoma"/>
          <w:b w:val="0"/>
          <w:sz w:val="22"/>
          <w:szCs w:val="22"/>
        </w:rPr>
        <w:t xml:space="preserve">When </w:t>
      </w:r>
      <w:r w:rsidR="0066214F" w:rsidRPr="00FA7C6E">
        <w:rPr>
          <w:rFonts w:ascii="Tahoma" w:hAnsi="Tahoma" w:cs="Tahoma"/>
          <w:sz w:val="22"/>
          <w:szCs w:val="22"/>
        </w:rPr>
        <w:t>Walt Disney Pictures</w:t>
      </w:r>
      <w:r w:rsidRPr="00FA7C6E">
        <w:rPr>
          <w:rFonts w:ascii="Tahoma" w:hAnsi="Tahoma" w:cs="Tahoma"/>
          <w:sz w:val="22"/>
          <w:szCs w:val="22"/>
        </w:rPr>
        <w:t xml:space="preserve"> put out the </w:t>
      </w:r>
      <w:r w:rsidR="0066214F" w:rsidRPr="00FA7C6E">
        <w:rPr>
          <w:rFonts w:ascii="Tahoma" w:hAnsi="Tahoma" w:cs="Tahoma"/>
          <w:sz w:val="22"/>
          <w:szCs w:val="22"/>
        </w:rPr>
        <w:t xml:space="preserve">US rights </w:t>
      </w:r>
      <w:r w:rsidRPr="00FA7C6E">
        <w:rPr>
          <w:rFonts w:ascii="Tahoma" w:hAnsi="Tahoma" w:cs="Tahoma"/>
          <w:sz w:val="22"/>
          <w:szCs w:val="22"/>
        </w:rPr>
        <w:t xml:space="preserve">for bid, explained in detail why </w:t>
      </w:r>
      <w:r w:rsidR="0066214F" w:rsidRPr="00FA7C6E">
        <w:rPr>
          <w:rFonts w:ascii="Tahoma" w:hAnsi="Tahoma" w:cs="Tahoma"/>
          <w:sz w:val="22"/>
          <w:szCs w:val="22"/>
        </w:rPr>
        <w:t>MPLC was the best in the business</w:t>
      </w:r>
      <w:r w:rsidRPr="00FA7C6E">
        <w:rPr>
          <w:rFonts w:ascii="Tahoma" w:hAnsi="Tahoma" w:cs="Tahoma"/>
          <w:sz w:val="22"/>
          <w:szCs w:val="22"/>
        </w:rPr>
        <w:t xml:space="preserve"> and was </w:t>
      </w:r>
      <w:r w:rsidR="0066214F" w:rsidRPr="00FA7C6E">
        <w:rPr>
          <w:rFonts w:ascii="Tahoma" w:hAnsi="Tahoma" w:cs="Tahoma"/>
          <w:sz w:val="22"/>
          <w:szCs w:val="22"/>
        </w:rPr>
        <w:t>unmatched by</w:t>
      </w:r>
      <w:r w:rsidR="00D674AB" w:rsidRPr="00FA7C6E">
        <w:rPr>
          <w:rFonts w:ascii="Tahoma" w:hAnsi="Tahoma" w:cs="Tahoma"/>
          <w:sz w:val="22"/>
          <w:szCs w:val="22"/>
        </w:rPr>
        <w:t xml:space="preserve"> competitors</w:t>
      </w:r>
      <w:r w:rsidR="0066214F" w:rsidRPr="00FA7C6E">
        <w:rPr>
          <w:rFonts w:ascii="Tahoma" w:hAnsi="Tahoma" w:cs="Tahoma"/>
          <w:sz w:val="22"/>
          <w:szCs w:val="22"/>
        </w:rPr>
        <w:t xml:space="preserve">. </w:t>
      </w:r>
      <w:r w:rsidR="004C30FF" w:rsidRPr="00FA7C6E">
        <w:rPr>
          <w:rFonts w:ascii="Tahoma" w:hAnsi="Tahoma" w:cs="Tahoma"/>
          <w:sz w:val="22"/>
          <w:szCs w:val="22"/>
        </w:rPr>
        <w:t xml:space="preserve"> </w:t>
      </w:r>
      <w:r w:rsidR="00D674AB" w:rsidRPr="00FA7C6E">
        <w:rPr>
          <w:rFonts w:ascii="Tahoma" w:hAnsi="Tahoma" w:cs="Tahoma"/>
          <w:sz w:val="22"/>
          <w:szCs w:val="22"/>
        </w:rPr>
        <w:t xml:space="preserve">Strengthened </w:t>
      </w:r>
      <w:r w:rsidR="0066214F" w:rsidRPr="00FA7C6E">
        <w:rPr>
          <w:rFonts w:ascii="Tahoma" w:hAnsi="Tahoma" w:cs="Tahoma"/>
          <w:sz w:val="22"/>
          <w:szCs w:val="22"/>
        </w:rPr>
        <w:t xml:space="preserve">working relationships with all the major studios. </w:t>
      </w:r>
      <w:r w:rsidR="004C30FF" w:rsidRPr="00FA7C6E">
        <w:rPr>
          <w:rFonts w:ascii="Tahoma" w:hAnsi="Tahoma" w:cs="Tahoma"/>
          <w:sz w:val="22"/>
          <w:szCs w:val="22"/>
        </w:rPr>
        <w:t xml:space="preserve">  Won the </w:t>
      </w:r>
      <w:r w:rsidR="0066214F" w:rsidRPr="00FA7C6E">
        <w:rPr>
          <w:rFonts w:ascii="Tahoma" w:hAnsi="Tahoma" w:cs="Tahoma"/>
          <w:sz w:val="22"/>
          <w:szCs w:val="22"/>
        </w:rPr>
        <w:t>RFP</w:t>
      </w:r>
      <w:r w:rsidR="00D674AB" w:rsidRPr="00FA7C6E">
        <w:rPr>
          <w:rFonts w:ascii="Tahoma" w:hAnsi="Tahoma" w:cs="Tahoma"/>
          <w:sz w:val="22"/>
          <w:szCs w:val="22"/>
        </w:rPr>
        <w:t xml:space="preserve"> and retained </w:t>
      </w:r>
      <w:r w:rsidR="0066214F" w:rsidRPr="00FA7C6E">
        <w:rPr>
          <w:rFonts w:ascii="Tahoma" w:hAnsi="Tahoma" w:cs="Tahoma"/>
          <w:sz w:val="22"/>
          <w:szCs w:val="22"/>
        </w:rPr>
        <w:t>a</w:t>
      </w:r>
      <w:r w:rsidR="003C7440">
        <w:rPr>
          <w:rFonts w:ascii="Tahoma" w:hAnsi="Tahoma" w:cs="Tahoma"/>
          <w:sz w:val="22"/>
          <w:szCs w:val="22"/>
        </w:rPr>
        <w:t>n essential supplier</w:t>
      </w:r>
      <w:r w:rsidR="0066214F" w:rsidRPr="00FA7C6E">
        <w:rPr>
          <w:rFonts w:ascii="Tahoma" w:hAnsi="Tahoma" w:cs="Tahoma"/>
          <w:sz w:val="22"/>
          <w:szCs w:val="22"/>
        </w:rPr>
        <w:t xml:space="preserve">. </w:t>
      </w:r>
    </w:p>
    <w:p w14:paraId="3B75F13F" w14:textId="77777777" w:rsidR="004C30FF" w:rsidRPr="00FA7C6E" w:rsidRDefault="0066214F" w:rsidP="004C30FF">
      <w:pPr>
        <w:jc w:val="center"/>
        <w:divId w:val="492377561"/>
        <w:rPr>
          <w:rFonts w:ascii="Tahoma" w:eastAsia="Times New Roman" w:hAnsi="Tahoma" w:cs="Tahoma"/>
          <w:b/>
          <w:sz w:val="28"/>
          <w:szCs w:val="22"/>
        </w:rPr>
      </w:pPr>
      <w:r w:rsidRPr="00FA7C6E">
        <w:rPr>
          <w:rFonts w:ascii="Tahoma" w:eastAsia="Times New Roman" w:hAnsi="Tahoma" w:cs="Tahoma"/>
          <w:b/>
          <w:sz w:val="28"/>
          <w:szCs w:val="22"/>
        </w:rPr>
        <w:t>Managing Director</w:t>
      </w:r>
    </w:p>
    <w:p w14:paraId="36B4DC72" w14:textId="77777777" w:rsidR="004C30FF" w:rsidRPr="00FA7C6E" w:rsidRDefault="004C30FF" w:rsidP="004C30FF">
      <w:pPr>
        <w:jc w:val="center"/>
        <w:divId w:val="492377561"/>
        <w:rPr>
          <w:rFonts w:ascii="Tahoma" w:eastAsia="Times New Roman" w:hAnsi="Tahoma" w:cs="Tahoma"/>
          <w:szCs w:val="22"/>
        </w:rPr>
      </w:pPr>
      <w:r w:rsidRPr="00FA7C6E">
        <w:rPr>
          <w:rFonts w:ascii="Tahoma" w:eastAsia="Times New Roman" w:hAnsi="Tahoma" w:cs="Tahoma"/>
          <w:szCs w:val="22"/>
        </w:rPr>
        <w:t>Motion Picture Licensing Company International</w:t>
      </w:r>
    </w:p>
    <w:p w14:paraId="5379E418" w14:textId="77777777" w:rsidR="004C30FF" w:rsidRPr="00FA7C6E" w:rsidRDefault="0066214F" w:rsidP="00946D0E">
      <w:pPr>
        <w:spacing w:after="120"/>
        <w:jc w:val="center"/>
        <w:divId w:val="492377561"/>
        <w:rPr>
          <w:rFonts w:ascii="Tahoma" w:eastAsia="Times New Roman" w:hAnsi="Tahoma" w:cs="Tahoma"/>
          <w:szCs w:val="22"/>
        </w:rPr>
      </w:pPr>
      <w:r w:rsidRPr="00FA7C6E">
        <w:rPr>
          <w:rFonts w:ascii="Tahoma" w:eastAsia="Times New Roman" w:hAnsi="Tahoma" w:cs="Tahoma"/>
          <w:szCs w:val="22"/>
        </w:rPr>
        <w:t>2003</w:t>
      </w:r>
      <w:r w:rsidR="004C30FF" w:rsidRPr="00FA7C6E">
        <w:rPr>
          <w:rFonts w:ascii="Tahoma" w:eastAsia="Times New Roman" w:hAnsi="Tahoma" w:cs="Tahoma"/>
          <w:szCs w:val="22"/>
        </w:rPr>
        <w:t xml:space="preserve"> to 2007</w:t>
      </w:r>
    </w:p>
    <w:p w14:paraId="06304F07" w14:textId="4B363283" w:rsidR="0032562F" w:rsidRPr="00FA7C6E" w:rsidRDefault="0032562F" w:rsidP="006E4B8E">
      <w:pPr>
        <w:spacing w:after="120"/>
        <w:jc w:val="both"/>
        <w:divId w:val="492377561"/>
        <w:rPr>
          <w:rFonts w:ascii="Tahoma" w:eastAsia="Times New Roman" w:hAnsi="Tahoma" w:cs="Tahoma"/>
          <w:sz w:val="22"/>
          <w:szCs w:val="22"/>
        </w:rPr>
      </w:pPr>
      <w:r w:rsidRPr="00FA7C6E">
        <w:rPr>
          <w:rFonts w:ascii="Tahoma" w:eastAsia="Times New Roman" w:hAnsi="Tahoma" w:cs="Tahoma"/>
          <w:sz w:val="22"/>
          <w:szCs w:val="22"/>
        </w:rPr>
        <w:t xml:space="preserve">Recruited to </w:t>
      </w:r>
      <w:r w:rsidR="00A41177">
        <w:rPr>
          <w:rFonts w:ascii="Tahoma" w:eastAsia="Times New Roman" w:hAnsi="Tahoma" w:cs="Tahoma"/>
          <w:sz w:val="22"/>
          <w:szCs w:val="22"/>
        </w:rPr>
        <w:t>start up the international division based in the UK</w:t>
      </w:r>
      <w:r w:rsidR="002F703C">
        <w:rPr>
          <w:rFonts w:ascii="Tahoma" w:eastAsia="Times New Roman" w:hAnsi="Tahoma" w:cs="Tahoma"/>
          <w:sz w:val="22"/>
          <w:szCs w:val="22"/>
        </w:rPr>
        <w:t>, that represents 50% of the total worldwide business for MPLC.</w:t>
      </w:r>
      <w:r w:rsidR="0066214F" w:rsidRPr="00FA7C6E">
        <w:rPr>
          <w:rFonts w:ascii="Tahoma" w:eastAsia="Times New Roman" w:hAnsi="Tahoma" w:cs="Tahoma"/>
          <w:sz w:val="22"/>
          <w:szCs w:val="22"/>
        </w:rPr>
        <w:t xml:space="preserve"> </w:t>
      </w:r>
      <w:r w:rsidRPr="00FA7C6E">
        <w:rPr>
          <w:rFonts w:ascii="Tahoma" w:eastAsia="Times New Roman" w:hAnsi="Tahoma" w:cs="Tahoma"/>
          <w:sz w:val="22"/>
          <w:szCs w:val="22"/>
        </w:rPr>
        <w:t xml:space="preserve"> </w:t>
      </w:r>
      <w:r w:rsidR="0066214F" w:rsidRPr="00FA7C6E">
        <w:rPr>
          <w:rFonts w:ascii="Tahoma" w:eastAsia="Times New Roman" w:hAnsi="Tahoma" w:cs="Tahoma"/>
          <w:sz w:val="22"/>
          <w:szCs w:val="22"/>
        </w:rPr>
        <w:t>Acquired rights from US major stud</w:t>
      </w:r>
      <w:r w:rsidR="00946D0E" w:rsidRPr="00FA7C6E">
        <w:rPr>
          <w:rFonts w:ascii="Tahoma" w:eastAsia="Times New Roman" w:hAnsi="Tahoma" w:cs="Tahoma"/>
          <w:sz w:val="22"/>
          <w:szCs w:val="22"/>
        </w:rPr>
        <w:t xml:space="preserve">ios for 14 European countries and from </w:t>
      </w:r>
      <w:r w:rsidR="0066214F" w:rsidRPr="00FA7C6E">
        <w:rPr>
          <w:rFonts w:ascii="Tahoma" w:eastAsia="Times New Roman" w:hAnsi="Tahoma" w:cs="Tahoma"/>
          <w:sz w:val="22"/>
          <w:szCs w:val="22"/>
        </w:rPr>
        <w:t xml:space="preserve">hundreds of independent European </w:t>
      </w:r>
      <w:r w:rsidR="00D674AB" w:rsidRPr="00FA7C6E">
        <w:rPr>
          <w:rFonts w:ascii="Tahoma" w:eastAsia="Times New Roman" w:hAnsi="Tahoma" w:cs="Tahoma"/>
          <w:sz w:val="22"/>
          <w:szCs w:val="22"/>
        </w:rPr>
        <w:t>p</w:t>
      </w:r>
      <w:r w:rsidR="0066214F" w:rsidRPr="00FA7C6E">
        <w:rPr>
          <w:rFonts w:ascii="Tahoma" w:eastAsia="Times New Roman" w:hAnsi="Tahoma" w:cs="Tahoma"/>
          <w:sz w:val="22"/>
          <w:szCs w:val="22"/>
        </w:rPr>
        <w:t xml:space="preserve">roducers. Negotiated joint venture partnership agreements in 12 European countries. Trained and developed international staff. </w:t>
      </w:r>
      <w:r w:rsidR="00D674AB" w:rsidRPr="00FA7C6E">
        <w:rPr>
          <w:rFonts w:ascii="Tahoma" w:eastAsia="Times New Roman" w:hAnsi="Tahoma" w:cs="Tahoma"/>
          <w:sz w:val="22"/>
          <w:szCs w:val="22"/>
        </w:rPr>
        <w:t xml:space="preserve"> </w:t>
      </w:r>
      <w:r w:rsidR="0066214F" w:rsidRPr="00FA7C6E">
        <w:rPr>
          <w:rFonts w:ascii="Tahoma" w:eastAsia="Times New Roman" w:hAnsi="Tahoma" w:cs="Tahoma"/>
          <w:sz w:val="22"/>
          <w:szCs w:val="22"/>
        </w:rPr>
        <w:t>Increased sales, in a five</w:t>
      </w:r>
      <w:r w:rsidR="00CA13F2">
        <w:rPr>
          <w:rFonts w:ascii="Tahoma" w:eastAsia="Times New Roman" w:hAnsi="Tahoma" w:cs="Tahoma"/>
          <w:sz w:val="22"/>
          <w:szCs w:val="22"/>
        </w:rPr>
        <w:t>-</w:t>
      </w:r>
      <w:r w:rsidR="0066214F" w:rsidRPr="00FA7C6E">
        <w:rPr>
          <w:rFonts w:ascii="Tahoma" w:eastAsia="Times New Roman" w:hAnsi="Tahoma" w:cs="Tahoma"/>
          <w:sz w:val="22"/>
          <w:szCs w:val="22"/>
        </w:rPr>
        <w:t>year period, from zero to over $5</w:t>
      </w:r>
      <w:r w:rsidR="006E4B8E" w:rsidRPr="00FA7C6E">
        <w:rPr>
          <w:rFonts w:ascii="Tahoma" w:eastAsia="Times New Roman" w:hAnsi="Tahoma" w:cs="Tahoma"/>
          <w:sz w:val="22"/>
          <w:szCs w:val="22"/>
        </w:rPr>
        <w:t xml:space="preserve">M and built a </w:t>
      </w:r>
      <w:r w:rsidR="0066214F" w:rsidRPr="00FA7C6E">
        <w:rPr>
          <w:rFonts w:ascii="Tahoma" w:eastAsia="Times New Roman" w:hAnsi="Tahoma" w:cs="Tahoma"/>
          <w:sz w:val="22"/>
          <w:szCs w:val="22"/>
        </w:rPr>
        <w:t xml:space="preserve">region </w:t>
      </w:r>
      <w:r w:rsidR="006E4B8E" w:rsidRPr="00FA7C6E">
        <w:rPr>
          <w:rFonts w:ascii="Tahoma" w:eastAsia="Times New Roman" w:hAnsi="Tahoma" w:cs="Tahoma"/>
          <w:sz w:val="22"/>
          <w:szCs w:val="22"/>
        </w:rPr>
        <w:t xml:space="preserve">that </w:t>
      </w:r>
      <w:r w:rsidR="00151F68" w:rsidRPr="00FA7C6E">
        <w:rPr>
          <w:rFonts w:ascii="Tahoma" w:eastAsia="Times New Roman" w:hAnsi="Tahoma" w:cs="Tahoma"/>
          <w:sz w:val="22"/>
          <w:szCs w:val="22"/>
        </w:rPr>
        <w:t>now generates over $35</w:t>
      </w:r>
      <w:r w:rsidR="0066214F" w:rsidRPr="00FA7C6E">
        <w:rPr>
          <w:rFonts w:ascii="Tahoma" w:eastAsia="Times New Roman" w:hAnsi="Tahoma" w:cs="Tahoma"/>
          <w:sz w:val="22"/>
          <w:szCs w:val="22"/>
        </w:rPr>
        <w:t xml:space="preserve"> million in annual renewable revenue.</w:t>
      </w:r>
    </w:p>
    <w:p w14:paraId="06547F03" w14:textId="6BC2CDD1" w:rsidR="004138A4" w:rsidRPr="00FA7C6E" w:rsidRDefault="004138A4" w:rsidP="006E4B8E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divId w:val="492377561"/>
        <w:rPr>
          <w:rFonts w:ascii="Tahoma" w:hAnsi="Tahoma" w:cs="Tahoma"/>
          <w:sz w:val="22"/>
          <w:szCs w:val="22"/>
        </w:rPr>
      </w:pPr>
      <w:r w:rsidRPr="00FA7C6E">
        <w:rPr>
          <w:rStyle w:val="Strong"/>
          <w:rFonts w:ascii="Tahoma" w:hAnsi="Tahoma" w:cs="Tahoma"/>
          <w:sz w:val="22"/>
          <w:szCs w:val="22"/>
        </w:rPr>
        <w:t>Tightened compliance, strengthened control and saved operating c</w:t>
      </w:r>
      <w:r w:rsidR="00CA13F2">
        <w:rPr>
          <w:rStyle w:val="Strong"/>
          <w:rFonts w:ascii="Tahoma" w:hAnsi="Tahoma" w:cs="Tahoma"/>
          <w:sz w:val="22"/>
          <w:szCs w:val="22"/>
        </w:rPr>
        <w:t>ompanies valuable</w:t>
      </w:r>
      <w:r w:rsidRPr="00FA7C6E">
        <w:rPr>
          <w:rStyle w:val="Strong"/>
          <w:rFonts w:ascii="Tahoma" w:hAnsi="Tahoma" w:cs="Tahoma"/>
          <w:sz w:val="22"/>
          <w:szCs w:val="22"/>
        </w:rPr>
        <w:t xml:space="preserve"> time and money.</w:t>
      </w:r>
      <w:r w:rsidRPr="00FA7C6E">
        <w:rPr>
          <w:rFonts w:ascii="Tahoma" w:hAnsi="Tahoma" w:cs="Tahoma"/>
          <w:sz w:val="22"/>
          <w:szCs w:val="22"/>
        </w:rPr>
        <w:t xml:space="preserve">  To</w:t>
      </w:r>
      <w:r w:rsidRPr="00FA7C6E">
        <w:rPr>
          <w:rFonts w:ascii="Tahoma" w:hAnsi="Tahoma" w:cs="Tahoma"/>
          <w:b/>
          <w:sz w:val="22"/>
          <w:szCs w:val="22"/>
        </w:rPr>
        <w:t xml:space="preserve"> </w:t>
      </w:r>
      <w:r w:rsidRPr="00FA7C6E">
        <w:rPr>
          <w:rFonts w:ascii="Tahoma" w:hAnsi="Tahoma" w:cs="Tahoma"/>
          <w:sz w:val="22"/>
          <w:szCs w:val="22"/>
        </w:rPr>
        <w:t xml:space="preserve">accommodate </w:t>
      </w:r>
      <w:r w:rsidR="0066214F" w:rsidRPr="00FA7C6E">
        <w:rPr>
          <w:rFonts w:ascii="Tahoma" w:hAnsi="Tahoma" w:cs="Tahoma"/>
          <w:sz w:val="22"/>
          <w:szCs w:val="22"/>
        </w:rPr>
        <w:t>MPLC</w:t>
      </w:r>
      <w:r w:rsidRPr="00FA7C6E">
        <w:rPr>
          <w:rFonts w:ascii="Tahoma" w:hAnsi="Tahoma" w:cs="Tahoma"/>
          <w:sz w:val="22"/>
          <w:szCs w:val="22"/>
        </w:rPr>
        <w:t xml:space="preserve">’s growth from </w:t>
      </w:r>
      <w:r w:rsidR="0066214F" w:rsidRPr="00FA7C6E">
        <w:rPr>
          <w:rFonts w:ascii="Tahoma" w:hAnsi="Tahoma" w:cs="Tahoma"/>
          <w:sz w:val="22"/>
          <w:szCs w:val="22"/>
        </w:rPr>
        <w:t>two to ten territories, developed reports that captured exactly what was</w:t>
      </w:r>
      <w:r w:rsidR="006E4B8E" w:rsidRPr="00FA7C6E">
        <w:rPr>
          <w:rFonts w:ascii="Tahoma" w:hAnsi="Tahoma" w:cs="Tahoma"/>
          <w:sz w:val="22"/>
          <w:szCs w:val="22"/>
        </w:rPr>
        <w:t xml:space="preserve"> necessary</w:t>
      </w:r>
      <w:r w:rsidR="0066214F" w:rsidRPr="00FA7C6E">
        <w:rPr>
          <w:rFonts w:ascii="Tahoma" w:hAnsi="Tahoma" w:cs="Tahoma"/>
          <w:sz w:val="22"/>
          <w:szCs w:val="22"/>
        </w:rPr>
        <w:t xml:space="preserve"> in a simplified format. </w:t>
      </w:r>
      <w:r w:rsidRPr="00FA7C6E">
        <w:rPr>
          <w:rFonts w:ascii="Tahoma" w:hAnsi="Tahoma" w:cs="Tahoma"/>
          <w:sz w:val="22"/>
          <w:szCs w:val="22"/>
        </w:rPr>
        <w:t xml:space="preserve"> S</w:t>
      </w:r>
      <w:r w:rsidR="0066214F" w:rsidRPr="00FA7C6E">
        <w:rPr>
          <w:rFonts w:ascii="Tahoma" w:hAnsi="Tahoma" w:cs="Tahoma"/>
          <w:sz w:val="22"/>
          <w:szCs w:val="22"/>
        </w:rPr>
        <w:t>aved dozens of hours every month for every operating company.</w:t>
      </w:r>
    </w:p>
    <w:p w14:paraId="729943CB" w14:textId="2DE996E7" w:rsidR="004138A4" w:rsidRPr="00FA7C6E" w:rsidRDefault="00151F68" w:rsidP="006E4B8E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divId w:val="492377561"/>
        <w:rPr>
          <w:rFonts w:ascii="Tahoma" w:hAnsi="Tahoma" w:cs="Tahoma"/>
          <w:sz w:val="22"/>
          <w:szCs w:val="22"/>
        </w:rPr>
      </w:pPr>
      <w:r w:rsidRPr="00FA7C6E">
        <w:rPr>
          <w:rStyle w:val="Strong"/>
          <w:rFonts w:ascii="Tahoma" w:hAnsi="Tahoma" w:cs="Tahoma"/>
          <w:sz w:val="22"/>
          <w:szCs w:val="22"/>
        </w:rPr>
        <w:lastRenderedPageBreak/>
        <w:t xml:space="preserve">Built a UK business.  </w:t>
      </w:r>
      <w:r w:rsidR="004138A4" w:rsidRPr="00FA7C6E">
        <w:rPr>
          <w:rStyle w:val="Strong"/>
          <w:rFonts w:ascii="Tahoma" w:hAnsi="Tahoma" w:cs="Tahoma"/>
          <w:b w:val="0"/>
          <w:sz w:val="22"/>
          <w:szCs w:val="22"/>
        </w:rPr>
        <w:t>Starting with a</w:t>
      </w:r>
      <w:r w:rsidR="0066214F" w:rsidRPr="00FA7C6E">
        <w:rPr>
          <w:rFonts w:ascii="Tahoma" w:hAnsi="Tahoma" w:cs="Tahoma"/>
          <w:sz w:val="22"/>
          <w:szCs w:val="22"/>
        </w:rPr>
        <w:t xml:space="preserve"> dozen small independent film companies that represented less than 1% of films</w:t>
      </w:r>
      <w:r w:rsidR="004138A4" w:rsidRPr="00FA7C6E">
        <w:rPr>
          <w:rFonts w:ascii="Tahoma" w:hAnsi="Tahoma" w:cs="Tahoma"/>
          <w:sz w:val="22"/>
          <w:szCs w:val="22"/>
        </w:rPr>
        <w:t xml:space="preserve">, grew the business to include Disney, </w:t>
      </w:r>
      <w:r w:rsidR="0066214F" w:rsidRPr="00FA7C6E">
        <w:rPr>
          <w:rFonts w:ascii="Tahoma" w:hAnsi="Tahoma" w:cs="Tahoma"/>
          <w:sz w:val="22"/>
          <w:szCs w:val="22"/>
        </w:rPr>
        <w:t>Paramount, Universal and Fox</w:t>
      </w:r>
      <w:r w:rsidR="004138A4" w:rsidRPr="00FA7C6E">
        <w:rPr>
          <w:rFonts w:ascii="Tahoma" w:hAnsi="Tahoma" w:cs="Tahoma"/>
          <w:sz w:val="22"/>
          <w:szCs w:val="22"/>
        </w:rPr>
        <w:t>.  Attained profitability in eight</w:t>
      </w:r>
      <w:r w:rsidR="00A41177">
        <w:rPr>
          <w:rFonts w:ascii="Tahoma" w:hAnsi="Tahoma" w:cs="Tahoma"/>
          <w:sz w:val="22"/>
          <w:szCs w:val="22"/>
        </w:rPr>
        <w:t>een</w:t>
      </w:r>
      <w:r w:rsidR="004138A4" w:rsidRPr="00FA7C6E">
        <w:rPr>
          <w:rFonts w:ascii="Tahoma" w:hAnsi="Tahoma" w:cs="Tahoma"/>
          <w:sz w:val="22"/>
          <w:szCs w:val="22"/>
        </w:rPr>
        <w:t xml:space="preserve"> months.</w:t>
      </w:r>
    </w:p>
    <w:p w14:paraId="7CCABB4D" w14:textId="78CDE1C5" w:rsidR="00980CAB" w:rsidRPr="008F04F2" w:rsidRDefault="00980CAB" w:rsidP="006E4B8E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divId w:val="492377561"/>
        <w:rPr>
          <w:rFonts w:ascii="Tahoma" w:hAnsi="Tahoma" w:cs="Tahoma"/>
          <w:sz w:val="22"/>
          <w:szCs w:val="22"/>
        </w:rPr>
      </w:pPr>
      <w:r w:rsidRPr="008F04F2">
        <w:rPr>
          <w:rFonts w:ascii="Tahoma" w:hAnsi="Tahoma" w:cs="Tahoma"/>
          <w:b/>
          <w:sz w:val="22"/>
          <w:szCs w:val="22"/>
        </w:rPr>
        <w:t>Overcame competition.</w:t>
      </w:r>
      <w:r w:rsidRPr="008F04F2">
        <w:rPr>
          <w:rFonts w:ascii="Tahoma" w:hAnsi="Tahoma" w:cs="Tahoma"/>
          <w:sz w:val="22"/>
          <w:szCs w:val="22"/>
        </w:rPr>
        <w:t xml:space="preserve">  To thwart </w:t>
      </w:r>
      <w:r w:rsidR="008F04F2">
        <w:rPr>
          <w:rFonts w:ascii="Tahoma" w:hAnsi="Tahoma" w:cs="Tahoma"/>
          <w:sz w:val="22"/>
          <w:szCs w:val="22"/>
        </w:rPr>
        <w:t xml:space="preserve">mounting competition </w:t>
      </w:r>
      <w:r w:rsidR="00106205">
        <w:rPr>
          <w:rFonts w:ascii="Tahoma" w:hAnsi="Tahoma" w:cs="Tahoma"/>
          <w:sz w:val="22"/>
          <w:szCs w:val="22"/>
        </w:rPr>
        <w:t>Europe</w:t>
      </w:r>
      <w:r w:rsidRPr="008F04F2">
        <w:rPr>
          <w:rFonts w:ascii="Tahoma" w:hAnsi="Tahoma" w:cs="Tahoma"/>
          <w:sz w:val="22"/>
          <w:szCs w:val="22"/>
        </w:rPr>
        <w:t xml:space="preserve">, </w:t>
      </w:r>
      <w:r w:rsidR="006E4B8E" w:rsidRPr="008F04F2">
        <w:rPr>
          <w:rFonts w:ascii="Tahoma" w:hAnsi="Tahoma" w:cs="Tahoma"/>
          <w:sz w:val="22"/>
          <w:szCs w:val="22"/>
        </w:rPr>
        <w:t xml:space="preserve">formed </w:t>
      </w:r>
      <w:r w:rsidRPr="008F04F2">
        <w:rPr>
          <w:rFonts w:ascii="Tahoma" w:hAnsi="Tahoma" w:cs="Tahoma"/>
          <w:sz w:val="22"/>
          <w:szCs w:val="22"/>
        </w:rPr>
        <w:t xml:space="preserve">Joint Venture companies with </w:t>
      </w:r>
      <w:r w:rsidR="00106205">
        <w:rPr>
          <w:rFonts w:ascii="Tahoma" w:hAnsi="Tahoma" w:cs="Tahoma"/>
          <w:sz w:val="22"/>
          <w:szCs w:val="22"/>
        </w:rPr>
        <w:t xml:space="preserve">potential </w:t>
      </w:r>
      <w:r w:rsidR="008F04F2" w:rsidRPr="008F04F2">
        <w:rPr>
          <w:rFonts w:ascii="Tahoma" w:hAnsi="Tahoma" w:cs="Tahoma"/>
          <w:sz w:val="22"/>
          <w:szCs w:val="22"/>
        </w:rPr>
        <w:t>competitors</w:t>
      </w:r>
      <w:r w:rsidRPr="008F04F2">
        <w:rPr>
          <w:rFonts w:ascii="Tahoma" w:hAnsi="Tahoma" w:cs="Tahoma"/>
          <w:sz w:val="22"/>
          <w:szCs w:val="22"/>
        </w:rPr>
        <w:t xml:space="preserve">.  Enabled </w:t>
      </w:r>
      <w:r w:rsidR="0066214F" w:rsidRPr="008F04F2">
        <w:rPr>
          <w:rFonts w:ascii="Tahoma" w:hAnsi="Tahoma" w:cs="Tahoma"/>
          <w:sz w:val="22"/>
          <w:szCs w:val="22"/>
        </w:rPr>
        <w:t>MPLC to expand into 16 territories in Europe</w:t>
      </w:r>
      <w:r w:rsidRPr="008F04F2">
        <w:rPr>
          <w:rFonts w:ascii="Tahoma" w:hAnsi="Tahoma" w:cs="Tahoma"/>
          <w:sz w:val="22"/>
          <w:szCs w:val="22"/>
        </w:rPr>
        <w:t xml:space="preserve">.  Built an organization that </w:t>
      </w:r>
      <w:r w:rsidR="0066214F" w:rsidRPr="008F04F2">
        <w:rPr>
          <w:rFonts w:ascii="Tahoma" w:hAnsi="Tahoma" w:cs="Tahoma"/>
          <w:sz w:val="22"/>
          <w:szCs w:val="22"/>
        </w:rPr>
        <w:t>now delivers</w:t>
      </w:r>
      <w:r w:rsidR="00F3438F">
        <w:rPr>
          <w:rFonts w:ascii="Tahoma" w:hAnsi="Tahoma" w:cs="Tahoma"/>
          <w:sz w:val="22"/>
          <w:szCs w:val="22"/>
        </w:rPr>
        <w:t xml:space="preserve"> </w:t>
      </w:r>
      <w:r w:rsidRPr="008F04F2">
        <w:rPr>
          <w:rFonts w:ascii="Tahoma" w:hAnsi="Tahoma" w:cs="Tahoma"/>
          <w:sz w:val="22"/>
          <w:szCs w:val="22"/>
        </w:rPr>
        <w:t>more than 50% of MPLC</w:t>
      </w:r>
      <w:r w:rsidR="006E4B8E" w:rsidRPr="008F04F2">
        <w:rPr>
          <w:rFonts w:ascii="Tahoma" w:hAnsi="Tahoma" w:cs="Tahoma"/>
          <w:sz w:val="22"/>
          <w:szCs w:val="22"/>
        </w:rPr>
        <w:t>’</w:t>
      </w:r>
      <w:r w:rsidRPr="008F04F2">
        <w:rPr>
          <w:rFonts w:ascii="Tahoma" w:hAnsi="Tahoma" w:cs="Tahoma"/>
          <w:sz w:val="22"/>
          <w:szCs w:val="22"/>
        </w:rPr>
        <w:t>s annual world</w:t>
      </w:r>
      <w:r w:rsidR="0066214F" w:rsidRPr="008F04F2">
        <w:rPr>
          <w:rFonts w:ascii="Tahoma" w:hAnsi="Tahoma" w:cs="Tahoma"/>
          <w:sz w:val="22"/>
          <w:szCs w:val="22"/>
        </w:rPr>
        <w:t>wide revenue.</w:t>
      </w:r>
    </w:p>
    <w:p w14:paraId="08808338" w14:textId="77777777" w:rsidR="00875AF1" w:rsidRPr="00FA7C6E" w:rsidRDefault="00980CAB" w:rsidP="006E4B8E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divId w:val="492377561"/>
        <w:rPr>
          <w:rFonts w:ascii="Tahoma" w:hAnsi="Tahoma" w:cs="Tahoma"/>
          <w:sz w:val="22"/>
          <w:szCs w:val="22"/>
        </w:rPr>
      </w:pPr>
      <w:r w:rsidRPr="00FA7C6E">
        <w:rPr>
          <w:rFonts w:ascii="Tahoma" w:hAnsi="Tahoma" w:cs="Tahoma"/>
          <w:b/>
          <w:sz w:val="22"/>
          <w:szCs w:val="22"/>
        </w:rPr>
        <w:t>Supported rapid expansion.</w:t>
      </w:r>
      <w:r w:rsidRPr="00FA7C6E">
        <w:rPr>
          <w:rFonts w:ascii="Tahoma" w:hAnsi="Tahoma" w:cs="Tahoma"/>
          <w:sz w:val="22"/>
          <w:szCs w:val="22"/>
        </w:rPr>
        <w:t xml:space="preserve">  To facilitate rapid rollout of new operating companies, created a means to share </w:t>
      </w:r>
      <w:r w:rsidR="0066214F" w:rsidRPr="00FA7C6E">
        <w:rPr>
          <w:rFonts w:ascii="Tahoma" w:hAnsi="Tahoma" w:cs="Tahoma"/>
          <w:sz w:val="22"/>
          <w:szCs w:val="22"/>
        </w:rPr>
        <w:t xml:space="preserve">marketing and sales methodology, business processes, and use of CRM and billing system. </w:t>
      </w:r>
      <w:r w:rsidRPr="00FA7C6E">
        <w:rPr>
          <w:rFonts w:ascii="Tahoma" w:hAnsi="Tahoma" w:cs="Tahoma"/>
          <w:sz w:val="22"/>
          <w:szCs w:val="22"/>
        </w:rPr>
        <w:t xml:space="preserve"> Led </w:t>
      </w:r>
      <w:r w:rsidR="0066214F" w:rsidRPr="00FA7C6E">
        <w:rPr>
          <w:rFonts w:ascii="Tahoma" w:hAnsi="Tahoma" w:cs="Tahoma"/>
          <w:sz w:val="22"/>
          <w:szCs w:val="22"/>
        </w:rPr>
        <w:t>t</w:t>
      </w:r>
      <w:r w:rsidRPr="00FA7C6E">
        <w:rPr>
          <w:rFonts w:ascii="Tahoma" w:hAnsi="Tahoma" w:cs="Tahoma"/>
          <w:sz w:val="22"/>
          <w:szCs w:val="22"/>
        </w:rPr>
        <w:t xml:space="preserve">he development of </w:t>
      </w:r>
      <w:r w:rsidR="006E4B8E" w:rsidRPr="00FA7C6E">
        <w:rPr>
          <w:rFonts w:ascii="Tahoma" w:hAnsi="Tahoma" w:cs="Tahoma"/>
          <w:sz w:val="22"/>
          <w:szCs w:val="22"/>
        </w:rPr>
        <w:t>“</w:t>
      </w:r>
      <w:r w:rsidRPr="00FA7C6E">
        <w:rPr>
          <w:rFonts w:ascii="Tahoma" w:hAnsi="Tahoma" w:cs="Tahoma"/>
          <w:sz w:val="22"/>
          <w:szCs w:val="22"/>
        </w:rPr>
        <w:t>MPLC in a Box</w:t>
      </w:r>
      <w:r w:rsidR="006E4B8E" w:rsidRPr="00FA7C6E">
        <w:rPr>
          <w:rFonts w:ascii="Tahoma" w:hAnsi="Tahoma" w:cs="Tahoma"/>
          <w:sz w:val="22"/>
          <w:szCs w:val="22"/>
        </w:rPr>
        <w:t>”</w:t>
      </w:r>
      <w:r w:rsidRPr="00FA7C6E">
        <w:rPr>
          <w:rFonts w:ascii="Tahoma" w:hAnsi="Tahoma" w:cs="Tahoma"/>
          <w:sz w:val="22"/>
          <w:szCs w:val="22"/>
        </w:rPr>
        <w:t>, a</w:t>
      </w:r>
      <w:r w:rsidR="0066214F" w:rsidRPr="00FA7C6E">
        <w:rPr>
          <w:rFonts w:ascii="Tahoma" w:hAnsi="Tahoma" w:cs="Tahoma"/>
          <w:sz w:val="22"/>
          <w:szCs w:val="22"/>
        </w:rPr>
        <w:t xml:space="preserve"> secure, shared repository with everything that a territory needed to set</w:t>
      </w:r>
      <w:r w:rsidR="00151F68" w:rsidRPr="00FA7C6E">
        <w:rPr>
          <w:rFonts w:ascii="Tahoma" w:hAnsi="Tahoma" w:cs="Tahoma"/>
          <w:sz w:val="22"/>
          <w:szCs w:val="22"/>
        </w:rPr>
        <w:t xml:space="preserve"> </w:t>
      </w:r>
      <w:r w:rsidR="0066214F" w:rsidRPr="00FA7C6E">
        <w:rPr>
          <w:rFonts w:ascii="Tahoma" w:hAnsi="Tahoma" w:cs="Tahoma"/>
          <w:sz w:val="22"/>
          <w:szCs w:val="22"/>
        </w:rPr>
        <w:t>up</w:t>
      </w:r>
      <w:r w:rsidRPr="00FA7C6E">
        <w:rPr>
          <w:rFonts w:ascii="Tahoma" w:hAnsi="Tahoma" w:cs="Tahoma"/>
          <w:sz w:val="22"/>
          <w:szCs w:val="22"/>
        </w:rPr>
        <w:t xml:space="preserve"> and manage </w:t>
      </w:r>
      <w:r w:rsidR="0066214F" w:rsidRPr="00FA7C6E">
        <w:rPr>
          <w:rFonts w:ascii="Tahoma" w:hAnsi="Tahoma" w:cs="Tahoma"/>
          <w:sz w:val="22"/>
          <w:szCs w:val="22"/>
        </w:rPr>
        <w:t>the business.</w:t>
      </w:r>
      <w:r w:rsidRPr="00FA7C6E">
        <w:rPr>
          <w:rFonts w:ascii="Tahoma" w:hAnsi="Tahoma" w:cs="Tahoma"/>
          <w:sz w:val="22"/>
          <w:szCs w:val="22"/>
        </w:rPr>
        <w:t xml:space="preserve"> </w:t>
      </w:r>
      <w:r w:rsidR="006E4B8E" w:rsidRPr="00FA7C6E">
        <w:rPr>
          <w:rFonts w:ascii="Tahoma" w:hAnsi="Tahoma" w:cs="Tahoma"/>
          <w:sz w:val="22"/>
          <w:szCs w:val="22"/>
        </w:rPr>
        <w:t xml:space="preserve"> </w:t>
      </w:r>
      <w:r w:rsidRPr="00FA7C6E">
        <w:rPr>
          <w:rFonts w:ascii="Tahoma" w:hAnsi="Tahoma" w:cs="Tahoma"/>
          <w:sz w:val="22"/>
          <w:szCs w:val="22"/>
        </w:rPr>
        <w:t xml:space="preserve">Slashed </w:t>
      </w:r>
      <w:r w:rsidR="0066214F" w:rsidRPr="00FA7C6E">
        <w:rPr>
          <w:rFonts w:ascii="Tahoma" w:hAnsi="Tahoma" w:cs="Tahoma"/>
          <w:sz w:val="22"/>
          <w:szCs w:val="22"/>
        </w:rPr>
        <w:t>time to market</w:t>
      </w:r>
      <w:r w:rsidRPr="00FA7C6E">
        <w:rPr>
          <w:rFonts w:ascii="Tahoma" w:hAnsi="Tahoma" w:cs="Tahoma"/>
          <w:sz w:val="22"/>
          <w:szCs w:val="22"/>
        </w:rPr>
        <w:t xml:space="preserve"> and </w:t>
      </w:r>
      <w:r w:rsidR="0066214F" w:rsidRPr="00FA7C6E">
        <w:rPr>
          <w:rFonts w:ascii="Tahoma" w:hAnsi="Tahoma" w:cs="Tahoma"/>
          <w:sz w:val="22"/>
          <w:szCs w:val="22"/>
        </w:rPr>
        <w:t>capital investment</w:t>
      </w:r>
      <w:r w:rsidR="006E4B8E" w:rsidRPr="00FA7C6E">
        <w:rPr>
          <w:rFonts w:ascii="Tahoma" w:hAnsi="Tahoma" w:cs="Tahoma"/>
          <w:sz w:val="22"/>
          <w:szCs w:val="22"/>
        </w:rPr>
        <w:t>.  I</w:t>
      </w:r>
      <w:r w:rsidR="0066214F" w:rsidRPr="00FA7C6E">
        <w:rPr>
          <w:rFonts w:ascii="Tahoma" w:hAnsi="Tahoma" w:cs="Tahoma"/>
          <w:sz w:val="22"/>
          <w:szCs w:val="22"/>
        </w:rPr>
        <w:t xml:space="preserve">ncreased ROI. </w:t>
      </w:r>
    </w:p>
    <w:p w14:paraId="5E9B376D" w14:textId="17D3EAA0" w:rsidR="0066214F" w:rsidRPr="00FA7C6E" w:rsidRDefault="00946D0E" w:rsidP="00FA7C6E">
      <w:pPr>
        <w:spacing w:after="240"/>
        <w:jc w:val="both"/>
        <w:divId w:val="1232883176"/>
        <w:rPr>
          <w:rFonts w:ascii="Tahoma" w:eastAsia="Times New Roman" w:hAnsi="Tahoma" w:cs="Tahoma"/>
          <w:sz w:val="22"/>
          <w:szCs w:val="22"/>
        </w:rPr>
      </w:pPr>
      <w:r w:rsidRPr="00FA7C6E">
        <w:rPr>
          <w:rFonts w:ascii="Tahoma" w:eastAsia="Times New Roman" w:hAnsi="Tahoma" w:cs="Tahoma"/>
          <w:sz w:val="22"/>
          <w:szCs w:val="22"/>
        </w:rPr>
        <w:t>From 2001 to 2002, employed as Senior Principal by Utilities International, Inc. as e</w:t>
      </w:r>
      <w:r w:rsidR="0066214F" w:rsidRPr="00FA7C6E">
        <w:rPr>
          <w:rFonts w:ascii="Tahoma" w:eastAsia="Times New Roman" w:hAnsi="Tahoma" w:cs="Tahoma"/>
          <w:sz w:val="22"/>
          <w:szCs w:val="22"/>
        </w:rPr>
        <w:t>ngagement manager on consulting projects.</w:t>
      </w:r>
      <w:r w:rsidRPr="00FA7C6E">
        <w:rPr>
          <w:rFonts w:ascii="Tahoma" w:eastAsia="Times New Roman" w:hAnsi="Tahoma" w:cs="Tahoma"/>
          <w:sz w:val="22"/>
          <w:szCs w:val="22"/>
        </w:rPr>
        <w:t xml:space="preserve">  From 1995 to 2001, served as </w:t>
      </w:r>
      <w:r w:rsidR="0066214F" w:rsidRPr="00FA7C6E">
        <w:rPr>
          <w:rFonts w:ascii="Tahoma" w:eastAsia="Times New Roman" w:hAnsi="Tahoma" w:cs="Tahoma"/>
          <w:sz w:val="22"/>
          <w:szCs w:val="22"/>
        </w:rPr>
        <w:t>Senior Principal</w:t>
      </w:r>
      <w:r w:rsidRPr="00FA7C6E">
        <w:rPr>
          <w:rFonts w:ascii="Tahoma" w:eastAsia="Times New Roman" w:hAnsi="Tahoma" w:cs="Tahoma"/>
          <w:sz w:val="22"/>
          <w:szCs w:val="22"/>
        </w:rPr>
        <w:t xml:space="preserve"> with American Management Systems. </w:t>
      </w:r>
      <w:r w:rsidRPr="00FA7C6E">
        <w:rPr>
          <w:rStyle w:val="Strong"/>
          <w:rFonts w:ascii="Tahoma" w:eastAsia="Times New Roman" w:hAnsi="Tahoma" w:cs="Tahoma"/>
          <w:b w:val="0"/>
          <w:sz w:val="22"/>
          <w:szCs w:val="22"/>
        </w:rPr>
        <w:t>Led</w:t>
      </w:r>
      <w:r w:rsidRPr="00FA7C6E">
        <w:rPr>
          <w:rFonts w:ascii="Tahoma" w:eastAsia="Times New Roman" w:hAnsi="Tahoma" w:cs="Tahoma"/>
          <w:sz w:val="22"/>
          <w:szCs w:val="22"/>
        </w:rPr>
        <w:t xml:space="preserve"> e</w:t>
      </w:r>
      <w:r w:rsidR="0066214F" w:rsidRPr="00FA7C6E">
        <w:rPr>
          <w:rFonts w:ascii="Tahoma" w:eastAsia="Times New Roman" w:hAnsi="Tahoma" w:cs="Tahoma"/>
          <w:sz w:val="22"/>
          <w:szCs w:val="22"/>
        </w:rPr>
        <w:t>ngagement</w:t>
      </w:r>
      <w:r w:rsidRPr="00FA7C6E">
        <w:rPr>
          <w:rFonts w:ascii="Tahoma" w:eastAsia="Times New Roman" w:hAnsi="Tahoma" w:cs="Tahoma"/>
          <w:sz w:val="22"/>
          <w:szCs w:val="22"/>
        </w:rPr>
        <w:t xml:space="preserve">s </w:t>
      </w:r>
      <w:r w:rsidR="0066214F" w:rsidRPr="00FA7C6E">
        <w:rPr>
          <w:rFonts w:ascii="Tahoma" w:eastAsia="Times New Roman" w:hAnsi="Tahoma" w:cs="Tahoma"/>
          <w:sz w:val="22"/>
          <w:szCs w:val="22"/>
        </w:rPr>
        <w:t>for complex systems and process re-engineering projects.</w:t>
      </w:r>
    </w:p>
    <w:sectPr w:rsidR="0066214F" w:rsidRPr="00FA7C6E" w:rsidSect="00FA7C6E">
      <w:footerReference w:type="default" r:id="rId9"/>
      <w:pgSz w:w="12240" w:h="15840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E8268" w14:textId="77777777" w:rsidR="007F11D5" w:rsidRDefault="007F11D5" w:rsidP="00FA7C6E">
      <w:r>
        <w:separator/>
      </w:r>
    </w:p>
  </w:endnote>
  <w:endnote w:type="continuationSeparator" w:id="0">
    <w:p w14:paraId="47CBFD0F" w14:textId="77777777" w:rsidR="007F11D5" w:rsidRDefault="007F11D5" w:rsidP="00FA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5595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276E99" w14:textId="69E50C9C" w:rsidR="00FA7C6E" w:rsidRDefault="00FA7C6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Peter W. Kuyper, Jr.</w:t>
        </w:r>
      </w:p>
    </w:sdtContent>
  </w:sdt>
  <w:p w14:paraId="201D75D4" w14:textId="77777777" w:rsidR="00FA7C6E" w:rsidRDefault="00FA7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4C68B" w14:textId="77777777" w:rsidR="007F11D5" w:rsidRDefault="007F11D5" w:rsidP="00FA7C6E">
      <w:r>
        <w:separator/>
      </w:r>
    </w:p>
  </w:footnote>
  <w:footnote w:type="continuationSeparator" w:id="0">
    <w:p w14:paraId="72DF1C92" w14:textId="77777777" w:rsidR="007F11D5" w:rsidRDefault="007F11D5" w:rsidP="00FA7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526DB"/>
    <w:multiLevelType w:val="hybridMultilevel"/>
    <w:tmpl w:val="D952B0B8"/>
    <w:lvl w:ilvl="0" w:tplc="3E9C4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D678C"/>
    <w:multiLevelType w:val="hybridMultilevel"/>
    <w:tmpl w:val="634A7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787878"/>
    <w:multiLevelType w:val="hybridMultilevel"/>
    <w:tmpl w:val="AE3E2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727669"/>
    <w:multiLevelType w:val="hybridMultilevel"/>
    <w:tmpl w:val="E8906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8374C1"/>
    <w:multiLevelType w:val="hybridMultilevel"/>
    <w:tmpl w:val="1840D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1tDQzNzQ2NzUzM7NU0lEKTi0uzszPAykwqwUA4yHvYCwAAAA="/>
  </w:docVars>
  <w:rsids>
    <w:rsidRoot w:val="0088763C"/>
    <w:rsid w:val="000346FF"/>
    <w:rsid w:val="00090EFC"/>
    <w:rsid w:val="00106205"/>
    <w:rsid w:val="0014705A"/>
    <w:rsid w:val="00151F68"/>
    <w:rsid w:val="00157669"/>
    <w:rsid w:val="001E0F62"/>
    <w:rsid w:val="00245FCC"/>
    <w:rsid w:val="00273980"/>
    <w:rsid w:val="002F703C"/>
    <w:rsid w:val="0032562F"/>
    <w:rsid w:val="003737E2"/>
    <w:rsid w:val="00382FB5"/>
    <w:rsid w:val="003C7440"/>
    <w:rsid w:val="00412BB6"/>
    <w:rsid w:val="004138A4"/>
    <w:rsid w:val="00490BDE"/>
    <w:rsid w:val="004C30FF"/>
    <w:rsid w:val="004D721F"/>
    <w:rsid w:val="00580550"/>
    <w:rsid w:val="0058363A"/>
    <w:rsid w:val="005A4536"/>
    <w:rsid w:val="005F422E"/>
    <w:rsid w:val="0066214F"/>
    <w:rsid w:val="0066670A"/>
    <w:rsid w:val="006869B5"/>
    <w:rsid w:val="006E4B8E"/>
    <w:rsid w:val="007C3E77"/>
    <w:rsid w:val="007F110A"/>
    <w:rsid w:val="007F11D5"/>
    <w:rsid w:val="00813326"/>
    <w:rsid w:val="00875AF1"/>
    <w:rsid w:val="0088763C"/>
    <w:rsid w:val="008F04F2"/>
    <w:rsid w:val="00925429"/>
    <w:rsid w:val="00946D0E"/>
    <w:rsid w:val="00980CAB"/>
    <w:rsid w:val="00995FC4"/>
    <w:rsid w:val="009E6A0F"/>
    <w:rsid w:val="00A21797"/>
    <w:rsid w:val="00A41177"/>
    <w:rsid w:val="00CA13F2"/>
    <w:rsid w:val="00D674AB"/>
    <w:rsid w:val="00D71AB6"/>
    <w:rsid w:val="00D7366D"/>
    <w:rsid w:val="00DA6020"/>
    <w:rsid w:val="00DC4ED6"/>
    <w:rsid w:val="00F13F06"/>
    <w:rsid w:val="00F26599"/>
    <w:rsid w:val="00F3438F"/>
    <w:rsid w:val="00F93658"/>
    <w:rsid w:val="00FA7C6E"/>
    <w:rsid w:val="00FB105D"/>
    <w:rsid w:val="00FB1CE0"/>
    <w:rsid w:val="00FB7FB4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56316"/>
  <w15:chartTrackingRefBased/>
  <w15:docId w15:val="{9C457A6C-0E80-4473-BEDB-6C537331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sid w:val="00245FCC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FA7C6E"/>
    <w:rPr>
      <w:rFonts w:asciiTheme="minorHAnsi" w:eastAsiaTheme="minorHAnsi" w:hAnsiTheme="minorHAnsi" w:cstheme="minorBidi"/>
      <w:sz w:val="21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A7C6E"/>
    <w:rPr>
      <w:rFonts w:asciiTheme="minorHAnsi" w:eastAsiaTheme="minorHAnsi" w:hAnsiTheme="minorHAnsi" w:cstheme="minorBidi"/>
      <w:sz w:val="21"/>
      <w:szCs w:val="22"/>
    </w:rPr>
  </w:style>
  <w:style w:type="paragraph" w:styleId="Header">
    <w:name w:val="header"/>
    <w:basedOn w:val="Normal"/>
    <w:link w:val="HeaderChar"/>
    <w:uiPriority w:val="99"/>
    <w:unhideWhenUsed/>
    <w:rsid w:val="00FA7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C6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7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C6E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7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6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669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669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157669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66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16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72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7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16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9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2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8030CCD4DC4AE281B10F7A45446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6919F-703C-4F59-A4FF-CFDA783216DE}"/>
      </w:docPartPr>
      <w:docPartBody>
        <w:p w:rsidR="00474C76" w:rsidRDefault="005E2681" w:rsidP="005E2681">
          <w:pPr>
            <w:pStyle w:val="948030CCD4DC4AE281B10F7A45446D21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7B1A5E8A959247B88729A21EAE7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50915-E4C3-471E-AC48-A1AB12F77982}"/>
      </w:docPartPr>
      <w:docPartBody>
        <w:p w:rsidR="00474C76" w:rsidRDefault="005E2681" w:rsidP="005E2681">
          <w:pPr>
            <w:pStyle w:val="7B1A5E8A959247B88729A21EAE7E7B25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67299F48F98D441C9CBDD2A430DFA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191A9-EEBF-431E-ABE0-7290F3392EF7}"/>
      </w:docPartPr>
      <w:docPartBody>
        <w:p w:rsidR="00474C76" w:rsidRDefault="005E2681" w:rsidP="005E2681">
          <w:pPr>
            <w:pStyle w:val="67299F48F98D441C9CBDD2A430DFA631"/>
          </w:pPr>
          <w:r>
            <w:rPr>
              <w:color w:val="4472C4" w:themeColor="accent1"/>
              <w:sz w:val="18"/>
              <w:szCs w:val="18"/>
            </w:rPr>
            <w:t>[Type your 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81"/>
    <w:rsid w:val="00474C76"/>
    <w:rsid w:val="005E2681"/>
    <w:rsid w:val="00612B8F"/>
    <w:rsid w:val="007E306B"/>
    <w:rsid w:val="00882E0A"/>
    <w:rsid w:val="008E0B45"/>
    <w:rsid w:val="00B76938"/>
    <w:rsid w:val="00B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170565738F49D59276FA0417097E04">
    <w:name w:val="75170565738F49D59276FA0417097E04"/>
    <w:rsid w:val="005E2681"/>
  </w:style>
  <w:style w:type="paragraph" w:customStyle="1" w:styleId="948030CCD4DC4AE281B10F7A45446D21">
    <w:name w:val="948030CCD4DC4AE281B10F7A45446D21"/>
    <w:rsid w:val="005E2681"/>
  </w:style>
  <w:style w:type="paragraph" w:customStyle="1" w:styleId="7B1A5E8A959247B88729A21EAE7E7B25">
    <w:name w:val="7B1A5E8A959247B88729A21EAE7E7B25"/>
    <w:rsid w:val="005E2681"/>
  </w:style>
  <w:style w:type="paragraph" w:customStyle="1" w:styleId="67299F48F98D441C9CBDD2A430DFA631">
    <w:name w:val="67299F48F98D441C9CBDD2A430DFA631"/>
    <w:rsid w:val="005E2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310.612.8855</CompanyPhone>
  <CompanyFax/>
  <CompanyEmail>pjkuyper1@gmail.com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741F6E-7E02-4DB0-9E23-AC4F0BAA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Wiksten</dc:creator>
  <cp:keywords/>
  <dc:description/>
  <cp:lastModifiedBy>Terri Wiksten</cp:lastModifiedBy>
  <cp:revision>3</cp:revision>
  <dcterms:created xsi:type="dcterms:W3CDTF">2018-09-12T17:45:00Z</dcterms:created>
  <dcterms:modified xsi:type="dcterms:W3CDTF">2018-09-12T17:45:00Z</dcterms:modified>
</cp:coreProperties>
</file>