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44" w:rsidRDefault="00D864AA">
      <w:pPr>
        <w:spacing w:after="0" w:line="259" w:lineRule="auto"/>
        <w:ind w:left="0" w:right="1" w:firstLine="0"/>
        <w:jc w:val="center"/>
      </w:pPr>
      <w:r>
        <w:rPr>
          <w:b/>
          <w:sz w:val="36"/>
        </w:rPr>
        <w:t>D</w:t>
      </w:r>
      <w:r>
        <w:rPr>
          <w:b/>
          <w:sz w:val="29"/>
        </w:rPr>
        <w:t xml:space="preserve">ANNY </w:t>
      </w:r>
      <w:r>
        <w:rPr>
          <w:b/>
          <w:sz w:val="36"/>
        </w:rPr>
        <w:t>S</w:t>
      </w:r>
      <w:r>
        <w:rPr>
          <w:b/>
          <w:sz w:val="29"/>
        </w:rPr>
        <w:t>AVAGE</w:t>
      </w:r>
      <w:r>
        <w:rPr>
          <w:b/>
          <w:sz w:val="36"/>
        </w:rPr>
        <w:t xml:space="preserve"> </w:t>
      </w:r>
    </w:p>
    <w:p w:rsidR="00A73044" w:rsidRDefault="00D864AA">
      <w:pPr>
        <w:spacing w:after="41" w:line="259" w:lineRule="auto"/>
        <w:ind w:left="-29" w:right="-25" w:firstLine="0"/>
        <w:jc w:val="left"/>
      </w:pPr>
      <w:r>
        <w:rPr>
          <w:noProof/>
        </w:rPr>
        <mc:AlternateContent>
          <mc:Choice Requires="wpg">
            <w:drawing>
              <wp:inline distT="0" distB="0" distL="0" distR="0">
                <wp:extent cx="6713220" cy="4573"/>
                <wp:effectExtent l="0" t="0" r="0" b="0"/>
                <wp:docPr id="2545" name="Group 2545"/>
                <wp:cNvGraphicFramePr/>
                <a:graphic xmlns:a="http://schemas.openxmlformats.org/drawingml/2006/main">
                  <a:graphicData uri="http://schemas.microsoft.com/office/word/2010/wordprocessingGroup">
                    <wpg:wgp>
                      <wpg:cNvGrpSpPr/>
                      <wpg:grpSpPr>
                        <a:xfrm>
                          <a:off x="0" y="0"/>
                          <a:ext cx="6713220" cy="4573"/>
                          <a:chOff x="0" y="0"/>
                          <a:chExt cx="6713220" cy="4573"/>
                        </a:xfrm>
                      </wpg:grpSpPr>
                      <wps:wsp>
                        <wps:cNvPr id="3034" name="Shape 3034"/>
                        <wps:cNvSpPr/>
                        <wps:spPr>
                          <a:xfrm>
                            <a:off x="0" y="3049"/>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3035"/>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F5646" id="Group 2545" o:spid="_x0000_s1026" style="width:528.6pt;height:.35pt;mso-position-horizontal-relative:char;mso-position-vertical-relative:line" coordsize="671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">
                <v:shape id="Shape 3034" o:spid="_x0000_s1027" style="position:absolute;top:30;width:67132;height:91;visibility:visible;mso-wrap-style:square;v-text-anchor:top" coordsize="6713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WXsYA&#10;AADdAAAADwAAAGRycy9kb3ducmV2LnhtbESPT4vCMBTE7wt+h/CEvYimuy4q1SiLruBBEP+hx0fz&#10;bIvNS2mytX57Iwgeh5n5DTOZNaYQNVUut6zgqxeBIE6szjlVcNgvuyMQziNrLCyTgjs5mE1bHxOM&#10;tb3xluqdT0WAsItRQeZ9GUvpkowMup4tiYN3sZVBH2SVSl3hLcBNIb+jaCAN5hwWMixpnlFy3f0b&#10;BZdteir8ZpHcz3/NsFPv16ZzHCn12W5+xyA8Nf4dfrVXWkE/6v/A801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dWXsYAAADdAAAADwAAAAAAAAAAAAAAAACYAgAAZHJz&#10;L2Rvd25yZXYueG1sUEsFBgAAAAAEAAQA9QAAAIsDAAAAAA==&#10;" path="m,l6713220,r,9144l,9144,,e" fillcolor="black" stroked="f" strokeweight="0">
                  <v:stroke miterlimit="83231f" joinstyle="miter"/>
                  <v:path arrowok="t" textboxrect="0,0,6713220,9144"/>
                </v:shape>
                <v:shape id="Shape 3035" o:spid="_x0000_s1028" style="position:absolute;width:67132;height:91;visibility:visible;mso-wrap-style:square;v-text-anchor:top" coordsize="6713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zxcYA&#10;AADdAAAADwAAAGRycy9kb3ducmV2LnhtbESPT4vCMBTE7wt+h/CEvYimu7Iq1SiLruBBEP+hx0fz&#10;bIvNS2mytX57Iwgeh5n5DTOZNaYQNVUut6zgqxeBIE6szjlVcNgvuyMQziNrLCyTgjs5mE1bHxOM&#10;tb3xluqdT0WAsItRQeZ9GUvpkowMup4tiYN3sZVBH2SVSl3hLcBNIb+jaCAN5hwWMixpnlFy3f0b&#10;BZdteir8ZpHcz3/NsFPv16ZzHCn12W5+xyA8Nf4dfrVXWkE/6v/A801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vzxcYAAADdAAAADwAAAAAAAAAAAAAAAACYAgAAZHJz&#10;L2Rvd25yZXYueG1sUEsFBgAAAAAEAAQA9QAAAIsDAAAAAA==&#10;" path="m,l6713220,r,9144l,9144,,e" fillcolor="black" stroked="f" strokeweight="0">
                  <v:stroke miterlimit="83231f" joinstyle="miter"/>
                  <v:path arrowok="t" textboxrect="0,0,6713220,9144"/>
                </v:shape>
                <w10:anchorlock/>
              </v:group>
            </w:pict>
          </mc:Fallback>
        </mc:AlternateContent>
      </w:r>
    </w:p>
    <w:p w:rsidR="00D864AA" w:rsidRDefault="007417C2" w:rsidP="007417C2">
      <w:pPr>
        <w:spacing w:after="5"/>
        <w:ind w:left="360" w:right="1380" w:firstLine="0"/>
        <w:jc w:val="center"/>
      </w:pPr>
      <w:r>
        <w:t xml:space="preserve">                                </w:t>
      </w:r>
      <w:r w:rsidR="009F03FF">
        <w:t>Richmond, TX 77406</w:t>
      </w:r>
      <w:r w:rsidR="00857E43">
        <w:t xml:space="preserve"> </w:t>
      </w:r>
      <w:r w:rsidR="009F03FF">
        <w:t xml:space="preserve"> </w:t>
      </w:r>
      <w:r>
        <w:t xml:space="preserve"> </w:t>
      </w:r>
      <w:r w:rsidR="00D864AA">
        <w:t>C</w:t>
      </w:r>
      <w:r w:rsidR="00857E43">
        <w:t>ell</w:t>
      </w:r>
      <w:r w:rsidR="00D864AA">
        <w:t>: 281-409-7803   danny.savage@yahoo.com</w:t>
      </w:r>
    </w:p>
    <w:p w:rsidR="00857E43" w:rsidRDefault="00EF421A" w:rsidP="00857E43">
      <w:pPr>
        <w:spacing w:after="5"/>
        <w:ind w:left="1473" w:right="1380" w:hanging="50"/>
        <w:jc w:val="center"/>
      </w:pPr>
      <w:hyperlink r:id="rId6">
        <w:r w:rsidR="00857E43" w:rsidRPr="00857E43">
          <w:rPr>
            <w:rStyle w:val="Hyperlink"/>
          </w:rPr>
          <w:t>https://www.linkedin.com/in/danny</w:t>
        </w:r>
      </w:hyperlink>
      <w:hyperlink r:id="rId7">
        <w:r w:rsidR="00857E43" w:rsidRPr="00857E43">
          <w:rPr>
            <w:rStyle w:val="Hyperlink"/>
          </w:rPr>
          <w:t>-</w:t>
        </w:r>
      </w:hyperlink>
      <w:hyperlink r:id="rId8">
        <w:r w:rsidR="00857E43" w:rsidRPr="00857E43">
          <w:rPr>
            <w:rStyle w:val="Hyperlink"/>
          </w:rPr>
          <w:t>savage</w:t>
        </w:r>
      </w:hyperlink>
      <w:hyperlink r:id="rId9">
        <w:r w:rsidR="00857E43" w:rsidRPr="00857E43">
          <w:rPr>
            <w:rStyle w:val="Hyperlink"/>
          </w:rPr>
          <w:t>-</w:t>
        </w:r>
      </w:hyperlink>
      <w:hyperlink r:id="rId10">
        <w:r w:rsidR="00857E43" w:rsidRPr="00857E43">
          <w:rPr>
            <w:rStyle w:val="Hyperlink"/>
          </w:rPr>
          <w:t>17415552</w:t>
        </w:r>
      </w:hyperlink>
    </w:p>
    <w:p w:rsidR="00A73044" w:rsidRDefault="00EF421A">
      <w:pPr>
        <w:spacing w:after="5"/>
        <w:ind w:left="1473" w:right="1380" w:hanging="50"/>
        <w:jc w:val="center"/>
      </w:pPr>
      <w:hyperlink r:id="rId11">
        <w:r w:rsidR="00D864AA">
          <w:t xml:space="preserve"> </w:t>
        </w:r>
      </w:hyperlink>
      <w:hyperlink r:id="rId12">
        <w:r w:rsidR="00D864AA">
          <w:rPr>
            <w:color w:val="0563C1"/>
            <w:u w:val="single" w:color="0563C1"/>
          </w:rPr>
          <w:t>http://dsavage.workfolio.com/</w:t>
        </w:r>
      </w:hyperlink>
      <w:hyperlink r:id="rId13">
        <w:r w:rsidR="00D864AA">
          <w:t xml:space="preserve"> </w:t>
        </w:r>
      </w:hyperlink>
      <w:r w:rsidR="00D864AA">
        <w:t xml:space="preserve"> </w:t>
      </w:r>
    </w:p>
    <w:p w:rsidR="00A73044" w:rsidRDefault="00D864AA">
      <w:pPr>
        <w:spacing w:after="113" w:line="259" w:lineRule="auto"/>
        <w:ind w:left="37" w:right="0" w:firstLine="0"/>
        <w:jc w:val="center"/>
      </w:pPr>
      <w:r>
        <w:rPr>
          <w:sz w:val="18"/>
        </w:rPr>
        <w:t xml:space="preserve"> </w:t>
      </w:r>
    </w:p>
    <w:p w:rsidR="00A73044" w:rsidRDefault="00D864AA">
      <w:pPr>
        <w:pStyle w:val="Heading1"/>
      </w:pPr>
      <w:r>
        <w:t xml:space="preserve">Senior Design Engineer / Project Manager </w:t>
      </w:r>
    </w:p>
    <w:p w:rsidR="00A73044" w:rsidRDefault="00D864AA" w:rsidP="007417C2">
      <w:pPr>
        <w:spacing w:after="0" w:line="259" w:lineRule="auto"/>
        <w:ind w:left="0" w:right="6" w:firstLine="0"/>
        <w:jc w:val="center"/>
      </w:pPr>
      <w:r>
        <w:rPr>
          <w:b/>
        </w:rPr>
        <w:t xml:space="preserve">Six Sigma / Strategic Planning / Budgets / Cost Reduction / Operations / Administration / Contracts / Quality / </w:t>
      </w:r>
      <w:r w:rsidR="007417C2">
        <w:rPr>
          <w:b/>
        </w:rPr>
        <w:t xml:space="preserve">AutoCAD 2D &amp; 3D 2017 / Inventor 2017 / </w:t>
      </w:r>
      <w:proofErr w:type="spellStart"/>
      <w:r w:rsidR="007417C2">
        <w:rPr>
          <w:b/>
        </w:rPr>
        <w:t>ShipConstructor</w:t>
      </w:r>
      <w:proofErr w:type="spellEnd"/>
      <w:r w:rsidR="007417C2">
        <w:rPr>
          <w:b/>
        </w:rPr>
        <w:t xml:space="preserve"> 2013 / Structural Design / Civil / </w:t>
      </w:r>
      <w:r>
        <w:rPr>
          <w:b/>
        </w:rPr>
        <w:t xml:space="preserve">Analytics / Communications / Leadership / BOSIET and HUET Certified / Bidding / Estimating / Datum Lines / Sprinkler Systems / Sheet Metal Design / Problem Solving / Mentoring / Quality Control / Scope Controls / Problem Resolution / Lean / Technical Excellence  </w:t>
      </w:r>
    </w:p>
    <w:p w:rsidR="00A73044" w:rsidRDefault="00D864AA">
      <w:pPr>
        <w:spacing w:after="38" w:line="259" w:lineRule="auto"/>
        <w:ind w:left="0" w:right="0" w:firstLine="0"/>
        <w:jc w:val="left"/>
      </w:pPr>
      <w:r>
        <w:rPr>
          <w:sz w:val="16"/>
        </w:rPr>
        <w:t xml:space="preserve"> </w:t>
      </w:r>
    </w:p>
    <w:p w:rsidR="00A73044" w:rsidRDefault="00D864AA">
      <w:pPr>
        <w:spacing w:after="0"/>
        <w:ind w:left="-5" w:right="0"/>
      </w:pPr>
      <w:r>
        <w:t xml:space="preserve">Energetic and attention to detail engineering professional that is recognized for adapting versatile technical problem solving skills to fix immediate issues and avoid other potential failures. Subject Matter Expert (SME) with superior project management successes. Able to build inclusive teams that do more with available resources than others, saving multiple millions of dollars. Skills are adaptable to multiple industries. </w:t>
      </w:r>
    </w:p>
    <w:p w:rsidR="00A73044" w:rsidRDefault="00D864AA">
      <w:pPr>
        <w:spacing w:after="38" w:line="259" w:lineRule="auto"/>
        <w:ind w:left="0" w:right="0" w:firstLine="0"/>
        <w:jc w:val="left"/>
      </w:pPr>
      <w:r>
        <w:rPr>
          <w:sz w:val="16"/>
        </w:rPr>
        <w:t xml:space="preserve"> </w:t>
      </w:r>
    </w:p>
    <w:p w:rsidR="00A73044" w:rsidRDefault="00D864AA">
      <w:pPr>
        <w:spacing w:after="0"/>
        <w:ind w:left="-5" w:right="0"/>
      </w:pPr>
      <w:r>
        <w:t xml:space="preserve">Exceptionally adept in analyzing engineering and operational needs, designing and producing drawings and prioritizing project scope tasks to deliver complex projects on-time and under budget. Dependable, honest and goal-oriented. Secures quality, team and technical excellence.   </w:t>
      </w:r>
    </w:p>
    <w:p w:rsidR="00A73044" w:rsidRDefault="00D864AA">
      <w:pPr>
        <w:spacing w:after="38" w:line="259" w:lineRule="auto"/>
        <w:ind w:left="0" w:right="0" w:firstLine="0"/>
        <w:jc w:val="left"/>
      </w:pPr>
      <w:r>
        <w:rPr>
          <w:sz w:val="16"/>
        </w:rPr>
        <w:t xml:space="preserve"> </w:t>
      </w:r>
    </w:p>
    <w:p w:rsidR="00A73044" w:rsidRDefault="00D864AA">
      <w:pPr>
        <w:ind w:left="-5" w:right="0"/>
      </w:pPr>
      <w:r>
        <w:t xml:space="preserve">My strengths include: </w:t>
      </w:r>
    </w:p>
    <w:p w:rsidR="00A73044" w:rsidRDefault="00D864AA">
      <w:pPr>
        <w:spacing w:after="125" w:line="259" w:lineRule="auto"/>
        <w:ind w:left="0" w:right="0" w:firstLine="0"/>
        <w:jc w:val="left"/>
      </w:pPr>
      <w:r>
        <w:rPr>
          <w:sz w:val="12"/>
        </w:rPr>
        <w:t xml:space="preserve"> </w:t>
      </w:r>
    </w:p>
    <w:p w:rsidR="00A73044" w:rsidRDefault="00D864AA">
      <w:pPr>
        <w:numPr>
          <w:ilvl w:val="0"/>
          <w:numId w:val="1"/>
        </w:numPr>
        <w:spacing w:after="38" w:line="259" w:lineRule="auto"/>
        <w:ind w:right="0" w:hanging="360"/>
        <w:jc w:val="left"/>
      </w:pPr>
      <w:r>
        <w:rPr>
          <w:b/>
        </w:rPr>
        <w:t xml:space="preserve">Engineering global technical solutions to protect production </w:t>
      </w:r>
    </w:p>
    <w:p w:rsidR="00A73044" w:rsidRDefault="00D864AA">
      <w:pPr>
        <w:numPr>
          <w:ilvl w:val="0"/>
          <w:numId w:val="1"/>
        </w:numPr>
        <w:spacing w:after="38" w:line="259" w:lineRule="auto"/>
        <w:ind w:right="0" w:hanging="360"/>
        <w:jc w:val="left"/>
      </w:pPr>
      <w:r>
        <w:rPr>
          <w:b/>
        </w:rPr>
        <w:t xml:space="preserve">Analyzing issues, building solutions and securing performance results to boost revenues  </w:t>
      </w:r>
    </w:p>
    <w:p w:rsidR="00A73044" w:rsidRDefault="00D864AA">
      <w:pPr>
        <w:numPr>
          <w:ilvl w:val="0"/>
          <w:numId w:val="1"/>
        </w:numPr>
        <w:spacing w:after="38" w:line="259" w:lineRule="auto"/>
        <w:ind w:right="0" w:hanging="360"/>
        <w:jc w:val="left"/>
      </w:pPr>
      <w:r>
        <w:rPr>
          <w:b/>
        </w:rPr>
        <w:t xml:space="preserve">Utilizing technology to produce accurate and on-target build strategies </w:t>
      </w:r>
    </w:p>
    <w:p w:rsidR="00A73044" w:rsidRDefault="00D864AA">
      <w:pPr>
        <w:numPr>
          <w:ilvl w:val="0"/>
          <w:numId w:val="1"/>
        </w:numPr>
        <w:spacing w:after="38" w:line="259" w:lineRule="auto"/>
        <w:ind w:right="0" w:hanging="360"/>
        <w:jc w:val="left"/>
      </w:pPr>
      <w:r>
        <w:rPr>
          <w:b/>
        </w:rPr>
        <w:t xml:space="preserve">Meeting emergency production issues head-on and fixing them quickly </w:t>
      </w:r>
    </w:p>
    <w:p w:rsidR="00A73044" w:rsidRDefault="00D864AA">
      <w:pPr>
        <w:numPr>
          <w:ilvl w:val="0"/>
          <w:numId w:val="1"/>
        </w:numPr>
        <w:spacing w:after="38" w:line="259" w:lineRule="auto"/>
        <w:ind w:right="0" w:hanging="360"/>
        <w:jc w:val="left"/>
      </w:pPr>
      <w:r>
        <w:rPr>
          <w:b/>
        </w:rPr>
        <w:t xml:space="preserve">Communicating with all levels of employees effectively </w:t>
      </w:r>
    </w:p>
    <w:p w:rsidR="00A73044" w:rsidRDefault="00D864AA">
      <w:pPr>
        <w:numPr>
          <w:ilvl w:val="0"/>
          <w:numId w:val="1"/>
        </w:numPr>
        <w:spacing w:after="0" w:line="259" w:lineRule="auto"/>
        <w:ind w:right="0" w:hanging="360"/>
        <w:jc w:val="left"/>
      </w:pPr>
      <w:r>
        <w:rPr>
          <w:b/>
        </w:rPr>
        <w:t xml:space="preserve">Producing positive and profitable results </w:t>
      </w:r>
    </w:p>
    <w:p w:rsidR="00A73044" w:rsidRDefault="00D864AA">
      <w:pPr>
        <w:spacing w:after="170" w:line="231" w:lineRule="auto"/>
        <w:ind w:left="720" w:right="9789" w:firstLine="0"/>
        <w:jc w:val="left"/>
      </w:pPr>
      <w:r>
        <w:rPr>
          <w:b/>
          <w:sz w:val="4"/>
        </w:rPr>
        <w:t xml:space="preserve"> </w:t>
      </w:r>
      <w:r>
        <w:rPr>
          <w:sz w:val="4"/>
        </w:rPr>
        <w:t xml:space="preserve"> </w:t>
      </w:r>
    </w:p>
    <w:p w:rsidR="00A73044" w:rsidRDefault="00D864AA">
      <w:pPr>
        <w:spacing w:after="0"/>
        <w:ind w:left="-5" w:right="0"/>
      </w:pPr>
      <w:r>
        <w:rPr>
          <w:b/>
        </w:rPr>
        <w:t>Education:</w:t>
      </w:r>
      <w:r>
        <w:t xml:space="preserve"> </w:t>
      </w:r>
      <w:r>
        <w:rPr>
          <w:b/>
        </w:rPr>
        <w:t>AS</w:t>
      </w:r>
      <w:r>
        <w:t xml:space="preserve">, Engineering Design and Drafting, Mississippi Gulf Coast Community College. </w:t>
      </w:r>
      <w:r w:rsidR="007417C2">
        <w:rPr>
          <w:b/>
        </w:rPr>
        <w:t xml:space="preserve">Six Sigma Green Belt, </w:t>
      </w:r>
      <w:r w:rsidR="007417C2">
        <w:t>LEAN Six Sigma</w:t>
      </w:r>
      <w:r>
        <w:t xml:space="preserve">, </w:t>
      </w:r>
      <w:r>
        <w:rPr>
          <w:b/>
        </w:rPr>
        <w:t>Project Management</w:t>
      </w:r>
      <w:r>
        <w:t xml:space="preserve">, American Management Association. </w:t>
      </w:r>
      <w:r>
        <w:rPr>
          <w:b/>
        </w:rPr>
        <w:t>Mobile Offshore Drilling</w:t>
      </w:r>
      <w:r>
        <w:t xml:space="preserve"> Units, A</w:t>
      </w:r>
      <w:r w:rsidR="007417C2">
        <w:t xml:space="preserve">merican Bureau of </w:t>
      </w:r>
      <w:r>
        <w:t>S</w:t>
      </w:r>
      <w:r w:rsidR="007417C2">
        <w:t>hipping (ABS)</w:t>
      </w:r>
      <w:r w:rsidR="00527A60">
        <w:t xml:space="preserve">, Inventor Software (Certificate), Solid Modeling &amp; Advanced Part Modeling, </w:t>
      </w:r>
      <w:proofErr w:type="spellStart"/>
      <w:r w:rsidR="00527A60">
        <w:t>ShipConstructor</w:t>
      </w:r>
      <w:proofErr w:type="spellEnd"/>
      <w:r w:rsidR="00527A60">
        <w:t xml:space="preserve"> (Certificate), Autodesk </w:t>
      </w:r>
      <w:r w:rsidR="00EF421A">
        <w:t>Academy</w:t>
      </w:r>
      <w:bookmarkStart w:id="0" w:name="_GoBack"/>
      <w:bookmarkEnd w:id="0"/>
      <w:r>
        <w:t xml:space="preserve">. </w:t>
      </w:r>
    </w:p>
    <w:p w:rsidR="00A73044" w:rsidRDefault="00D864AA">
      <w:pPr>
        <w:spacing w:after="0" w:line="259" w:lineRule="auto"/>
        <w:ind w:left="0" w:right="0" w:firstLine="0"/>
        <w:jc w:val="left"/>
      </w:pPr>
      <w:r>
        <w:t xml:space="preserve">  </w:t>
      </w:r>
    </w:p>
    <w:p w:rsidR="00A73044" w:rsidRDefault="00D864AA">
      <w:pPr>
        <w:spacing w:after="80" w:line="259" w:lineRule="auto"/>
        <w:ind w:left="-29" w:right="-25" w:firstLine="0"/>
        <w:jc w:val="left"/>
      </w:pPr>
      <w:r>
        <w:rPr>
          <w:noProof/>
        </w:rPr>
        <mc:AlternateContent>
          <mc:Choice Requires="wpg">
            <w:drawing>
              <wp:inline distT="0" distB="0" distL="0" distR="0">
                <wp:extent cx="6713220" cy="27432"/>
                <wp:effectExtent l="0" t="0" r="0" b="0"/>
                <wp:docPr id="2546" name="Group 2546"/>
                <wp:cNvGraphicFramePr/>
                <a:graphic xmlns:a="http://schemas.openxmlformats.org/drawingml/2006/main">
                  <a:graphicData uri="http://schemas.microsoft.com/office/word/2010/wordprocessingGroup">
                    <wpg:wgp>
                      <wpg:cNvGrpSpPr/>
                      <wpg:grpSpPr>
                        <a:xfrm>
                          <a:off x="0" y="0"/>
                          <a:ext cx="6713220" cy="27432"/>
                          <a:chOff x="0" y="0"/>
                          <a:chExt cx="6713220" cy="27432"/>
                        </a:xfrm>
                      </wpg:grpSpPr>
                      <wps:wsp>
                        <wps:cNvPr id="3036" name="Shape 3036"/>
                        <wps:cNvSpPr/>
                        <wps:spPr>
                          <a:xfrm>
                            <a:off x="0" y="0"/>
                            <a:ext cx="6713220" cy="27432"/>
                          </a:xfrm>
                          <a:custGeom>
                            <a:avLst/>
                            <a:gdLst/>
                            <a:ahLst/>
                            <a:cxnLst/>
                            <a:rect l="0" t="0" r="0" b="0"/>
                            <a:pathLst>
                              <a:path w="6713220" h="27432">
                                <a:moveTo>
                                  <a:pt x="0" y="0"/>
                                </a:moveTo>
                                <a:lnTo>
                                  <a:pt x="6713220" y="0"/>
                                </a:lnTo>
                                <a:lnTo>
                                  <a:pt x="67132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68F90D" id="Group 2546" o:spid="_x0000_s1026" style="width:528.6pt;height:2.15pt;mso-position-horizontal-relative:char;mso-position-vertical-relative:line" coordsize="6713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">
                <v:shape id="Shape 3036" o:spid="_x0000_s1027" style="position:absolute;width:67132;height:274;visibility:visible;mso-wrap-style:square;v-text-anchor:top" coordsize="67132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6H8UA&#10;AADdAAAADwAAAGRycy9kb3ducmV2LnhtbESPT2vCQBTE70K/w/KE3nTjH0SiqxSLtDkFo5feXrPP&#10;JDT7dsmuJn77rlDocZiZ3zDb/WBacafON5YVzKYJCOLS6oYrBZfzcbIG4QOyxtYyKXiQh/3uZbTF&#10;VNueT3QvQiUihH2KCuoQXCqlL2sy6KfWEUfvajuDIcqukrrDPsJNK+dJspIGG44LNTo61FT+FDej&#10;gD7k6SvLv/vh/ZCXWb7MHu7olHodD28bEIGG8B/+a39qBYtksYLn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3ofxQAAAN0AAAAPAAAAAAAAAAAAAAAAAJgCAABkcnMv&#10;ZG93bnJldi54bWxQSwUGAAAAAAQABAD1AAAAigMAAAAA&#10;" path="m,l6713220,r,27432l,27432,,e" fillcolor="black" stroked="f" strokeweight="0">
                  <v:stroke miterlimit="83231f" joinstyle="miter"/>
                  <v:path arrowok="t" textboxrect="0,0,6713220,27432"/>
                </v:shape>
                <w10:anchorlock/>
              </v:group>
            </w:pict>
          </mc:Fallback>
        </mc:AlternateContent>
      </w:r>
    </w:p>
    <w:p w:rsidR="00A73044" w:rsidRDefault="00D864AA">
      <w:pPr>
        <w:pStyle w:val="Heading2"/>
      </w:pPr>
      <w:r>
        <w:t xml:space="preserve">Career History and Highlights </w:t>
      </w:r>
    </w:p>
    <w:p w:rsidR="00A73044" w:rsidRDefault="00D864AA">
      <w:pPr>
        <w:spacing w:after="145" w:line="259" w:lineRule="auto"/>
        <w:ind w:left="-29" w:right="-25" w:firstLine="0"/>
        <w:jc w:val="left"/>
      </w:pPr>
      <w:r>
        <w:rPr>
          <w:noProof/>
        </w:rPr>
        <mc:AlternateContent>
          <mc:Choice Requires="wpg">
            <w:drawing>
              <wp:inline distT="0" distB="0" distL="0" distR="0">
                <wp:extent cx="6713220" cy="27432"/>
                <wp:effectExtent l="0" t="0" r="0" b="0"/>
                <wp:docPr id="2547" name="Group 2547"/>
                <wp:cNvGraphicFramePr/>
                <a:graphic xmlns:a="http://schemas.openxmlformats.org/drawingml/2006/main">
                  <a:graphicData uri="http://schemas.microsoft.com/office/word/2010/wordprocessingGroup">
                    <wpg:wgp>
                      <wpg:cNvGrpSpPr/>
                      <wpg:grpSpPr>
                        <a:xfrm>
                          <a:off x="0" y="0"/>
                          <a:ext cx="6713220" cy="27432"/>
                          <a:chOff x="0" y="0"/>
                          <a:chExt cx="6713220" cy="27432"/>
                        </a:xfrm>
                      </wpg:grpSpPr>
                      <wps:wsp>
                        <wps:cNvPr id="3037" name="Shape 3037"/>
                        <wps:cNvSpPr/>
                        <wps:spPr>
                          <a:xfrm>
                            <a:off x="0" y="0"/>
                            <a:ext cx="6713220" cy="27432"/>
                          </a:xfrm>
                          <a:custGeom>
                            <a:avLst/>
                            <a:gdLst/>
                            <a:ahLst/>
                            <a:cxnLst/>
                            <a:rect l="0" t="0" r="0" b="0"/>
                            <a:pathLst>
                              <a:path w="6713220" h="27432">
                                <a:moveTo>
                                  <a:pt x="0" y="0"/>
                                </a:moveTo>
                                <a:lnTo>
                                  <a:pt x="6713220" y="0"/>
                                </a:lnTo>
                                <a:lnTo>
                                  <a:pt x="67132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3672A1" id="Group 2547" o:spid="_x0000_s1026" style="width:528.6pt;height:2.15pt;mso-position-horizontal-relative:char;mso-position-vertical-relative:line" coordsize="6713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">
                <v:shape id="Shape 3037" o:spid="_x0000_s1027" style="position:absolute;width:67132;height:274;visibility:visible;mso-wrap-style:square;v-text-anchor:top" coordsize="67132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hMUA&#10;AADdAAAADwAAAGRycy9kb3ducmV2LnhtbESPQWvCQBSE74L/YXlCb7qxllaiqxSLtDkFrRdvz+wz&#10;CWbfLtmtif/eFQoeh5n5hlmue9OIK7W+tqxgOklAEBdW11wqOPxux3MQPiBrbCyTght5WK+GgyWm&#10;2na8o+s+lCJC2KeooArBpVL6oiKDfmIdcfTOtjUYomxLqVvsItw08jVJ3qXBmuNChY42FRWX/Z9R&#10;QN9yd8zyU9d/bfIiy9+ym9s6pV5G/ecCRKA+PMP/7R+tYJbMPuD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9+ExQAAAN0AAAAPAAAAAAAAAAAAAAAAAJgCAABkcnMv&#10;ZG93bnJldi54bWxQSwUGAAAAAAQABAD1AAAAigMAAAAA&#10;" path="m,l6713220,r,27432l,27432,,e" fillcolor="black" stroked="f" strokeweight="0">
                  <v:stroke miterlimit="83231f" joinstyle="miter"/>
                  <v:path arrowok="t" textboxrect="0,0,6713220,27432"/>
                </v:shape>
                <w10:anchorlock/>
              </v:group>
            </w:pict>
          </mc:Fallback>
        </mc:AlternateContent>
      </w:r>
    </w:p>
    <w:p w:rsidR="007C2F56" w:rsidRPr="007C2F56" w:rsidRDefault="007C2F56" w:rsidP="00661EF9">
      <w:pPr>
        <w:spacing w:after="100" w:afterAutospacing="1"/>
        <w:ind w:left="0" w:right="576" w:firstLine="720"/>
        <w:jc w:val="center"/>
        <w:rPr>
          <w:rFonts w:ascii="Helvetica" w:eastAsia="Times New Roman" w:hAnsi="Helvetica" w:cs="Helvetica"/>
          <w:color w:val="26282A"/>
          <w:sz w:val="20"/>
          <w:szCs w:val="20"/>
        </w:rPr>
      </w:pPr>
      <w:r w:rsidRPr="007C2F56">
        <w:rPr>
          <w:b/>
          <w:sz w:val="28"/>
        </w:rPr>
        <w:t xml:space="preserve">Independent Contractor (Design </w:t>
      </w:r>
      <w:r>
        <w:rPr>
          <w:b/>
          <w:sz w:val="28"/>
        </w:rPr>
        <w:t>Engineer / Project Management /</w:t>
      </w:r>
      <w:r w:rsidR="00661EF9">
        <w:rPr>
          <w:b/>
          <w:sz w:val="28"/>
        </w:rPr>
        <w:t xml:space="preserve"> C</w:t>
      </w:r>
      <w:r w:rsidRPr="007C2F56">
        <w:rPr>
          <w:b/>
          <w:sz w:val="28"/>
        </w:rPr>
        <w:t>onsultant)</w:t>
      </w:r>
      <w:r w:rsidRPr="007C2F56">
        <w:rPr>
          <w:rFonts w:asciiTheme="minorHAnsi" w:hAnsiTheme="minorHAnsi" w:cstheme="minorHAnsi"/>
          <w:b/>
          <w:bCs/>
          <w:color w:val="212121"/>
          <w:lang w:bidi="he-IL"/>
        </w:rPr>
        <w:t xml:space="preserve"> </w:t>
      </w:r>
      <w:r>
        <w:rPr>
          <w:rFonts w:asciiTheme="minorHAnsi" w:hAnsiTheme="minorHAnsi" w:cstheme="minorHAnsi"/>
          <w:b/>
          <w:bCs/>
          <w:color w:val="212121"/>
          <w:lang w:bidi="he-IL"/>
        </w:rPr>
        <w:t xml:space="preserve"> </w:t>
      </w:r>
      <w:r w:rsidRPr="007C2F56">
        <w:rPr>
          <w:rFonts w:asciiTheme="minorHAnsi" w:hAnsiTheme="minorHAnsi" w:cstheme="minorHAnsi"/>
          <w:bCs/>
          <w:color w:val="212121"/>
          <w:lang w:bidi="he-IL"/>
        </w:rPr>
        <w:t>Independent,</w:t>
      </w:r>
      <w:r>
        <w:rPr>
          <w:rFonts w:asciiTheme="minorHAnsi" w:hAnsiTheme="minorHAnsi" w:cstheme="minorHAnsi"/>
          <w:b/>
          <w:bCs/>
          <w:color w:val="212121"/>
          <w:lang w:bidi="he-IL"/>
        </w:rPr>
        <w:t xml:space="preserve"> </w:t>
      </w:r>
      <w:r w:rsidRPr="007C2F56">
        <w:rPr>
          <w:rFonts w:ascii="Helvetica" w:eastAsia="Times New Roman" w:hAnsi="Helvetica" w:cs="Helvetica"/>
          <w:color w:val="26282A"/>
          <w:sz w:val="20"/>
          <w:szCs w:val="20"/>
        </w:rPr>
        <w:t xml:space="preserve">2016 – Present. </w:t>
      </w:r>
      <w:r>
        <w:rPr>
          <w:rFonts w:ascii="Helvetica" w:eastAsia="Times New Roman" w:hAnsi="Helvetica" w:cs="Helvetica"/>
          <w:color w:val="26282A"/>
          <w:sz w:val="20"/>
          <w:szCs w:val="20"/>
        </w:rPr>
        <w:br/>
        <w:t xml:space="preserve"> </w:t>
      </w:r>
      <w:r w:rsidRPr="007B7656">
        <w:rPr>
          <w:rFonts w:ascii="Helvetica" w:eastAsia="Times New Roman" w:hAnsi="Helvetica" w:cs="Helvetica"/>
          <w:color w:val="26282A"/>
          <w:sz w:val="20"/>
          <w:szCs w:val="20"/>
        </w:rPr>
        <w:t xml:space="preserve">At the </w:t>
      </w:r>
      <w:r w:rsidRPr="007C2F56">
        <w:rPr>
          <w:rFonts w:ascii="Helvetica" w:eastAsia="Times New Roman" w:hAnsi="Helvetica" w:cs="Helvetica"/>
          <w:color w:val="26282A"/>
          <w:sz w:val="20"/>
          <w:szCs w:val="20"/>
        </w:rPr>
        <w:t>customer’s</w:t>
      </w:r>
      <w:r w:rsidRPr="007B7656">
        <w:rPr>
          <w:rFonts w:ascii="Helvetica" w:eastAsia="Times New Roman" w:hAnsi="Helvetica" w:cs="Helvetica"/>
          <w:color w:val="26282A"/>
          <w:sz w:val="20"/>
          <w:szCs w:val="20"/>
        </w:rPr>
        <w:t xml:space="preserve"> request, travel to various locations to scope/review information on sight. Deliver detailed documents, drawings</w:t>
      </w:r>
      <w:r w:rsidR="007417C2">
        <w:rPr>
          <w:rFonts w:ascii="Helvetica" w:eastAsia="Times New Roman" w:hAnsi="Helvetica" w:cs="Helvetica"/>
          <w:color w:val="26282A"/>
          <w:sz w:val="20"/>
          <w:szCs w:val="20"/>
        </w:rPr>
        <w:t xml:space="preserve"> (prepared with customers software preference)</w:t>
      </w:r>
      <w:r w:rsidRPr="007B7656">
        <w:rPr>
          <w:rFonts w:ascii="Helvetica" w:eastAsia="Times New Roman" w:hAnsi="Helvetica" w:cs="Helvetica"/>
          <w:color w:val="26282A"/>
          <w:sz w:val="20"/>
          <w:szCs w:val="20"/>
        </w:rPr>
        <w:t>, and reports, at the request of various companies across the United States.</w:t>
      </w:r>
    </w:p>
    <w:p w:rsidR="00A73044" w:rsidRDefault="00A73044">
      <w:pPr>
        <w:spacing w:after="139" w:line="259" w:lineRule="auto"/>
        <w:ind w:left="24" w:right="0" w:firstLine="0"/>
        <w:jc w:val="center"/>
      </w:pPr>
    </w:p>
    <w:p w:rsidR="007C2F56" w:rsidRDefault="007C2F56">
      <w:pPr>
        <w:pStyle w:val="Heading2"/>
        <w:ind w:right="5"/>
      </w:pPr>
    </w:p>
    <w:p w:rsidR="007C2F56" w:rsidRDefault="007C2F56">
      <w:pPr>
        <w:pStyle w:val="Heading2"/>
        <w:ind w:right="5"/>
      </w:pPr>
    </w:p>
    <w:p w:rsidR="00661EF9" w:rsidRDefault="00661EF9">
      <w:pPr>
        <w:pStyle w:val="Heading2"/>
        <w:ind w:right="5"/>
      </w:pPr>
    </w:p>
    <w:p w:rsidR="00A73044" w:rsidRDefault="00D864AA">
      <w:pPr>
        <w:pStyle w:val="Heading2"/>
        <w:ind w:right="5"/>
      </w:pPr>
      <w:r>
        <w:t xml:space="preserve">Design Engineer / Project Manager </w:t>
      </w:r>
    </w:p>
    <w:p w:rsidR="00A73044" w:rsidRDefault="00857E43">
      <w:pPr>
        <w:spacing w:after="5"/>
        <w:ind w:left="1433" w:right="1428"/>
        <w:jc w:val="center"/>
      </w:pPr>
      <w:r>
        <w:t>Vantage Drilling, 2013 to</w:t>
      </w:r>
      <w:r w:rsidR="00D864AA">
        <w:t xml:space="preserve"> 2016 </w:t>
      </w:r>
    </w:p>
    <w:p w:rsidR="00A73044" w:rsidRDefault="00D864AA">
      <w:pPr>
        <w:spacing w:after="98" w:line="259" w:lineRule="auto"/>
        <w:ind w:left="77" w:right="0" w:firstLine="0"/>
        <w:jc w:val="left"/>
      </w:pPr>
      <w:r>
        <w:rPr>
          <w:i/>
        </w:rPr>
        <w:t xml:space="preserve">A worldwide offshore drilling contractor that operates and manages a fleet of modern, high specification drilling rigs </w:t>
      </w:r>
    </w:p>
    <w:p w:rsidR="00A73044" w:rsidRDefault="00D864AA">
      <w:pPr>
        <w:ind w:left="-5" w:right="0"/>
      </w:pPr>
      <w:r>
        <w:t>Led engineering and project teams in two world-wide offices (Singapore and Houston, TX.), delivering drafting, design and production support. Responsible for ensuring offshore drilling assets were producing every day. Monitored and managed quality assurance standards and responses. Oversaw code, regulation, standard</w:t>
      </w:r>
      <w:r w:rsidR="007417C2">
        <w:t>s</w:t>
      </w:r>
      <w:r>
        <w:t xml:space="preserve"> and design specification compliance. Successfully communicated status and progress of delivery projects to all levels of employees.   </w:t>
      </w:r>
    </w:p>
    <w:p w:rsidR="00A73044" w:rsidRDefault="00D864AA">
      <w:pPr>
        <w:numPr>
          <w:ilvl w:val="0"/>
          <w:numId w:val="2"/>
        </w:numPr>
        <w:spacing w:after="71"/>
        <w:ind w:right="0" w:hanging="360"/>
        <w:jc w:val="left"/>
      </w:pPr>
      <w:r>
        <w:rPr>
          <w:b/>
        </w:rPr>
        <w:t>Completed 100% of projects on-time and within budget.</w:t>
      </w:r>
      <w:r>
        <w:t xml:space="preserve"> Large and complex projects required extraordinary attention or thousands of dollars would be lost. Analyzed project scope, determined resources needed and ensured work was distributed equality. Eliminated unnecessary work steps, provided close supervision in a team environment building high performance results. Enabled associates to use best practice ideals, securing safe processes. Protected significant production resources that ultimately boosted revenue generation. </w:t>
      </w:r>
    </w:p>
    <w:p w:rsidR="00A73044" w:rsidRDefault="00D864AA">
      <w:pPr>
        <w:numPr>
          <w:ilvl w:val="0"/>
          <w:numId w:val="2"/>
        </w:numPr>
        <w:spacing w:after="26"/>
        <w:ind w:right="0" w:hanging="360"/>
        <w:jc w:val="left"/>
      </w:pPr>
      <w:r>
        <w:rPr>
          <w:b/>
        </w:rPr>
        <w:t>Protected $219M revenue stream.</w:t>
      </w:r>
      <w:r>
        <w:t xml:space="preserve"> Responsible for meeting the scope of multiple high value projects on a daily basis for three drill-ships and 4-jack up rigs. Kept a detailed maintenance process in place to minimize equipment breakdowns and when unexpected breakdowns occurred, fixed them to keep revenue flowing.  Entire management oversight included engineering design, repair implementation and on-time completion of small to million dollar projects keeping them at 100% warrantee compliance. </w:t>
      </w:r>
    </w:p>
    <w:p w:rsidR="00A73044" w:rsidRDefault="00D864AA">
      <w:pPr>
        <w:spacing w:after="19" w:line="259" w:lineRule="auto"/>
        <w:ind w:left="720" w:right="0" w:firstLine="0"/>
        <w:jc w:val="left"/>
      </w:pPr>
      <w:r>
        <w:t xml:space="preserve"> </w:t>
      </w:r>
    </w:p>
    <w:p w:rsidR="00A73044" w:rsidRDefault="00D864AA">
      <w:pPr>
        <w:spacing w:after="0" w:line="259" w:lineRule="auto"/>
        <w:ind w:left="0" w:right="0" w:firstLine="0"/>
        <w:jc w:val="left"/>
      </w:pPr>
      <w:r>
        <w:t xml:space="preserve"> </w:t>
      </w:r>
    </w:p>
    <w:p w:rsidR="00A73044" w:rsidRDefault="00D864AA">
      <w:pPr>
        <w:spacing w:after="0" w:line="259" w:lineRule="auto"/>
        <w:ind w:left="60" w:right="0" w:firstLine="0"/>
        <w:jc w:val="center"/>
      </w:pPr>
      <w:r>
        <w:rPr>
          <w:b/>
          <w:sz w:val="28"/>
        </w:rPr>
        <w:t xml:space="preserve"> </w:t>
      </w:r>
    </w:p>
    <w:p w:rsidR="00A73044" w:rsidRDefault="00D864AA">
      <w:pPr>
        <w:pStyle w:val="Heading2"/>
        <w:ind w:right="5"/>
      </w:pPr>
      <w:r>
        <w:t xml:space="preserve">Senior Designer / Field Engineer </w:t>
      </w:r>
    </w:p>
    <w:p w:rsidR="00A73044" w:rsidRDefault="00D864AA">
      <w:pPr>
        <w:spacing w:after="5"/>
        <w:ind w:left="1433" w:right="1425"/>
        <w:jc w:val="center"/>
      </w:pPr>
      <w:r>
        <w:t xml:space="preserve">Senesco Marine, 2013 </w:t>
      </w:r>
    </w:p>
    <w:p w:rsidR="00A73044" w:rsidRDefault="00D864AA">
      <w:pPr>
        <w:spacing w:after="98" w:line="259" w:lineRule="auto"/>
        <w:ind w:left="10" w:right="3"/>
        <w:jc w:val="center"/>
      </w:pPr>
      <w:r>
        <w:rPr>
          <w:i/>
        </w:rPr>
        <w:t xml:space="preserve">Premier Northeast builder of double-hulled barges, tugboats, and other vessels </w:t>
      </w:r>
    </w:p>
    <w:p w:rsidR="00A73044" w:rsidRDefault="00D864AA">
      <w:pPr>
        <w:ind w:left="-5" w:right="0"/>
      </w:pPr>
      <w:r>
        <w:t xml:space="preserve">Documented, created and completed as-built drawings at the end of the construction phase. Supported production to continue product supply and ensured records and drawings were compliant with engineering design standards, regulations and codes.  </w:t>
      </w:r>
    </w:p>
    <w:p w:rsidR="00A73044" w:rsidRDefault="00D864AA">
      <w:pPr>
        <w:ind w:left="720" w:right="0" w:hanging="360"/>
      </w:pPr>
      <w:r>
        <w:rPr>
          <w:rFonts w:ascii="Segoe UI Symbol" w:eastAsia="Segoe UI Symbol" w:hAnsi="Segoe UI Symbol" w:cs="Segoe UI Symbol"/>
        </w:rPr>
        <w:t></w:t>
      </w:r>
      <w:r>
        <w:rPr>
          <w:rFonts w:ascii="Arial" w:eastAsia="Arial" w:hAnsi="Arial" w:cs="Arial"/>
        </w:rPr>
        <w:t xml:space="preserve"> </w:t>
      </w:r>
      <w:r>
        <w:rPr>
          <w:b/>
        </w:rPr>
        <w:t>Resolved complicated field issues saving $110K.</w:t>
      </w:r>
      <w:r>
        <w:t xml:space="preserve"> Risk exposure was not understood or managed properly. Completed field surveys to surface problems and develop solutions to immediate construction problems. Designed, implemented and managed critical fixes saving labor and expense costs while keeping profitability within the 10% standard profit range on all projects. </w:t>
      </w:r>
    </w:p>
    <w:p w:rsidR="00A73044" w:rsidRDefault="00D864AA">
      <w:pPr>
        <w:spacing w:after="98" w:line="259" w:lineRule="auto"/>
        <w:ind w:left="0" w:right="0" w:firstLine="0"/>
        <w:jc w:val="left"/>
      </w:pPr>
      <w:r>
        <w:rPr>
          <w:sz w:val="16"/>
        </w:rPr>
        <w:t xml:space="preserve"> </w:t>
      </w:r>
    </w:p>
    <w:p w:rsidR="00A73044" w:rsidRDefault="00D864AA">
      <w:pPr>
        <w:pStyle w:val="Heading2"/>
        <w:ind w:right="5"/>
      </w:pPr>
      <w:r>
        <w:t xml:space="preserve">Senior Designer / Field Engineer </w:t>
      </w:r>
    </w:p>
    <w:p w:rsidR="00A73044" w:rsidRDefault="00D864AA">
      <w:pPr>
        <w:spacing w:after="5"/>
        <w:ind w:left="1433" w:right="1428"/>
        <w:jc w:val="center"/>
      </w:pPr>
      <w:r>
        <w:t xml:space="preserve">World Marine, previously Signal International, 2012 to 2013 </w:t>
      </w:r>
    </w:p>
    <w:p w:rsidR="00A73044" w:rsidRDefault="00D864AA">
      <w:pPr>
        <w:spacing w:after="98" w:line="259" w:lineRule="auto"/>
        <w:ind w:left="10" w:right="5"/>
        <w:jc w:val="center"/>
      </w:pPr>
      <w:r>
        <w:rPr>
          <w:i/>
        </w:rPr>
        <w:t xml:space="preserve">Marine construction firm specializing in large ocean going offshore drilling rigs, production platforms and barges  </w:t>
      </w:r>
    </w:p>
    <w:p w:rsidR="00A73044" w:rsidRDefault="00D864AA">
      <w:pPr>
        <w:spacing w:after="26"/>
        <w:ind w:left="-15" w:right="0" w:firstLine="0"/>
        <w:jc w:val="left"/>
      </w:pPr>
      <w:r>
        <w:t xml:space="preserve">Responsible for supporting production by eliminating impact of breakdowns. Coordinated improvement installations and helped with structural engineering fixes. Completed field engineering feasibility studies and conducted quality assurance inspections. </w:t>
      </w:r>
    </w:p>
    <w:p w:rsidR="00A73044" w:rsidRDefault="00D864AA">
      <w:pPr>
        <w:ind w:left="720" w:right="0" w:hanging="360"/>
      </w:pPr>
      <w:r>
        <w:rPr>
          <w:rFonts w:ascii="Segoe UI Symbol" w:eastAsia="Segoe UI Symbol" w:hAnsi="Segoe UI Symbol" w:cs="Segoe UI Symbol"/>
        </w:rPr>
        <w:t></w:t>
      </w:r>
      <w:r>
        <w:rPr>
          <w:rFonts w:ascii="Arial" w:eastAsia="Arial" w:hAnsi="Arial" w:cs="Arial"/>
        </w:rPr>
        <w:t xml:space="preserve"> </w:t>
      </w:r>
      <w:r>
        <w:rPr>
          <w:b/>
        </w:rPr>
        <w:t>Kept production at high levels, eliminating up to $18.6M in lost revenue.</w:t>
      </w:r>
      <w:r>
        <w:t xml:space="preserve"> Company needed fail-proof system to keep equipment running and not need to be towed back for repairs. Evaluated need to insure future repairs and changes were based on correct information. Provided repair and maintenance processes to secure high quality production. Went to site, analyzed problems, and made corrective design drawings for products, processes, and adherence to build strategy. Led company in accuracy and project successes.   </w:t>
      </w:r>
    </w:p>
    <w:p w:rsidR="00A73044" w:rsidRDefault="00D864AA">
      <w:pPr>
        <w:spacing w:after="126" w:line="259" w:lineRule="auto"/>
        <w:ind w:left="180" w:right="0" w:firstLine="0"/>
        <w:jc w:val="left"/>
      </w:pPr>
      <w:r>
        <w:rPr>
          <w:sz w:val="16"/>
        </w:rPr>
        <w:t xml:space="preserve"> </w:t>
      </w:r>
    </w:p>
    <w:p w:rsidR="00A73044" w:rsidRDefault="00D864AA">
      <w:pPr>
        <w:pStyle w:val="Heading2"/>
        <w:ind w:right="5"/>
      </w:pPr>
      <w:r>
        <w:lastRenderedPageBreak/>
        <w:t xml:space="preserve">Senior Structural Designer </w:t>
      </w:r>
    </w:p>
    <w:p w:rsidR="00A73044" w:rsidRDefault="007417C2">
      <w:pPr>
        <w:spacing w:after="5"/>
        <w:ind w:left="1433" w:right="1428"/>
        <w:jc w:val="center"/>
      </w:pPr>
      <w:r>
        <w:t>G</w:t>
      </w:r>
      <w:r w:rsidR="00D864AA">
        <w:t xml:space="preserve">ibbs &amp; Cox Engineering, 2011 to 2012 </w:t>
      </w:r>
    </w:p>
    <w:p w:rsidR="00A73044" w:rsidRDefault="00D864AA">
      <w:pPr>
        <w:spacing w:after="0" w:line="259" w:lineRule="auto"/>
        <w:ind w:left="10" w:right="3"/>
        <w:jc w:val="center"/>
      </w:pPr>
      <w:r>
        <w:rPr>
          <w:i/>
        </w:rPr>
        <w:t xml:space="preserve">Specialists in naval architecture, marine engineering, management support and engineering consulting. </w:t>
      </w:r>
    </w:p>
    <w:p w:rsidR="00A73044" w:rsidRDefault="00D864AA">
      <w:pPr>
        <w:spacing w:after="0" w:line="259" w:lineRule="auto"/>
        <w:ind w:left="46" w:right="0" w:firstLine="0"/>
        <w:jc w:val="center"/>
      </w:pPr>
      <w:r>
        <w:t xml:space="preserve"> </w:t>
      </w:r>
    </w:p>
    <w:p w:rsidR="00A73044" w:rsidRDefault="00D864AA">
      <w:pPr>
        <w:ind w:left="-5" w:right="0"/>
      </w:pPr>
      <w:r>
        <w:t xml:space="preserve">Managed processes to meet lofting, structural engineering and design standards </w:t>
      </w:r>
      <w:r w:rsidR="007417C2">
        <w:t xml:space="preserve">using </w:t>
      </w:r>
      <w:proofErr w:type="spellStart"/>
      <w:r w:rsidR="007417C2">
        <w:t>ShipConstructor</w:t>
      </w:r>
      <w:proofErr w:type="spellEnd"/>
      <w:r w:rsidR="007417C2">
        <w:t xml:space="preserve"> Software</w:t>
      </w:r>
      <w:r>
        <w:t xml:space="preserve">. </w:t>
      </w:r>
    </w:p>
    <w:p w:rsidR="00A73044" w:rsidRDefault="00D864AA">
      <w:pPr>
        <w:numPr>
          <w:ilvl w:val="0"/>
          <w:numId w:val="3"/>
        </w:numPr>
        <w:ind w:left="900" w:right="0" w:hanging="540"/>
      </w:pPr>
      <w:r>
        <w:rPr>
          <w:b/>
        </w:rPr>
        <w:t>Met 100% regulation and code compliance.</w:t>
      </w:r>
      <w:r>
        <w:t xml:space="preserve"> Local and Federal government required stringent processes to be in place to ensure building, repair and safety standards were met. Detailed specific repair and code requirements, including creation of drawings, which met regulations and safety codes. Performance resulted in company having better than industry safety results. Audits confirmed all codes and regulations were met. </w:t>
      </w:r>
    </w:p>
    <w:p w:rsidR="00A73044" w:rsidRDefault="00D864AA">
      <w:pPr>
        <w:spacing w:after="139" w:line="259" w:lineRule="auto"/>
        <w:ind w:left="360" w:right="0" w:firstLine="0"/>
        <w:jc w:val="left"/>
      </w:pPr>
      <w:r>
        <w:rPr>
          <w:sz w:val="16"/>
        </w:rPr>
        <w:t xml:space="preserve"> </w:t>
      </w:r>
    </w:p>
    <w:p w:rsidR="00A73044" w:rsidRDefault="00D864AA">
      <w:pPr>
        <w:spacing w:after="0" w:line="259" w:lineRule="auto"/>
        <w:ind w:left="60" w:right="0"/>
        <w:jc w:val="left"/>
      </w:pPr>
      <w:r>
        <w:rPr>
          <w:b/>
          <w:sz w:val="28"/>
        </w:rPr>
        <w:t>Designer &amp; Structural Engineering</w:t>
      </w:r>
      <w:r>
        <w:rPr>
          <w:b/>
        </w:rPr>
        <w:t xml:space="preserve"> </w:t>
      </w:r>
      <w:r>
        <w:t xml:space="preserve">(2007 to 2011), </w:t>
      </w:r>
      <w:r>
        <w:rPr>
          <w:b/>
          <w:sz w:val="28"/>
        </w:rPr>
        <w:t>Process Improvement Engineer</w:t>
      </w:r>
      <w:r>
        <w:rPr>
          <w:b/>
        </w:rPr>
        <w:t xml:space="preserve"> </w:t>
      </w:r>
      <w:r>
        <w:t xml:space="preserve">(2006 to 2007), </w:t>
      </w:r>
    </w:p>
    <w:p w:rsidR="00A73044" w:rsidRDefault="00D864AA">
      <w:pPr>
        <w:spacing w:after="0" w:line="259" w:lineRule="auto"/>
        <w:ind w:left="60" w:right="0"/>
        <w:jc w:val="left"/>
      </w:pPr>
      <w:r>
        <w:rPr>
          <w:b/>
          <w:sz w:val="28"/>
        </w:rPr>
        <w:t>Accuracy &amp; Alignment Engineer</w:t>
      </w:r>
      <w:r>
        <w:t xml:space="preserve"> (2003 to 2006), </w:t>
      </w:r>
      <w:r>
        <w:rPr>
          <w:b/>
          <w:sz w:val="28"/>
        </w:rPr>
        <w:t>Ship Fitter/Lead Man</w:t>
      </w:r>
      <w:r>
        <w:rPr>
          <w:b/>
        </w:rPr>
        <w:t xml:space="preserve"> </w:t>
      </w:r>
      <w:r>
        <w:t xml:space="preserve">(1995 to 2000 &amp; 2002 to 2003) </w:t>
      </w:r>
    </w:p>
    <w:p w:rsidR="00A73044" w:rsidRDefault="00D864AA">
      <w:pPr>
        <w:spacing w:after="5"/>
        <w:ind w:left="1433" w:right="1427"/>
        <w:jc w:val="center"/>
      </w:pPr>
      <w:r>
        <w:t xml:space="preserve">Ingalls Shipbuilding, 1995 to 2000 and 2002 to 2011 </w:t>
      </w:r>
    </w:p>
    <w:p w:rsidR="00A73044" w:rsidRDefault="00D864AA">
      <w:pPr>
        <w:spacing w:after="0" w:line="259" w:lineRule="auto"/>
        <w:ind w:left="46" w:right="0" w:firstLine="0"/>
        <w:jc w:val="center"/>
      </w:pPr>
      <w:r>
        <w:t xml:space="preserve"> </w:t>
      </w:r>
    </w:p>
    <w:p w:rsidR="00A73044" w:rsidRDefault="00D864AA">
      <w:pPr>
        <w:spacing w:after="98" w:line="259" w:lineRule="auto"/>
        <w:ind w:left="0" w:right="5" w:firstLine="0"/>
        <w:jc w:val="center"/>
      </w:pPr>
      <w:r>
        <w:rPr>
          <w:i/>
          <w:color w:val="3D4440"/>
        </w:rPr>
        <w:t>Largest supplier of U.S. Navy surface ships, and has built nearly 70% of the U.S. Navy fleet of warships.</w:t>
      </w:r>
      <w:r>
        <w:rPr>
          <w:i/>
        </w:rPr>
        <w:t xml:space="preserve"> </w:t>
      </w:r>
    </w:p>
    <w:p w:rsidR="00A73044" w:rsidRDefault="00D864AA">
      <w:pPr>
        <w:spacing w:after="158"/>
        <w:ind w:left="-5" w:right="0"/>
      </w:pPr>
      <w:r>
        <w:t xml:space="preserve">Promoted rapidly from entry level position to the engineer responsible for discipline coordination and proper lofting. Designed structures and ship foundations. Produced structural engineering design, assembly and panel drawings. </w:t>
      </w:r>
    </w:p>
    <w:p w:rsidR="00A73044" w:rsidRDefault="00D864AA">
      <w:pPr>
        <w:numPr>
          <w:ilvl w:val="0"/>
          <w:numId w:val="3"/>
        </w:numPr>
        <w:ind w:left="900" w:right="0" w:hanging="540"/>
      </w:pPr>
      <w:r>
        <w:rPr>
          <w:b/>
        </w:rPr>
        <w:t>Developed engineering skills that ensured hundreds of thousands in expense costs were avoided.</w:t>
      </w:r>
      <w:r>
        <w:t xml:space="preserve"> Joined company and was rapidly promoted to higher levels of responsibility. Utilized education and hands-on experience to understand the complexities of projects and critical management steps to build and record as</w:t>
      </w:r>
      <w:r w:rsidR="007417C2">
        <w:t>-</w:t>
      </w:r>
      <w:r>
        <w:t xml:space="preserve">built drawings for future reference. At every step, was watchful to be the leader that enabled teams to excel, but would do and fix any seen deficiency. </w:t>
      </w:r>
    </w:p>
    <w:p w:rsidR="00A73044" w:rsidRDefault="00D864AA">
      <w:pPr>
        <w:spacing w:after="143" w:line="259" w:lineRule="auto"/>
        <w:ind w:left="720" w:right="0" w:firstLine="0"/>
        <w:jc w:val="left"/>
      </w:pPr>
      <w:r>
        <w:rPr>
          <w:sz w:val="18"/>
        </w:rPr>
        <w:t xml:space="preserve"> </w:t>
      </w:r>
    </w:p>
    <w:p w:rsidR="00A73044" w:rsidRDefault="00D864AA">
      <w:pPr>
        <w:ind w:left="-5" w:right="0"/>
      </w:pPr>
      <w:r>
        <w:rPr>
          <w:b/>
          <w:sz w:val="28"/>
        </w:rPr>
        <w:t xml:space="preserve">Other Experience: </w:t>
      </w:r>
      <w:r>
        <w:rPr>
          <w:b/>
        </w:rPr>
        <w:t>Corrections Officer</w:t>
      </w:r>
      <w:r>
        <w:t>, Mississippi Security Police, 2000 to 2002.</w:t>
      </w:r>
      <w:r>
        <w:rPr>
          <w:b/>
          <w:vertAlign w:val="subscript"/>
        </w:rPr>
        <w:t xml:space="preserve"> </w:t>
      </w:r>
    </w:p>
    <w:sectPr w:rsidR="00A73044">
      <w:pgSz w:w="12240" w:h="15840"/>
      <w:pgMar w:top="416" w:right="858" w:bottom="541"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4982"/>
    <w:multiLevelType w:val="hybridMultilevel"/>
    <w:tmpl w:val="68A4B766"/>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1" w15:restartNumberingAfterBreak="0">
    <w:nsid w:val="170B4884"/>
    <w:multiLevelType w:val="hybridMultilevel"/>
    <w:tmpl w:val="507C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335B9"/>
    <w:multiLevelType w:val="hybridMultilevel"/>
    <w:tmpl w:val="947841D0"/>
    <w:lvl w:ilvl="0" w:tplc="3E1C2CA8">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014FE">
      <w:start w:val="1"/>
      <w:numFmt w:val="bullet"/>
      <w:lvlText w:val="o"/>
      <w:lvlJc w:val="left"/>
      <w:pPr>
        <w:ind w:left="1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E619A">
      <w:start w:val="1"/>
      <w:numFmt w:val="bullet"/>
      <w:lvlText w:val="▪"/>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567B2C">
      <w:start w:val="1"/>
      <w:numFmt w:val="bullet"/>
      <w:lvlText w:val="•"/>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25B4A">
      <w:start w:val="1"/>
      <w:numFmt w:val="bullet"/>
      <w:lvlText w:val="o"/>
      <w:lvlJc w:val="left"/>
      <w:pPr>
        <w:ind w:left="3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2084E">
      <w:start w:val="1"/>
      <w:numFmt w:val="bullet"/>
      <w:lvlText w:val="▪"/>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6475C6">
      <w:start w:val="1"/>
      <w:numFmt w:val="bullet"/>
      <w:lvlText w:val="•"/>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84BF0">
      <w:start w:val="1"/>
      <w:numFmt w:val="bullet"/>
      <w:lvlText w:val="o"/>
      <w:lvlJc w:val="left"/>
      <w:pPr>
        <w:ind w:left="5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3E2CE4">
      <w:start w:val="1"/>
      <w:numFmt w:val="bullet"/>
      <w:lvlText w:val="▪"/>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4100F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4165382"/>
    <w:multiLevelType w:val="hybridMultilevel"/>
    <w:tmpl w:val="B95811A8"/>
    <w:lvl w:ilvl="0" w:tplc="CFBE53A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30F4C"/>
    <w:multiLevelType w:val="hybridMultilevel"/>
    <w:tmpl w:val="1660C01E"/>
    <w:lvl w:ilvl="0" w:tplc="CFBE53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244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C3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0EF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A8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5A0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C11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8625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1EC2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922813"/>
    <w:multiLevelType w:val="hybridMultilevel"/>
    <w:tmpl w:val="1D800CDA"/>
    <w:lvl w:ilvl="0" w:tplc="70B8E0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291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E043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A16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FA8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D226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F6F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0CD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46E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4"/>
    <w:rsid w:val="00527A60"/>
    <w:rsid w:val="00661EF9"/>
    <w:rsid w:val="007417C2"/>
    <w:rsid w:val="007C2F56"/>
    <w:rsid w:val="00857E43"/>
    <w:rsid w:val="009F03FF"/>
    <w:rsid w:val="00A73044"/>
    <w:rsid w:val="00CB6A45"/>
    <w:rsid w:val="00D864AA"/>
    <w:rsid w:val="00E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4E40D-58F1-4629-BC88-C3E20DED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 w:line="249" w:lineRule="auto"/>
      <w:ind w:left="1436" w:right="138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9"/>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0" w:right="7" w:hanging="10"/>
      <w:jc w:val="center"/>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857E43"/>
    <w:rPr>
      <w:color w:val="0563C1" w:themeColor="hyperlink"/>
      <w:u w:val="single"/>
    </w:rPr>
  </w:style>
  <w:style w:type="paragraph" w:styleId="ListParagraph">
    <w:name w:val="List Paragraph"/>
    <w:basedOn w:val="Normal"/>
    <w:uiPriority w:val="34"/>
    <w:qFormat/>
    <w:rsid w:val="0085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nny-savage-17415552" TargetMode="External"/><Relationship Id="rId13" Type="http://schemas.openxmlformats.org/officeDocument/2006/relationships/hyperlink" Target="http://dsavage.workfolio.com/" TargetMode="External"/><Relationship Id="rId3" Type="http://schemas.openxmlformats.org/officeDocument/2006/relationships/styles" Target="styles.xml"/><Relationship Id="rId7" Type="http://schemas.openxmlformats.org/officeDocument/2006/relationships/hyperlink" Target="https://www.linkedin.com/in/danny-savage-17415552" TargetMode="External"/><Relationship Id="rId12" Type="http://schemas.openxmlformats.org/officeDocument/2006/relationships/hyperlink" Target="http://dsavage.workfol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danny-savage-17415552" TargetMode="External"/><Relationship Id="rId11" Type="http://schemas.openxmlformats.org/officeDocument/2006/relationships/hyperlink" Target="https://www.linkedin.com/in/danny-savage-174155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in/danny-savage-17415552" TargetMode="External"/><Relationship Id="rId4" Type="http://schemas.openxmlformats.org/officeDocument/2006/relationships/settings" Target="settings.xml"/><Relationship Id="rId9" Type="http://schemas.openxmlformats.org/officeDocument/2006/relationships/hyperlink" Target="https://www.linkedin.com/in/danny-savage-174155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60CA-5131-4FEF-AD08-07157187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Danny Savage</cp:lastModifiedBy>
  <cp:revision>3</cp:revision>
  <cp:lastPrinted>2017-09-05T23:44:00Z</cp:lastPrinted>
  <dcterms:created xsi:type="dcterms:W3CDTF">2017-09-12T21:23:00Z</dcterms:created>
  <dcterms:modified xsi:type="dcterms:W3CDTF">2017-09-12T21:37:00Z</dcterms:modified>
</cp:coreProperties>
</file>