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59D" w:rsidRPr="006153B4" w:rsidRDefault="0001459D" w:rsidP="0001459D">
      <w:pPr>
        <w:pStyle w:val="NormalWeb"/>
        <w:shd w:val="pct15" w:color="auto" w:fill="auto"/>
        <w:tabs>
          <w:tab w:val="center" w:pos="6619"/>
        </w:tabs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6153B4">
        <w:rPr>
          <w:rFonts w:ascii="Century Gothic" w:hAnsi="Century Gothic"/>
          <w:b/>
          <w:sz w:val="20"/>
          <w:szCs w:val="20"/>
        </w:rPr>
        <w:t>ATA DE SESSÃO – ABERTURA, CLASSIFICAÇÃO E JULGAMENTO.</w:t>
      </w:r>
    </w:p>
    <w:p w:rsidR="0001459D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272DB4" w:rsidRDefault="00272DB4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272DB4" w:rsidRDefault="00272DB4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01459D" w:rsidRPr="00B947A9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Processo Licitatório nº </w:t>
      </w:r>
      <w:r>
        <w:rPr>
          <w:rFonts w:ascii="Century Gothic" w:hAnsi="Century Gothic"/>
          <w:sz w:val="20"/>
          <w:szCs w:val="20"/>
        </w:rPr>
        <w:t>039</w:t>
      </w:r>
      <w:r w:rsidRPr="00B947A9">
        <w:rPr>
          <w:rFonts w:ascii="Century Gothic" w:hAnsi="Century Gothic"/>
          <w:sz w:val="20"/>
          <w:szCs w:val="20"/>
        </w:rPr>
        <w:t>/2021</w:t>
      </w:r>
    </w:p>
    <w:p w:rsidR="0001459D" w:rsidRPr="00B947A9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Modalidade: Pregão Presencial nº </w:t>
      </w:r>
      <w:r>
        <w:rPr>
          <w:rFonts w:ascii="Century Gothic" w:hAnsi="Century Gothic"/>
          <w:sz w:val="20"/>
          <w:szCs w:val="20"/>
        </w:rPr>
        <w:t>015</w:t>
      </w:r>
      <w:r w:rsidRPr="00B947A9">
        <w:rPr>
          <w:rFonts w:ascii="Century Gothic" w:hAnsi="Century Gothic"/>
          <w:sz w:val="20"/>
          <w:szCs w:val="20"/>
        </w:rPr>
        <w:t>/2021</w:t>
      </w:r>
    </w:p>
    <w:p w:rsidR="0001459D" w:rsidRDefault="0001459D" w:rsidP="0001459D">
      <w:pPr>
        <w:spacing w:line="360" w:lineRule="auto"/>
        <w:jc w:val="both"/>
        <w:rPr>
          <w:rFonts w:ascii="Century Gothic" w:eastAsia="Arial Unicode MS" w:hAnsi="Century Gothic" w:cs="Tahoma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Objeto: </w:t>
      </w:r>
      <w:r w:rsidRPr="00B36E08">
        <w:rPr>
          <w:rFonts w:ascii="Century Gothic" w:hAnsi="Century Gothic" w:cs="Arial"/>
        </w:rPr>
        <w:t xml:space="preserve">REGISTRO DE PREÇOS PARA FUTURA E EVENTUAL AQUISIÇÃO DE MATERIAIS DE CONSTRUÇÃO, </w:t>
      </w:r>
      <w:bookmarkStart w:id="0" w:name="_Hlk65240612"/>
      <w:r w:rsidRPr="00B36E08">
        <w:rPr>
          <w:rFonts w:ascii="Century Gothic" w:hAnsi="Century Gothic" w:cs="Arial"/>
        </w:rPr>
        <w:t>FERRAMENTAS E EQUIPAMENTOS DE PROTEÇÃO</w:t>
      </w:r>
      <w:bookmarkEnd w:id="0"/>
      <w:r w:rsidRPr="00B36E08">
        <w:rPr>
          <w:rFonts w:ascii="Century Gothic" w:hAnsi="Century Gothic" w:cs="Arial"/>
        </w:rPr>
        <w:t>, EM ATENDIMENTO AS SECRETARIAS MUNICIPAIS DE CONGONHAS DO NORTE</w:t>
      </w:r>
      <w:r>
        <w:rPr>
          <w:rFonts w:ascii="Century Gothic" w:hAnsi="Century Gothic" w:cs="Arial"/>
        </w:rPr>
        <w:t>.</w:t>
      </w:r>
    </w:p>
    <w:p w:rsidR="0001459D" w:rsidRPr="00B947A9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01459D" w:rsidRPr="00B947A9" w:rsidRDefault="0001459D" w:rsidP="0001459D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B947A9">
        <w:rPr>
          <w:rFonts w:ascii="Century Gothic" w:hAnsi="Century Gothic"/>
          <w:b/>
          <w:sz w:val="20"/>
          <w:szCs w:val="20"/>
        </w:rPr>
        <w:t>ESCOPO</w:t>
      </w:r>
    </w:p>
    <w:p w:rsidR="0001459D" w:rsidRDefault="0001459D" w:rsidP="0001459D">
      <w:pPr>
        <w:spacing w:line="360" w:lineRule="auto"/>
        <w:jc w:val="both"/>
        <w:rPr>
          <w:rFonts w:ascii="Century Gothic" w:eastAsia="Arial Unicode MS" w:hAnsi="Century Gothic" w:cs="Tahoma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Aos </w:t>
      </w:r>
      <w:r>
        <w:rPr>
          <w:rFonts w:ascii="Century Gothic" w:hAnsi="Century Gothic"/>
          <w:sz w:val="20"/>
          <w:szCs w:val="20"/>
        </w:rPr>
        <w:t>23</w:t>
      </w:r>
      <w:r w:rsidRPr="00B947A9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>vinte e tres</w:t>
      </w:r>
      <w:r w:rsidRPr="00B947A9">
        <w:rPr>
          <w:rFonts w:ascii="Century Gothic" w:hAnsi="Century Gothic"/>
          <w:sz w:val="20"/>
          <w:szCs w:val="20"/>
        </w:rPr>
        <w:t xml:space="preserve">) dias do mês de </w:t>
      </w:r>
      <w:r>
        <w:rPr>
          <w:rFonts w:ascii="Century Gothic" w:hAnsi="Century Gothic"/>
          <w:sz w:val="20"/>
          <w:szCs w:val="20"/>
        </w:rPr>
        <w:t>junho</w:t>
      </w:r>
      <w:r w:rsidRPr="00B947A9">
        <w:rPr>
          <w:rFonts w:ascii="Century Gothic" w:hAnsi="Century Gothic"/>
          <w:sz w:val="20"/>
          <w:szCs w:val="20"/>
        </w:rPr>
        <w:t xml:space="preserve"> de dois mil e vinte e um às </w:t>
      </w:r>
      <w:r w:rsidR="008527C9">
        <w:rPr>
          <w:rFonts w:ascii="Century Gothic" w:hAnsi="Century Gothic"/>
          <w:sz w:val="20"/>
          <w:szCs w:val="20"/>
        </w:rPr>
        <w:t>08</w:t>
      </w:r>
      <w:r w:rsidRPr="00B947A9">
        <w:rPr>
          <w:rFonts w:ascii="Century Gothic" w:hAnsi="Century Gothic"/>
          <w:sz w:val="20"/>
          <w:szCs w:val="20"/>
        </w:rPr>
        <w:t xml:space="preserve">:00 horas,  reuniu-se a Pregoeira, juntamente com sua Equipe de Apoio da Prefeitura Municipal de Congonhas do Norte/MG, nomeados através do Portaria n° 024/2021, de 05 de janeiro de 2021 deu início ao julgamento dos proponentes participantes do Processo </w:t>
      </w:r>
      <w:r w:rsidRPr="008527C9">
        <w:rPr>
          <w:rFonts w:ascii="Century Gothic" w:hAnsi="Century Gothic"/>
          <w:sz w:val="20"/>
          <w:szCs w:val="20"/>
        </w:rPr>
        <w:t>de Licitação nº 0</w:t>
      </w:r>
      <w:r w:rsidR="008527C9" w:rsidRPr="008527C9">
        <w:rPr>
          <w:rFonts w:ascii="Century Gothic" w:hAnsi="Century Gothic"/>
          <w:sz w:val="20"/>
          <w:szCs w:val="20"/>
        </w:rPr>
        <w:t>39</w:t>
      </w:r>
      <w:r w:rsidRPr="008527C9">
        <w:rPr>
          <w:rFonts w:ascii="Century Gothic" w:hAnsi="Century Gothic"/>
          <w:sz w:val="20"/>
          <w:szCs w:val="20"/>
        </w:rPr>
        <w:t>/2021, Pregão Presencial nº 0</w:t>
      </w:r>
      <w:r w:rsidR="008527C9" w:rsidRPr="008527C9">
        <w:rPr>
          <w:rFonts w:ascii="Century Gothic" w:hAnsi="Century Gothic"/>
          <w:sz w:val="20"/>
          <w:szCs w:val="20"/>
        </w:rPr>
        <w:t>15</w:t>
      </w:r>
      <w:r w:rsidRPr="008527C9">
        <w:rPr>
          <w:rFonts w:ascii="Century Gothic" w:hAnsi="Century Gothic"/>
          <w:sz w:val="20"/>
          <w:szCs w:val="20"/>
        </w:rPr>
        <w:t xml:space="preserve">/2021, tipo Menor Preço por Item, </w:t>
      </w:r>
      <w:r w:rsidR="008527C9" w:rsidRPr="008527C9">
        <w:rPr>
          <w:rFonts w:ascii="Century Gothic" w:hAnsi="Century Gothic" w:cs="Arial"/>
          <w:sz w:val="20"/>
          <w:szCs w:val="20"/>
        </w:rPr>
        <w:t>REGISTRO DE PREÇOS PARA FUTURA E EVENTUAL AQUISIÇÃO DE MATERIAIS DE CONSTRUÇÃO, FERRAMENTAS E EQUIPAMENTOS DE PROTEÇÃO, EM ATENDIMENTO AS SECRETARIAS MUNICIPAIS DE CONGONHAS DO NORTE</w:t>
      </w:r>
      <w:r w:rsidR="008527C9">
        <w:rPr>
          <w:rFonts w:ascii="Century Gothic" w:hAnsi="Century Gothic" w:cs="Arial"/>
          <w:sz w:val="20"/>
          <w:szCs w:val="20"/>
        </w:rPr>
        <w:t>.</w:t>
      </w:r>
    </w:p>
    <w:p w:rsidR="0001459D" w:rsidRPr="00B947A9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01459D" w:rsidRPr="00D4059D" w:rsidRDefault="0001459D" w:rsidP="0001459D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D4059D">
        <w:rPr>
          <w:rFonts w:ascii="Century Gothic" w:hAnsi="Century Gothic"/>
          <w:b/>
          <w:sz w:val="20"/>
          <w:szCs w:val="20"/>
        </w:rPr>
        <w:t xml:space="preserve">CREDENCIAMENTO </w:t>
      </w:r>
    </w:p>
    <w:p w:rsidR="0001459D" w:rsidRPr="006153B4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A11DC8">
        <w:rPr>
          <w:rFonts w:ascii="Century Gothic" w:hAnsi="Century Gothic"/>
          <w:sz w:val="20"/>
          <w:szCs w:val="20"/>
        </w:rPr>
        <w:t xml:space="preserve">Com a  ampla divulgação muitas empresas  solicitaram e receberam o edital de </w:t>
      </w:r>
      <w:r w:rsidRPr="007D5264">
        <w:rPr>
          <w:rFonts w:ascii="Century Gothic" w:hAnsi="Century Gothic"/>
          <w:sz w:val="20"/>
          <w:szCs w:val="20"/>
        </w:rPr>
        <w:t>licitação,</w:t>
      </w:r>
      <w:r w:rsidR="00E660DA" w:rsidRPr="007D5264">
        <w:rPr>
          <w:rFonts w:ascii="Century Gothic" w:hAnsi="Century Gothic"/>
          <w:sz w:val="20"/>
          <w:szCs w:val="20"/>
        </w:rPr>
        <w:t>esteve presente</w:t>
      </w:r>
      <w:r w:rsidRPr="007D5264">
        <w:rPr>
          <w:rFonts w:ascii="Century Gothic" w:hAnsi="Century Gothic"/>
          <w:sz w:val="20"/>
          <w:szCs w:val="20"/>
        </w:rPr>
        <w:t xml:space="preserve"> as empresas Diniz Diniz, representada pelo </w:t>
      </w:r>
      <w:r w:rsidR="00E660DA" w:rsidRPr="007D5264">
        <w:rPr>
          <w:rFonts w:ascii="Century Gothic" w:hAnsi="Century Gothic"/>
          <w:sz w:val="20"/>
          <w:szCs w:val="20"/>
        </w:rPr>
        <w:t>Senhor Artur Souza Diniz</w:t>
      </w:r>
      <w:r w:rsidRPr="007D5264">
        <w:rPr>
          <w:rFonts w:ascii="Century Gothic" w:hAnsi="Century Gothic"/>
          <w:sz w:val="20"/>
          <w:szCs w:val="20"/>
        </w:rPr>
        <w:t>,</w:t>
      </w:r>
      <w:r w:rsidR="00E660DA" w:rsidRPr="007D5264">
        <w:rPr>
          <w:rFonts w:ascii="Century Gothic" w:hAnsi="Century Gothic"/>
          <w:sz w:val="20"/>
          <w:szCs w:val="20"/>
        </w:rPr>
        <w:t>CPF 701.154.346-58</w:t>
      </w:r>
      <w:r w:rsidRPr="007D5264">
        <w:rPr>
          <w:rFonts w:ascii="Century Gothic" w:hAnsi="Century Gothic"/>
          <w:sz w:val="20"/>
          <w:szCs w:val="20"/>
        </w:rPr>
        <w:t xml:space="preserve">, </w:t>
      </w:r>
      <w:r w:rsidR="00E660DA" w:rsidRPr="007D5264">
        <w:rPr>
          <w:rFonts w:ascii="Century Gothic" w:hAnsi="Century Gothic"/>
          <w:sz w:val="20"/>
          <w:szCs w:val="20"/>
        </w:rPr>
        <w:t>AN materiais de construção, representada pelo Senhor Alecson Nascimento Braga, CPF-074.448.076-04</w:t>
      </w:r>
      <w:r w:rsidRPr="007D5264">
        <w:rPr>
          <w:rFonts w:ascii="Century Gothic" w:hAnsi="Century Gothic"/>
          <w:sz w:val="20"/>
          <w:szCs w:val="20"/>
        </w:rPr>
        <w:t>,</w:t>
      </w:r>
      <w:r w:rsidR="00E660DA" w:rsidRPr="007D5264">
        <w:rPr>
          <w:rFonts w:ascii="Century Gothic" w:hAnsi="Century Gothic"/>
          <w:sz w:val="20"/>
          <w:szCs w:val="20"/>
        </w:rPr>
        <w:t xml:space="preserve"> Anor Alves Dias Eireli</w:t>
      </w:r>
      <w:r w:rsidRPr="007D5264">
        <w:rPr>
          <w:rFonts w:ascii="Century Gothic" w:hAnsi="Century Gothic"/>
          <w:sz w:val="20"/>
          <w:szCs w:val="20"/>
        </w:rPr>
        <w:t>,representada pelo Senho</w:t>
      </w:r>
      <w:r w:rsidR="00E660DA" w:rsidRPr="007D5264">
        <w:rPr>
          <w:rFonts w:ascii="Century Gothic" w:hAnsi="Century Gothic"/>
          <w:sz w:val="20"/>
          <w:szCs w:val="20"/>
        </w:rPr>
        <w:t xml:space="preserve">r </w:t>
      </w:r>
      <w:r w:rsidR="009A6DB9" w:rsidRPr="007D5264">
        <w:rPr>
          <w:rFonts w:ascii="Century Gothic" w:hAnsi="Century Gothic"/>
          <w:sz w:val="20"/>
          <w:szCs w:val="20"/>
        </w:rPr>
        <w:t>Anor Alves Dias,CPF-002.326.086-60</w:t>
      </w:r>
      <w:r w:rsidRPr="007D5264">
        <w:rPr>
          <w:rFonts w:ascii="Century Gothic" w:hAnsi="Century Gothic"/>
          <w:sz w:val="20"/>
          <w:szCs w:val="20"/>
        </w:rPr>
        <w:t>,</w:t>
      </w:r>
      <w:r w:rsidR="009A6DB9" w:rsidRPr="007D5264">
        <w:rPr>
          <w:rFonts w:ascii="Century Gothic" w:hAnsi="Century Gothic"/>
          <w:sz w:val="20"/>
          <w:szCs w:val="20"/>
        </w:rPr>
        <w:t>Carlos Santos Pinho Nogueira -ME</w:t>
      </w:r>
      <w:r w:rsidRPr="007D5264">
        <w:rPr>
          <w:rFonts w:ascii="Century Gothic" w:hAnsi="Century Gothic"/>
          <w:sz w:val="20"/>
          <w:szCs w:val="20"/>
        </w:rPr>
        <w:t xml:space="preserve"> representada pelo S</w:t>
      </w:r>
      <w:r w:rsidR="009A6DB9" w:rsidRPr="007D5264">
        <w:rPr>
          <w:rFonts w:ascii="Century Gothic" w:hAnsi="Century Gothic"/>
          <w:sz w:val="20"/>
          <w:szCs w:val="20"/>
        </w:rPr>
        <w:t>enhor Douglas Alexandre Claudino,CPF-070.240.746-12,LS Soluções Eletricas LTDA</w:t>
      </w:r>
      <w:r w:rsidRPr="007D5264">
        <w:rPr>
          <w:rFonts w:ascii="Century Gothic" w:hAnsi="Century Gothic"/>
          <w:sz w:val="20"/>
          <w:szCs w:val="20"/>
        </w:rPr>
        <w:t>,representada pelo Senhor,</w:t>
      </w:r>
      <w:r w:rsidR="009A6DB9" w:rsidRPr="007D5264">
        <w:rPr>
          <w:rFonts w:ascii="Century Gothic" w:hAnsi="Century Gothic"/>
          <w:sz w:val="20"/>
          <w:szCs w:val="20"/>
        </w:rPr>
        <w:t xml:space="preserve"> Luiz Milanez Saldanha CPF-117.463.136-84</w:t>
      </w:r>
      <w:r w:rsidR="00096999" w:rsidRPr="007D5264">
        <w:rPr>
          <w:rFonts w:ascii="Century Gothic" w:hAnsi="Century Gothic"/>
          <w:sz w:val="20"/>
          <w:szCs w:val="20"/>
        </w:rPr>
        <w:t xml:space="preserve"> a empresa Wilian Luiz Barreto,representada pelo Senhor Wilian Luiz Barreto CPF-039.313.136-03,a empresa Organizações Msl Comercio e Industria De Materiasi Eletricos LTDA,representada pelo Senhor Milton dos Santos Silva CPF-704.079.086-68 e a empresa Nelmar De Moraes Franco-ME representada pelo Senhor Nelmar de Moraes Franco CPF-490.044.506-10</w:t>
      </w:r>
      <w:r w:rsidRPr="007D5264">
        <w:rPr>
          <w:rFonts w:ascii="Century Gothic" w:hAnsi="Century Gothic"/>
          <w:sz w:val="20"/>
          <w:szCs w:val="20"/>
        </w:rPr>
        <w:t>.</w:t>
      </w:r>
      <w:r w:rsidR="001952E4">
        <w:rPr>
          <w:rFonts w:ascii="Century Gothic" w:hAnsi="Century Gothic"/>
          <w:sz w:val="20"/>
          <w:szCs w:val="20"/>
        </w:rPr>
        <w:t>A</w:t>
      </w:r>
      <w:r w:rsidR="00510068" w:rsidRPr="00510068">
        <w:rPr>
          <w:rFonts w:ascii="Century Gothic" w:hAnsi="Century Gothic"/>
          <w:sz w:val="20"/>
          <w:szCs w:val="20"/>
        </w:rPr>
        <w:t xml:space="preserve"> empresa Fenix Eletrica Eireli não apresentou todos os documentos necessários para o credenciamento, oportunidade que sua proposta será mantida apenas para fins de classificação, ficando impossibilitado de ofertar lances e manifestar-se durante a sessão, assim sendo o participante preferiu se retirar da sala,</w:t>
      </w:r>
      <w:r w:rsidRPr="007D5264">
        <w:rPr>
          <w:rFonts w:ascii="Century Gothic" w:hAnsi="Century Gothic"/>
          <w:sz w:val="20"/>
          <w:szCs w:val="20"/>
        </w:rPr>
        <w:t xml:space="preserve"> As</w:t>
      </w:r>
      <w:r w:rsidR="001952E4">
        <w:rPr>
          <w:rFonts w:ascii="Century Gothic" w:hAnsi="Century Gothic"/>
          <w:sz w:val="20"/>
          <w:szCs w:val="20"/>
        </w:rPr>
        <w:t xml:space="preserve"> outras</w:t>
      </w:r>
      <w:r w:rsidRPr="007D5264">
        <w:rPr>
          <w:rFonts w:ascii="Century Gothic" w:hAnsi="Century Gothic"/>
          <w:sz w:val="20"/>
          <w:szCs w:val="20"/>
        </w:rPr>
        <w:t xml:space="preserve"> licitantes declararam não haver fatos impeditivos à habilitação e foram classificadas para a fase de recebimento dos envelopes.</w:t>
      </w:r>
    </w:p>
    <w:p w:rsidR="0001459D" w:rsidRPr="006153B4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01459D" w:rsidRPr="006153B4" w:rsidRDefault="0001459D" w:rsidP="0001459D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6153B4">
        <w:rPr>
          <w:rFonts w:ascii="Century Gothic" w:hAnsi="Century Gothic"/>
          <w:b/>
          <w:sz w:val="20"/>
          <w:szCs w:val="20"/>
        </w:rPr>
        <w:t>ABERTURA DOS ENVELOPES DE PROPOSTAS</w:t>
      </w:r>
    </w:p>
    <w:p w:rsidR="0001459D" w:rsidRPr="006153B4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t xml:space="preserve">Após o credenciamento dos licitantes, foi declarada aberta a sessão pela Pregoeira, momento em que não se admite a participação de novos licitantes. Os representantes </w:t>
      </w:r>
      <w:r w:rsidRPr="006153B4">
        <w:rPr>
          <w:rFonts w:ascii="Century Gothic" w:hAnsi="Century Gothic"/>
          <w:sz w:val="20"/>
          <w:szCs w:val="20"/>
        </w:rPr>
        <w:lastRenderedPageBreak/>
        <w:t>credenciados entregaram os envelopes 01 e 02, que foram analisados, constado que estavam lacrados foram vistados pela Pregoeira, equipe de apoio e licitantes credenciados</w:t>
      </w:r>
      <w:r w:rsidR="001952E4">
        <w:rPr>
          <w:rFonts w:ascii="Century Gothic" w:hAnsi="Century Gothic"/>
          <w:sz w:val="20"/>
          <w:szCs w:val="20"/>
        </w:rPr>
        <w:t>.</w:t>
      </w:r>
      <w:r>
        <w:rPr>
          <w:rFonts w:ascii="Century Gothic" w:hAnsi="Century Gothic"/>
          <w:sz w:val="20"/>
          <w:szCs w:val="20"/>
        </w:rPr>
        <w:t xml:space="preserve"> Dando continuidade à sessão a P</w:t>
      </w:r>
      <w:r w:rsidRPr="006153B4">
        <w:rPr>
          <w:rFonts w:ascii="Century Gothic" w:hAnsi="Century Gothic"/>
          <w:sz w:val="20"/>
          <w:szCs w:val="20"/>
        </w:rPr>
        <w:t>regoeira deliberou a abertura do</w:t>
      </w:r>
      <w:r w:rsidR="007D5264">
        <w:rPr>
          <w:rFonts w:ascii="Century Gothic" w:hAnsi="Century Gothic"/>
          <w:sz w:val="20"/>
          <w:szCs w:val="20"/>
        </w:rPr>
        <w:t>s</w:t>
      </w:r>
      <w:r w:rsidRPr="006153B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envelope</w:t>
      </w:r>
      <w:r w:rsidR="007D5264">
        <w:rPr>
          <w:rFonts w:ascii="Century Gothic" w:hAnsi="Century Gothic"/>
          <w:sz w:val="20"/>
          <w:szCs w:val="20"/>
        </w:rPr>
        <w:t>s</w:t>
      </w:r>
      <w:r>
        <w:rPr>
          <w:rFonts w:ascii="Century Gothic" w:hAnsi="Century Gothic"/>
          <w:sz w:val="20"/>
          <w:szCs w:val="20"/>
        </w:rPr>
        <w:t xml:space="preserve"> “PROPOSTA</w:t>
      </w:r>
      <w:r w:rsidR="007D5264">
        <w:rPr>
          <w:rFonts w:ascii="Century Gothic" w:hAnsi="Century Gothic"/>
          <w:sz w:val="20"/>
          <w:szCs w:val="20"/>
        </w:rPr>
        <w:t>S</w:t>
      </w:r>
      <w:r>
        <w:rPr>
          <w:rFonts w:ascii="Century Gothic" w:hAnsi="Century Gothic"/>
          <w:sz w:val="20"/>
          <w:szCs w:val="20"/>
        </w:rPr>
        <w:t>”,</w:t>
      </w:r>
      <w:r w:rsidR="001952E4" w:rsidRPr="001952E4">
        <w:rPr>
          <w:rFonts w:ascii="Century Gothic" w:hAnsi="Century Gothic"/>
          <w:sz w:val="20"/>
          <w:szCs w:val="20"/>
        </w:rPr>
        <w:t xml:space="preserve"> </w:t>
      </w:r>
      <w:r w:rsidR="001952E4" w:rsidRPr="00510068">
        <w:rPr>
          <w:rFonts w:ascii="Century Gothic" w:hAnsi="Century Gothic"/>
          <w:sz w:val="20"/>
          <w:szCs w:val="20"/>
        </w:rPr>
        <w:t>De comum acordo com os fornecedores a pregoeira suspendeu a seção pelo fato de lançar as propostas manualmente no sistema ficando marcado a fase de lances para o dia seguinte as 8:00 horas</w:t>
      </w:r>
      <w:r w:rsidR="001952E4">
        <w:rPr>
          <w:rFonts w:ascii="Century Gothic" w:hAnsi="Century Gothic"/>
          <w:sz w:val="20"/>
          <w:szCs w:val="20"/>
        </w:rPr>
        <w:t>.</w:t>
      </w:r>
      <w:r>
        <w:rPr>
          <w:rFonts w:ascii="Century Gothic" w:hAnsi="Century Gothic"/>
          <w:sz w:val="20"/>
          <w:szCs w:val="20"/>
        </w:rPr>
        <w:t xml:space="preserve"> </w:t>
      </w:r>
      <w:r w:rsidRPr="006153B4">
        <w:rPr>
          <w:rFonts w:ascii="Century Gothic" w:hAnsi="Century Gothic"/>
          <w:sz w:val="20"/>
          <w:szCs w:val="20"/>
        </w:rPr>
        <w:t>a</w:t>
      </w:r>
      <w:r w:rsidR="007D5264">
        <w:rPr>
          <w:rFonts w:ascii="Century Gothic" w:hAnsi="Century Gothic"/>
          <w:sz w:val="20"/>
          <w:szCs w:val="20"/>
        </w:rPr>
        <w:t>s</w:t>
      </w:r>
      <w:r w:rsidRPr="006153B4">
        <w:rPr>
          <w:rFonts w:ascii="Century Gothic" w:hAnsi="Century Gothic"/>
          <w:sz w:val="20"/>
          <w:szCs w:val="20"/>
        </w:rPr>
        <w:t xml:space="preserve"> proposta foi classificada passando para lançamento e julgamento da proposta.</w:t>
      </w:r>
    </w:p>
    <w:p w:rsidR="0001459D" w:rsidRPr="006153B4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01459D" w:rsidRPr="006153B4" w:rsidRDefault="0001459D" w:rsidP="0001459D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6153B4">
        <w:rPr>
          <w:rFonts w:ascii="Century Gothic" w:hAnsi="Century Gothic"/>
          <w:b/>
          <w:sz w:val="20"/>
          <w:szCs w:val="20"/>
        </w:rPr>
        <w:t>JULGAMENTO DA PROPOSTA/</w:t>
      </w:r>
      <w:r>
        <w:rPr>
          <w:rFonts w:ascii="Century Gothic" w:hAnsi="Century Gothic"/>
          <w:b/>
          <w:sz w:val="20"/>
          <w:szCs w:val="20"/>
        </w:rPr>
        <w:t>FASE DE LANCES</w:t>
      </w:r>
    </w:p>
    <w:p w:rsidR="00441CAD" w:rsidRDefault="0001459D" w:rsidP="00441CAD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t xml:space="preserve">Aberto os envelopes proposta dos licitantes classificados a participar do processo, foi verificada a cotação de preço pelo licitante conforme </w:t>
      </w:r>
      <w:r w:rsidRPr="00F4525A">
        <w:rPr>
          <w:rFonts w:ascii="Century Gothic" w:hAnsi="Century Gothic"/>
          <w:sz w:val="20"/>
          <w:szCs w:val="20"/>
        </w:rPr>
        <w:t>tabela</w:t>
      </w:r>
      <w:r w:rsidRPr="006153B4">
        <w:rPr>
          <w:rFonts w:ascii="Century Gothic" w:hAnsi="Century Gothic"/>
          <w:sz w:val="20"/>
          <w:szCs w:val="20"/>
        </w:rPr>
        <w:t>. Iniciada a fase de lance verbal</w:t>
      </w:r>
      <w:r>
        <w:rPr>
          <w:rFonts w:ascii="Century Gothic" w:hAnsi="Century Gothic"/>
          <w:sz w:val="20"/>
          <w:szCs w:val="20"/>
        </w:rPr>
        <w:t xml:space="preserve"> </w:t>
      </w:r>
      <w:r w:rsidRPr="006153B4">
        <w:rPr>
          <w:rFonts w:ascii="Century Gothic" w:hAnsi="Century Gothic"/>
          <w:sz w:val="20"/>
          <w:szCs w:val="20"/>
        </w:rPr>
        <w:t>a Pregoeira convidou os licitantes autores das propostas classificadas para esta fase</w:t>
      </w:r>
      <w:r w:rsidRPr="009C2709">
        <w:rPr>
          <w:rFonts w:ascii="Century Gothic" w:hAnsi="Century Gothic"/>
          <w:sz w:val="20"/>
          <w:szCs w:val="20"/>
        </w:rPr>
        <w:t>, conforme tabela em anexo de preço inicial e fase de lan</w:t>
      </w:r>
      <w:r w:rsidR="003D5819">
        <w:rPr>
          <w:rFonts w:ascii="Century Gothic" w:hAnsi="Century Gothic"/>
          <w:sz w:val="20"/>
          <w:szCs w:val="20"/>
        </w:rPr>
        <w:t>ce e negociação direta</w:t>
      </w:r>
      <w:r>
        <w:rPr>
          <w:rFonts w:ascii="Century Gothic" w:hAnsi="Century Gothic"/>
          <w:sz w:val="20"/>
          <w:szCs w:val="20"/>
        </w:rPr>
        <w:t>.</w:t>
      </w:r>
      <w:r w:rsidR="005D0E8F">
        <w:rPr>
          <w:rFonts w:ascii="Century Gothic" w:hAnsi="Century Gothic"/>
          <w:sz w:val="20"/>
          <w:szCs w:val="20"/>
        </w:rPr>
        <w:t>De acordo com o ju</w:t>
      </w:r>
      <w:r w:rsidR="001952E4">
        <w:rPr>
          <w:rFonts w:ascii="Century Gothic" w:hAnsi="Century Gothic"/>
          <w:sz w:val="20"/>
          <w:szCs w:val="20"/>
        </w:rPr>
        <w:t>l</w:t>
      </w:r>
      <w:r w:rsidR="005D0E8F">
        <w:rPr>
          <w:rFonts w:ascii="Century Gothic" w:hAnsi="Century Gothic"/>
          <w:sz w:val="20"/>
          <w:szCs w:val="20"/>
        </w:rPr>
        <w:t>gamento</w:t>
      </w:r>
      <w:r w:rsidR="001952E4">
        <w:rPr>
          <w:rFonts w:ascii="Century Gothic" w:hAnsi="Century Gothic"/>
          <w:sz w:val="20"/>
          <w:szCs w:val="20"/>
        </w:rPr>
        <w:t xml:space="preserve"> todos os participantes concordaram que os lances da</w:t>
      </w:r>
      <w:r w:rsidR="005D0E8F">
        <w:rPr>
          <w:rFonts w:ascii="Century Gothic" w:hAnsi="Century Gothic"/>
          <w:sz w:val="20"/>
          <w:szCs w:val="20"/>
        </w:rPr>
        <w:t xml:space="preserve">s 3 primeiras propostas </w:t>
      </w:r>
      <w:r w:rsidR="001952E4">
        <w:rPr>
          <w:rFonts w:ascii="Century Gothic" w:hAnsi="Century Gothic"/>
          <w:sz w:val="20"/>
          <w:szCs w:val="20"/>
        </w:rPr>
        <w:t>de menor valor,que seriam mantidas para lances</w:t>
      </w:r>
      <w:r w:rsidR="005D0E8F">
        <w:rPr>
          <w:rFonts w:ascii="Century Gothic" w:hAnsi="Century Gothic"/>
          <w:sz w:val="20"/>
          <w:szCs w:val="20"/>
        </w:rPr>
        <w:t xml:space="preserve"> com</w:t>
      </w:r>
      <w:r w:rsidR="001952E4">
        <w:rPr>
          <w:rFonts w:ascii="Century Gothic" w:hAnsi="Century Gothic"/>
          <w:sz w:val="20"/>
          <w:szCs w:val="20"/>
        </w:rPr>
        <w:t>o</w:t>
      </w:r>
      <w:r w:rsidR="005D0E8F">
        <w:rPr>
          <w:rFonts w:ascii="Century Gothic" w:hAnsi="Century Gothic"/>
          <w:sz w:val="20"/>
          <w:szCs w:val="20"/>
        </w:rPr>
        <w:t xml:space="preserve"> a lei n°</w:t>
      </w:r>
      <w:r w:rsidR="00941217">
        <w:rPr>
          <w:rFonts w:ascii="Century Gothic" w:hAnsi="Century Gothic"/>
          <w:sz w:val="20"/>
          <w:szCs w:val="20"/>
        </w:rPr>
        <w:t xml:space="preserve"> </w:t>
      </w:r>
      <w:r w:rsidR="005D0E8F">
        <w:rPr>
          <w:rFonts w:ascii="Century Gothic" w:hAnsi="Century Gothic"/>
          <w:sz w:val="20"/>
          <w:szCs w:val="20"/>
        </w:rPr>
        <w:t>8.66</w:t>
      </w:r>
      <w:r w:rsidR="001952E4">
        <w:rPr>
          <w:rFonts w:ascii="Century Gothic" w:hAnsi="Century Gothic"/>
          <w:sz w:val="20"/>
          <w:szCs w:val="20"/>
        </w:rPr>
        <w:t>6</w:t>
      </w:r>
      <w:r w:rsidR="005D0E8F">
        <w:rPr>
          <w:rFonts w:ascii="Century Gothic" w:hAnsi="Century Gothic"/>
          <w:sz w:val="20"/>
          <w:szCs w:val="20"/>
        </w:rPr>
        <w:t xml:space="preserve">  reger</w:t>
      </w:r>
      <w:r w:rsidR="009567FD">
        <w:rPr>
          <w:rFonts w:ascii="Century Gothic" w:hAnsi="Century Gothic"/>
          <w:sz w:val="20"/>
          <w:szCs w:val="20"/>
        </w:rPr>
        <w:t>, Assim nos conformes do ju</w:t>
      </w:r>
      <w:r w:rsidR="001952E4">
        <w:rPr>
          <w:rFonts w:ascii="Century Gothic" w:hAnsi="Century Gothic"/>
          <w:sz w:val="20"/>
          <w:szCs w:val="20"/>
        </w:rPr>
        <w:t>l</w:t>
      </w:r>
      <w:r w:rsidR="009567FD">
        <w:rPr>
          <w:rFonts w:ascii="Century Gothic" w:hAnsi="Century Gothic"/>
          <w:sz w:val="20"/>
          <w:szCs w:val="20"/>
        </w:rPr>
        <w:t xml:space="preserve">gamento ficou o concordado </w:t>
      </w:r>
      <w:r w:rsidR="002B4854">
        <w:rPr>
          <w:rFonts w:ascii="Century Gothic" w:hAnsi="Century Gothic"/>
          <w:sz w:val="20"/>
          <w:szCs w:val="20"/>
        </w:rPr>
        <w:t>da paus</w:t>
      </w:r>
      <w:r w:rsidR="00441CAD">
        <w:rPr>
          <w:rFonts w:ascii="Century Gothic" w:hAnsi="Century Gothic"/>
          <w:sz w:val="20"/>
          <w:szCs w:val="20"/>
        </w:rPr>
        <w:t xml:space="preserve">a para almoço </w:t>
      </w:r>
      <w:r w:rsidR="009567FD">
        <w:rPr>
          <w:rFonts w:ascii="Century Gothic" w:hAnsi="Century Gothic"/>
          <w:sz w:val="20"/>
          <w:szCs w:val="20"/>
        </w:rPr>
        <w:t xml:space="preserve"> as 11:30 hrs e o retorno as</w:t>
      </w:r>
      <w:r w:rsidR="001952E4">
        <w:rPr>
          <w:rFonts w:ascii="Century Gothic" w:hAnsi="Century Gothic"/>
          <w:sz w:val="20"/>
          <w:szCs w:val="20"/>
        </w:rPr>
        <w:t xml:space="preserve"> 12:30 hrs  e todos concordaram,</w:t>
      </w:r>
      <w:r w:rsidR="009567FD">
        <w:rPr>
          <w:rFonts w:ascii="Century Gothic" w:hAnsi="Century Gothic"/>
          <w:sz w:val="20"/>
          <w:szCs w:val="20"/>
        </w:rPr>
        <w:t>Sendo valido que no deco</w:t>
      </w:r>
      <w:r w:rsidR="00441CAD">
        <w:rPr>
          <w:rFonts w:ascii="Century Gothic" w:hAnsi="Century Gothic"/>
          <w:sz w:val="20"/>
          <w:szCs w:val="20"/>
        </w:rPr>
        <w:t>r</w:t>
      </w:r>
      <w:r w:rsidR="009567FD">
        <w:rPr>
          <w:rFonts w:ascii="Century Gothic" w:hAnsi="Century Gothic"/>
          <w:sz w:val="20"/>
          <w:szCs w:val="20"/>
        </w:rPr>
        <w:t>rer do processo os participantes que estavam presentes</w:t>
      </w:r>
      <w:r w:rsidR="00441CAD">
        <w:rPr>
          <w:rFonts w:ascii="Century Gothic" w:hAnsi="Century Gothic"/>
          <w:sz w:val="20"/>
          <w:szCs w:val="20"/>
        </w:rPr>
        <w:t xml:space="preserve"> na sala </w:t>
      </w:r>
      <w:r w:rsidR="009567FD">
        <w:rPr>
          <w:rFonts w:ascii="Century Gothic" w:hAnsi="Century Gothic"/>
          <w:sz w:val="20"/>
          <w:szCs w:val="20"/>
        </w:rPr>
        <w:t xml:space="preserve"> concordaram em pro</w:t>
      </w:r>
      <w:r w:rsidR="00441CAD">
        <w:rPr>
          <w:rFonts w:ascii="Century Gothic" w:hAnsi="Century Gothic"/>
          <w:sz w:val="20"/>
          <w:szCs w:val="20"/>
        </w:rPr>
        <w:t>s</w:t>
      </w:r>
      <w:r w:rsidR="009567FD">
        <w:rPr>
          <w:rFonts w:ascii="Century Gothic" w:hAnsi="Century Gothic"/>
          <w:sz w:val="20"/>
          <w:szCs w:val="20"/>
        </w:rPr>
        <w:t>seguir com o pro</w:t>
      </w:r>
      <w:r w:rsidR="003D5819">
        <w:rPr>
          <w:rFonts w:ascii="Century Gothic" w:hAnsi="Century Gothic"/>
          <w:sz w:val="20"/>
          <w:szCs w:val="20"/>
        </w:rPr>
        <w:t>cesso até</w:t>
      </w:r>
      <w:r w:rsidR="009567FD">
        <w:rPr>
          <w:rFonts w:ascii="Century Gothic" w:hAnsi="Century Gothic"/>
          <w:sz w:val="20"/>
          <w:szCs w:val="20"/>
        </w:rPr>
        <w:t xml:space="preserve"> as 12:00 hrs </w:t>
      </w:r>
      <w:r w:rsidR="00441CAD">
        <w:rPr>
          <w:rFonts w:ascii="Century Gothic" w:hAnsi="Century Gothic"/>
          <w:sz w:val="20"/>
          <w:szCs w:val="20"/>
        </w:rPr>
        <w:t xml:space="preserve"> e o retorno fosse as 12:30 e todos presentes na sala concordaram. Sr Nel</w:t>
      </w:r>
      <w:r w:rsidR="001952E4">
        <w:rPr>
          <w:rFonts w:ascii="Century Gothic" w:hAnsi="Century Gothic"/>
          <w:sz w:val="20"/>
          <w:szCs w:val="20"/>
        </w:rPr>
        <w:t xml:space="preserve">mar de Moraes franco  questionou que </w:t>
      </w:r>
      <w:r w:rsidR="00441CAD">
        <w:rPr>
          <w:rFonts w:ascii="Century Gothic" w:hAnsi="Century Gothic"/>
          <w:sz w:val="20"/>
          <w:szCs w:val="20"/>
        </w:rPr>
        <w:t xml:space="preserve"> a decisão</w:t>
      </w:r>
      <w:r w:rsidR="001952E4">
        <w:rPr>
          <w:rFonts w:ascii="Century Gothic" w:hAnsi="Century Gothic"/>
          <w:sz w:val="20"/>
          <w:szCs w:val="20"/>
        </w:rPr>
        <w:t xml:space="preserve"> foi</w:t>
      </w:r>
      <w:r w:rsidR="00441CAD">
        <w:rPr>
          <w:rFonts w:ascii="Century Gothic" w:hAnsi="Century Gothic"/>
          <w:sz w:val="20"/>
          <w:szCs w:val="20"/>
        </w:rPr>
        <w:t xml:space="preserve"> tomada sem o conhecime</w:t>
      </w:r>
      <w:r w:rsidR="001952E4">
        <w:rPr>
          <w:rFonts w:ascii="Century Gothic" w:hAnsi="Century Gothic"/>
          <w:sz w:val="20"/>
          <w:szCs w:val="20"/>
        </w:rPr>
        <w:t xml:space="preserve">nto dele. </w:t>
      </w:r>
      <w:r w:rsidR="00272DB4">
        <w:rPr>
          <w:rFonts w:ascii="Century Gothic" w:hAnsi="Century Gothic"/>
          <w:sz w:val="20"/>
          <w:szCs w:val="20"/>
        </w:rPr>
        <w:t>(sendo que o mesmo não permaneceu em sala ),Deixamos aqui</w:t>
      </w:r>
      <w:r w:rsidR="001952E4">
        <w:rPr>
          <w:rFonts w:ascii="Century Gothic" w:hAnsi="Century Gothic"/>
          <w:sz w:val="20"/>
          <w:szCs w:val="20"/>
        </w:rPr>
        <w:t xml:space="preserve"> bem claro em a</w:t>
      </w:r>
      <w:r w:rsidR="00441CAD">
        <w:rPr>
          <w:rFonts w:ascii="Century Gothic" w:hAnsi="Century Gothic"/>
          <w:sz w:val="20"/>
          <w:szCs w:val="20"/>
        </w:rPr>
        <w:t>ta que no seguimento do processo</w:t>
      </w:r>
    </w:p>
    <w:p w:rsidR="00941217" w:rsidRDefault="00441CAD" w:rsidP="00441CAD">
      <w:pPr>
        <w:pStyle w:val="NormalWeb"/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Até  as 11:30</w:t>
      </w:r>
      <w:r w:rsidR="003D5819">
        <w:rPr>
          <w:rFonts w:ascii="Century Gothic" w:hAnsi="Century Gothic"/>
          <w:sz w:val="20"/>
          <w:szCs w:val="20"/>
        </w:rPr>
        <w:t xml:space="preserve"> os participantes que estava em sala concordaram em prosseguir até as 12:00 h</w:t>
      </w:r>
      <w:r w:rsidR="002B4854">
        <w:rPr>
          <w:rFonts w:ascii="Century Gothic" w:hAnsi="Century Gothic"/>
          <w:sz w:val="20"/>
          <w:szCs w:val="20"/>
        </w:rPr>
        <w:t xml:space="preserve">rs, após o retorno da pausa prosseguimos com </w:t>
      </w:r>
      <w:r w:rsidR="00272DB4">
        <w:rPr>
          <w:rFonts w:ascii="Century Gothic" w:hAnsi="Century Gothic"/>
          <w:sz w:val="20"/>
          <w:szCs w:val="20"/>
        </w:rPr>
        <w:t xml:space="preserve">o </w:t>
      </w:r>
      <w:r w:rsidR="003D5819">
        <w:rPr>
          <w:rFonts w:ascii="Century Gothic" w:hAnsi="Century Gothic"/>
          <w:sz w:val="20"/>
          <w:szCs w:val="20"/>
        </w:rPr>
        <w:t>processo</w:t>
      </w:r>
      <w:r w:rsidR="002B4854">
        <w:rPr>
          <w:rFonts w:ascii="Century Gothic" w:hAnsi="Century Gothic"/>
          <w:sz w:val="20"/>
          <w:szCs w:val="20"/>
        </w:rPr>
        <w:t>.</w:t>
      </w:r>
    </w:p>
    <w:p w:rsidR="0001459D" w:rsidRPr="006153B4" w:rsidRDefault="005D0E8F" w:rsidP="0001459D">
      <w:pPr>
        <w:pStyle w:val="NormalWeb"/>
        <w:spacing w:after="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</w:p>
    <w:p w:rsidR="0001459D" w:rsidRPr="006153B4" w:rsidRDefault="0001459D" w:rsidP="0001459D">
      <w:pPr>
        <w:pStyle w:val="NormalWeb"/>
        <w:spacing w:after="0"/>
        <w:jc w:val="both"/>
        <w:rPr>
          <w:rFonts w:ascii="Century Gothic" w:hAnsi="Century Gothic"/>
          <w:b/>
          <w:sz w:val="20"/>
          <w:szCs w:val="20"/>
        </w:rPr>
      </w:pPr>
    </w:p>
    <w:p w:rsidR="0001459D" w:rsidRPr="006153B4" w:rsidRDefault="0001459D" w:rsidP="0001459D">
      <w:pPr>
        <w:shd w:val="clear" w:color="auto" w:fill="A6A6A6"/>
        <w:autoSpaceDE w:val="0"/>
        <w:autoSpaceDN w:val="0"/>
        <w:adjustRightInd w:val="0"/>
        <w:rPr>
          <w:rFonts w:ascii="Century Gothic" w:eastAsia="Calibri" w:hAnsi="Century Gothic"/>
          <w:b/>
          <w:sz w:val="20"/>
          <w:szCs w:val="20"/>
        </w:rPr>
      </w:pPr>
      <w:r w:rsidRPr="006153B4">
        <w:rPr>
          <w:rFonts w:ascii="Century Gothic" w:eastAsia="Calibri" w:hAnsi="Century Gothic"/>
          <w:b/>
          <w:sz w:val="20"/>
          <w:szCs w:val="20"/>
        </w:rPr>
        <w:t>RESULTADO</w:t>
      </w:r>
    </w:p>
    <w:p w:rsidR="00F574C3" w:rsidRDefault="0001459D" w:rsidP="00F574C3">
      <w:pPr>
        <w:pStyle w:val="NormalWeb"/>
        <w:tabs>
          <w:tab w:val="left" w:pos="3135"/>
        </w:tabs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À vista da habilitação, foram</w:t>
      </w:r>
      <w:r w:rsidRPr="009C2709">
        <w:rPr>
          <w:rFonts w:ascii="Century Gothic" w:hAnsi="Century Gothic"/>
          <w:sz w:val="20"/>
          <w:szCs w:val="20"/>
        </w:rPr>
        <w:t xml:space="preserve"> declarad</w:t>
      </w:r>
      <w:r>
        <w:rPr>
          <w:rFonts w:ascii="Century Gothic" w:hAnsi="Century Gothic"/>
          <w:sz w:val="20"/>
          <w:szCs w:val="20"/>
        </w:rPr>
        <w:t>as vencedoras do presente certame</w:t>
      </w:r>
      <w:r w:rsidRPr="009C2709">
        <w:rPr>
          <w:rFonts w:ascii="Century Gothic" w:hAnsi="Century Gothic"/>
          <w:sz w:val="20"/>
          <w:szCs w:val="20"/>
        </w:rPr>
        <w:t xml:space="preserve"> </w:t>
      </w:r>
      <w:r w:rsidR="00FD6D23">
        <w:rPr>
          <w:rFonts w:ascii="Century Gothic" w:hAnsi="Century Gothic"/>
          <w:sz w:val="20"/>
          <w:szCs w:val="20"/>
        </w:rPr>
        <w:t>as em</w:t>
      </w:r>
      <w:r w:rsidR="00F574C3">
        <w:rPr>
          <w:rFonts w:ascii="Century Gothic" w:hAnsi="Century Gothic"/>
          <w:sz w:val="20"/>
          <w:szCs w:val="20"/>
        </w:rPr>
        <w:t>presas:</w:t>
      </w:r>
      <w:r w:rsidR="00F574C3" w:rsidRPr="00F574C3">
        <w:rPr>
          <w:rFonts w:ascii="Century Gothic" w:hAnsi="Century Gothic"/>
          <w:sz w:val="20"/>
          <w:szCs w:val="20"/>
        </w:rPr>
        <w:t xml:space="preserve"> </w:t>
      </w:r>
      <w:r w:rsidR="00F574C3" w:rsidRPr="00A11DC8">
        <w:rPr>
          <w:rFonts w:ascii="Century Gothic" w:hAnsi="Century Gothic"/>
          <w:sz w:val="20"/>
          <w:szCs w:val="20"/>
        </w:rPr>
        <w:t>Diniz Diniz</w:t>
      </w:r>
      <w:r w:rsidR="00F574C3">
        <w:rPr>
          <w:rFonts w:ascii="Century Gothic" w:hAnsi="Century Gothic"/>
          <w:sz w:val="20"/>
          <w:szCs w:val="20"/>
        </w:rPr>
        <w:t>,</w:t>
      </w:r>
      <w:r w:rsidR="00F574C3" w:rsidRPr="00F574C3">
        <w:rPr>
          <w:rFonts w:ascii="Century Gothic" w:hAnsi="Century Gothic"/>
          <w:sz w:val="20"/>
          <w:szCs w:val="20"/>
        </w:rPr>
        <w:t xml:space="preserve"> </w:t>
      </w:r>
      <w:r w:rsidR="00F574C3" w:rsidRPr="007D5264">
        <w:rPr>
          <w:rFonts w:ascii="Century Gothic" w:hAnsi="Century Gothic"/>
          <w:sz w:val="20"/>
          <w:szCs w:val="20"/>
        </w:rPr>
        <w:t>AN materiais de construção</w:t>
      </w:r>
      <w:r w:rsidR="00F574C3">
        <w:rPr>
          <w:rFonts w:ascii="Century Gothic" w:hAnsi="Century Gothic"/>
          <w:sz w:val="20"/>
          <w:szCs w:val="20"/>
        </w:rPr>
        <w:t>,</w:t>
      </w:r>
      <w:r w:rsidR="00F574C3" w:rsidRPr="00F574C3">
        <w:rPr>
          <w:rFonts w:ascii="Century Gothic" w:hAnsi="Century Gothic"/>
          <w:sz w:val="20"/>
          <w:szCs w:val="20"/>
        </w:rPr>
        <w:t xml:space="preserve"> </w:t>
      </w:r>
      <w:r w:rsidR="00F574C3" w:rsidRPr="007D5264">
        <w:rPr>
          <w:rFonts w:ascii="Century Gothic" w:hAnsi="Century Gothic"/>
          <w:sz w:val="20"/>
          <w:szCs w:val="20"/>
        </w:rPr>
        <w:t>Anor Alves Dias Eireli</w:t>
      </w:r>
      <w:r w:rsidR="00F574C3">
        <w:rPr>
          <w:rFonts w:ascii="Century Gothic" w:hAnsi="Century Gothic"/>
          <w:sz w:val="20"/>
          <w:szCs w:val="20"/>
        </w:rPr>
        <w:t xml:space="preserve">                                                 </w:t>
      </w:r>
      <w:r w:rsidR="00F574C3" w:rsidRPr="00E6480C">
        <w:rPr>
          <w:rFonts w:ascii="Century Gothic" w:hAnsi="Century Gothic"/>
          <w:sz w:val="20"/>
          <w:szCs w:val="20"/>
        </w:rPr>
        <w:t xml:space="preserve"> </w:t>
      </w:r>
      <w:r w:rsidR="00F574C3">
        <w:rPr>
          <w:rFonts w:ascii="Century Gothic" w:hAnsi="Century Gothic"/>
          <w:sz w:val="20"/>
          <w:szCs w:val="20"/>
        </w:rPr>
        <w:t>,</w:t>
      </w:r>
      <w:r w:rsidR="00F574C3" w:rsidRPr="00F574C3">
        <w:rPr>
          <w:rFonts w:ascii="Century Gothic" w:hAnsi="Century Gothic"/>
          <w:sz w:val="20"/>
          <w:szCs w:val="20"/>
        </w:rPr>
        <w:t xml:space="preserve"> </w:t>
      </w:r>
      <w:r w:rsidR="00F574C3" w:rsidRPr="007D5264">
        <w:rPr>
          <w:rFonts w:ascii="Century Gothic" w:hAnsi="Century Gothic"/>
          <w:sz w:val="20"/>
          <w:szCs w:val="20"/>
        </w:rPr>
        <w:t xml:space="preserve">Carlos Santos Pinho Nogueira </w:t>
      </w:r>
      <w:r w:rsidR="00F574C3">
        <w:rPr>
          <w:rFonts w:ascii="Century Gothic" w:hAnsi="Century Gothic"/>
          <w:sz w:val="20"/>
          <w:szCs w:val="20"/>
        </w:rPr>
        <w:t>–</w:t>
      </w:r>
      <w:r w:rsidR="00F574C3" w:rsidRPr="007D5264">
        <w:rPr>
          <w:rFonts w:ascii="Century Gothic" w:hAnsi="Century Gothic"/>
          <w:sz w:val="20"/>
          <w:szCs w:val="20"/>
        </w:rPr>
        <w:t>ME</w:t>
      </w:r>
      <w:r w:rsidR="00F574C3">
        <w:rPr>
          <w:rFonts w:ascii="Century Gothic" w:hAnsi="Century Gothic"/>
          <w:sz w:val="20"/>
          <w:szCs w:val="20"/>
        </w:rPr>
        <w:t>,</w:t>
      </w:r>
      <w:r w:rsidR="00F574C3" w:rsidRPr="00F574C3">
        <w:rPr>
          <w:rFonts w:ascii="Century Gothic" w:hAnsi="Century Gothic"/>
          <w:sz w:val="20"/>
          <w:szCs w:val="20"/>
        </w:rPr>
        <w:t xml:space="preserve"> </w:t>
      </w:r>
      <w:r w:rsidR="00F574C3" w:rsidRPr="007D5264">
        <w:rPr>
          <w:rFonts w:ascii="Century Gothic" w:hAnsi="Century Gothic"/>
          <w:sz w:val="20"/>
          <w:szCs w:val="20"/>
        </w:rPr>
        <w:t>Wilian Luiz Barreto</w:t>
      </w:r>
      <w:r w:rsidR="00F574C3">
        <w:rPr>
          <w:rFonts w:ascii="Century Gothic" w:hAnsi="Century Gothic"/>
          <w:sz w:val="20"/>
          <w:szCs w:val="20"/>
        </w:rPr>
        <w:t>,</w:t>
      </w:r>
      <w:r w:rsidR="00F574C3" w:rsidRPr="00F574C3">
        <w:rPr>
          <w:rFonts w:ascii="Century Gothic" w:hAnsi="Century Gothic"/>
          <w:sz w:val="20"/>
          <w:szCs w:val="20"/>
        </w:rPr>
        <w:t xml:space="preserve"> </w:t>
      </w:r>
      <w:r w:rsidR="00F574C3" w:rsidRPr="007D5264">
        <w:rPr>
          <w:rFonts w:ascii="Century Gothic" w:hAnsi="Century Gothic"/>
          <w:sz w:val="20"/>
          <w:szCs w:val="20"/>
        </w:rPr>
        <w:t>Msl Comercio e Industria De Materiasi Eletricos</w:t>
      </w:r>
      <w:r w:rsidR="00F574C3">
        <w:rPr>
          <w:rFonts w:ascii="Century Gothic" w:hAnsi="Century Gothic"/>
          <w:sz w:val="20"/>
          <w:szCs w:val="20"/>
        </w:rPr>
        <w:t xml:space="preserve"> </w:t>
      </w:r>
      <w:r w:rsidR="00F574C3" w:rsidRPr="007D5264">
        <w:rPr>
          <w:rFonts w:ascii="Century Gothic" w:hAnsi="Century Gothic"/>
          <w:sz w:val="20"/>
          <w:szCs w:val="20"/>
        </w:rPr>
        <w:t>LTDA</w:t>
      </w:r>
      <w:r w:rsidR="00F574C3">
        <w:rPr>
          <w:rFonts w:ascii="Century Gothic" w:hAnsi="Century Gothic"/>
          <w:sz w:val="20"/>
          <w:szCs w:val="20"/>
        </w:rPr>
        <w:t xml:space="preserve">  ,</w:t>
      </w:r>
      <w:r w:rsidR="00F574C3" w:rsidRPr="00F574C3">
        <w:rPr>
          <w:rFonts w:ascii="Century Gothic" w:hAnsi="Century Gothic"/>
          <w:sz w:val="20"/>
          <w:szCs w:val="20"/>
        </w:rPr>
        <w:t xml:space="preserve"> </w:t>
      </w:r>
      <w:r w:rsidR="00F574C3" w:rsidRPr="007D5264">
        <w:rPr>
          <w:rFonts w:ascii="Century Gothic" w:hAnsi="Century Gothic"/>
          <w:sz w:val="20"/>
          <w:szCs w:val="20"/>
        </w:rPr>
        <w:t>Nelmar De Moraes Franco-ME</w:t>
      </w:r>
      <w:r w:rsidR="00F574C3">
        <w:rPr>
          <w:rFonts w:ascii="Century Gothic" w:hAnsi="Century Gothic"/>
          <w:sz w:val="20"/>
          <w:szCs w:val="20"/>
        </w:rPr>
        <w:t xml:space="preserve"> .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574C3" w:rsidRDefault="00F574C3" w:rsidP="00F574C3">
      <w:pPr>
        <w:pStyle w:val="NormalWeb"/>
        <w:spacing w:after="0"/>
        <w:rPr>
          <w:rFonts w:ascii="Century Gothic" w:hAnsi="Century Gothic"/>
          <w:sz w:val="20"/>
          <w:szCs w:val="20"/>
        </w:rPr>
      </w:pPr>
    </w:p>
    <w:p w:rsidR="0001459D" w:rsidRPr="006153B4" w:rsidRDefault="0001459D" w:rsidP="0001459D">
      <w:pPr>
        <w:autoSpaceDE w:val="0"/>
        <w:autoSpaceDN w:val="0"/>
        <w:adjustRightInd w:val="0"/>
        <w:jc w:val="both"/>
        <w:rPr>
          <w:rFonts w:ascii="Century Gothic" w:eastAsia="Calibri" w:hAnsi="Century Gothic"/>
          <w:sz w:val="20"/>
          <w:szCs w:val="20"/>
        </w:rPr>
      </w:pPr>
    </w:p>
    <w:p w:rsidR="0001459D" w:rsidRPr="006153B4" w:rsidRDefault="0001459D" w:rsidP="0001459D">
      <w:pPr>
        <w:shd w:val="clear" w:color="auto" w:fill="A6A6A6"/>
        <w:autoSpaceDE w:val="0"/>
        <w:autoSpaceDN w:val="0"/>
        <w:adjustRightInd w:val="0"/>
        <w:rPr>
          <w:rFonts w:ascii="Century Gothic" w:eastAsia="Calibri" w:hAnsi="Century Gothic"/>
          <w:b/>
          <w:sz w:val="20"/>
          <w:szCs w:val="20"/>
        </w:rPr>
      </w:pPr>
      <w:r w:rsidRPr="006153B4">
        <w:rPr>
          <w:rFonts w:ascii="Century Gothic" w:eastAsia="Calibri" w:hAnsi="Century Gothic"/>
          <w:b/>
          <w:sz w:val="20"/>
          <w:szCs w:val="20"/>
        </w:rPr>
        <w:t>ENCERRAMENTO</w:t>
      </w:r>
    </w:p>
    <w:p w:rsidR="0001459D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t xml:space="preserve">Os preços ofertados nos itens foram considerados válidos. A Pregoeira, após a fase de </w:t>
      </w:r>
      <w:r>
        <w:rPr>
          <w:rFonts w:ascii="Century Gothic" w:hAnsi="Century Gothic"/>
          <w:sz w:val="20"/>
          <w:szCs w:val="20"/>
        </w:rPr>
        <w:t>lances</w:t>
      </w:r>
      <w:r w:rsidRPr="006153B4">
        <w:rPr>
          <w:rFonts w:ascii="Century Gothic" w:hAnsi="Century Gothic"/>
          <w:sz w:val="20"/>
          <w:szCs w:val="20"/>
        </w:rPr>
        <w:t xml:space="preserve">, juntamente com a equipe de apoio, deliberou a abertura do envelope de número 02(dois) – Habilitação que foi vistado e analisado quanto à sua consonância com o Edital. Os proponentes foram considerados aptos ao fornecimento dos itens licitados, tendo entregado toda a documentação exigida no edital. </w:t>
      </w:r>
    </w:p>
    <w:p w:rsidR="0001459D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272DB4" w:rsidRDefault="00272DB4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272DB4" w:rsidRDefault="00272DB4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272DB4" w:rsidRDefault="00272DB4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272DB4" w:rsidRDefault="00272DB4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272DB4" w:rsidRDefault="00272DB4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01459D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t>Questionado sobre o interesse de interpor recurso, os licitantes renunciaram a este direito. Encerrados os trabalhos de abertura e julgamento, e não havendo mais nada a tratar, encerrou-se a reunião, da qual lavrou-se a presente ata que, depois de lida e aprovada sem restrições, vai assinada por todos.</w:t>
      </w:r>
    </w:p>
    <w:p w:rsidR="00F56D2F" w:rsidRDefault="00F56D2F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:rsidR="00F56D2F" w:rsidRPr="006153B4" w:rsidRDefault="00F56D2F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Congonhas do Norte</w:t>
      </w:r>
      <w:r w:rsidRPr="0035194D">
        <w:rPr>
          <w:rFonts w:ascii="Century Gothic" w:hAnsi="Century Gothic"/>
          <w:sz w:val="20"/>
          <w:szCs w:val="20"/>
        </w:rPr>
        <w:t xml:space="preserve">/MG, </w:t>
      </w:r>
      <w:r>
        <w:rPr>
          <w:rFonts w:ascii="Century Gothic" w:hAnsi="Century Gothic"/>
          <w:sz w:val="20"/>
          <w:szCs w:val="20"/>
        </w:rPr>
        <w:t>24 de junho de 2021</w:t>
      </w:r>
    </w:p>
    <w:p w:rsidR="00F56D2F" w:rsidRDefault="00F56D2F" w:rsidP="004133D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F56D2F" w:rsidRDefault="00F56D2F" w:rsidP="004133D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F56D2F" w:rsidRDefault="00F56D2F" w:rsidP="004133D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F56D2F" w:rsidRPr="00F56D2F" w:rsidRDefault="00F56D2F" w:rsidP="004133DD">
      <w:pPr>
        <w:pStyle w:val="NormalWeb"/>
        <w:spacing w:after="0"/>
        <w:jc w:val="both"/>
        <w:rPr>
          <w:rFonts w:ascii="Century Gothic" w:hAnsi="Century Gothic"/>
        </w:rPr>
      </w:pPr>
      <w:r w:rsidRPr="00F56D2F">
        <w:rPr>
          <w:rFonts w:ascii="Century Gothic" w:hAnsi="Century Gothic"/>
        </w:rPr>
        <w:t xml:space="preserve"> INGRIT</w:t>
      </w:r>
      <w:r>
        <w:rPr>
          <w:rFonts w:ascii="Century Gothic" w:hAnsi="Century Gothic"/>
        </w:rPr>
        <w:t xml:space="preserve"> DE </w:t>
      </w:r>
      <w:r w:rsidRPr="00F56D2F">
        <w:rPr>
          <w:rFonts w:ascii="Century Gothic" w:hAnsi="Century Gothic"/>
        </w:rPr>
        <w:t xml:space="preserve">  SOUZA SILVA </w:t>
      </w:r>
    </w:p>
    <w:p w:rsidR="00F56D2F" w:rsidRDefault="00F56D2F" w:rsidP="004133D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</w:t>
      </w:r>
      <w:r w:rsidRPr="0035194D">
        <w:rPr>
          <w:rFonts w:ascii="Century Gothic" w:hAnsi="Century Gothic"/>
          <w:sz w:val="20"/>
          <w:szCs w:val="20"/>
        </w:rPr>
        <w:t xml:space="preserve">Pregoeira    </w:t>
      </w:r>
    </w:p>
    <w:p w:rsidR="0001459D" w:rsidRPr="00F56D2F" w:rsidRDefault="00F56D2F" w:rsidP="004133D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</w:t>
      </w:r>
      <w:r w:rsidR="0001459D" w:rsidRPr="0035194D">
        <w:rPr>
          <w:rFonts w:ascii="Century Gothic" w:hAnsi="Century Gothic"/>
        </w:rPr>
        <w:t xml:space="preserve">Alessandro Pires de Moraes                     </w:t>
      </w:r>
      <w:r>
        <w:rPr>
          <w:rFonts w:ascii="Century Gothic" w:hAnsi="Century Gothic"/>
        </w:rPr>
        <w:t xml:space="preserve">       </w:t>
      </w:r>
      <w:r w:rsidR="0001459D" w:rsidRPr="0035194D">
        <w:rPr>
          <w:rFonts w:ascii="Century Gothic" w:hAnsi="Century Gothic"/>
        </w:rPr>
        <w:t>José Joaquim Mendes</w:t>
      </w:r>
    </w:p>
    <w:p w:rsidR="0001459D" w:rsidRPr="0035194D" w:rsidRDefault="0001459D" w:rsidP="0001459D">
      <w:pPr>
        <w:rPr>
          <w:rFonts w:ascii="Century Gothic" w:eastAsia="Calibri" w:hAnsi="Century Gothic"/>
          <w:sz w:val="20"/>
          <w:szCs w:val="20"/>
        </w:rPr>
      </w:pPr>
      <w:r w:rsidRPr="0035194D">
        <w:rPr>
          <w:rFonts w:ascii="Century Gothic" w:eastAsia="Calibri" w:hAnsi="Century Gothic"/>
          <w:sz w:val="20"/>
          <w:szCs w:val="20"/>
        </w:rPr>
        <w:t xml:space="preserve">          </w:t>
      </w:r>
      <w:r w:rsidR="00F56D2F">
        <w:rPr>
          <w:rFonts w:ascii="Century Gothic" w:eastAsia="Calibri" w:hAnsi="Century Gothic"/>
          <w:sz w:val="20"/>
          <w:szCs w:val="20"/>
        </w:rPr>
        <w:t xml:space="preserve">     </w:t>
      </w:r>
      <w:r w:rsidRPr="0035194D">
        <w:rPr>
          <w:rFonts w:ascii="Century Gothic" w:eastAsia="Calibri" w:hAnsi="Century Gothic"/>
          <w:sz w:val="20"/>
          <w:szCs w:val="20"/>
        </w:rPr>
        <w:t>Membro Equipe de Apoio                   Membro Equipe de Apoio</w:t>
      </w:r>
    </w:p>
    <w:p w:rsidR="0001459D" w:rsidRPr="0035194D" w:rsidRDefault="0001459D" w:rsidP="0001459D">
      <w:pPr>
        <w:pStyle w:val="TextosemFormatao"/>
        <w:jc w:val="center"/>
        <w:rPr>
          <w:rFonts w:ascii="Century Gothic" w:eastAsia="Calibri" w:hAnsi="Century Gothic"/>
          <w:lang w:eastAsia="en-US"/>
        </w:rPr>
      </w:pPr>
    </w:p>
    <w:p w:rsidR="0001459D" w:rsidRPr="0035194D" w:rsidRDefault="0001459D" w:rsidP="0001459D">
      <w:pPr>
        <w:jc w:val="center"/>
        <w:rPr>
          <w:rFonts w:ascii="Century Gothic" w:hAnsi="Century Gothic"/>
          <w:b/>
          <w:sz w:val="20"/>
          <w:szCs w:val="20"/>
        </w:rPr>
      </w:pPr>
    </w:p>
    <w:p w:rsidR="0001459D" w:rsidRPr="0035194D" w:rsidRDefault="0001459D" w:rsidP="0001459D">
      <w:pPr>
        <w:jc w:val="center"/>
        <w:rPr>
          <w:rFonts w:ascii="Century Gothic" w:hAnsi="Century Gothic"/>
          <w:b/>
          <w:sz w:val="20"/>
          <w:szCs w:val="20"/>
        </w:rPr>
      </w:pPr>
      <w:r w:rsidRPr="0035194D">
        <w:rPr>
          <w:rFonts w:ascii="Century Gothic" w:hAnsi="Century Gothic"/>
          <w:b/>
          <w:sz w:val="20"/>
          <w:szCs w:val="20"/>
        </w:rPr>
        <w:t xml:space="preserve"> </w:t>
      </w:r>
    </w:p>
    <w:p w:rsidR="0001459D" w:rsidRPr="0035194D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35194D">
        <w:rPr>
          <w:rFonts w:ascii="Century Gothic" w:hAnsi="Century Gothic"/>
          <w:sz w:val="20"/>
          <w:szCs w:val="20"/>
        </w:rPr>
        <w:t>REPRESENTANTES DAS EMPRESAS:</w:t>
      </w:r>
    </w:p>
    <w:p w:rsidR="0001459D" w:rsidRPr="0035194D" w:rsidRDefault="0001459D" w:rsidP="0001459D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35194D">
        <w:rPr>
          <w:rFonts w:ascii="Century Gothic" w:hAnsi="Century Gothic"/>
          <w:sz w:val="20"/>
          <w:szCs w:val="20"/>
        </w:rPr>
        <w:t xml:space="preserve"> </w:t>
      </w:r>
    </w:p>
    <w:p w:rsidR="0001459D" w:rsidRDefault="0001459D" w:rsidP="00E6480C">
      <w:pPr>
        <w:pStyle w:val="NormalWeb"/>
        <w:spacing w:after="0"/>
        <w:rPr>
          <w:rFonts w:ascii="Century Gothic" w:hAnsi="Century Gothic"/>
          <w:sz w:val="20"/>
          <w:szCs w:val="20"/>
        </w:rPr>
      </w:pPr>
      <w:r w:rsidRPr="00A11DC8">
        <w:rPr>
          <w:rFonts w:ascii="Century Gothic" w:hAnsi="Century Gothic"/>
          <w:sz w:val="20"/>
          <w:szCs w:val="20"/>
        </w:rPr>
        <w:t>Diniz Diniz</w:t>
      </w:r>
    </w:p>
    <w:p w:rsidR="00E6480C" w:rsidRDefault="002B4854" w:rsidP="00E6480C">
      <w:pPr>
        <w:pStyle w:val="NormalWeb"/>
        <w:spacing w:after="0"/>
        <w:rPr>
          <w:rFonts w:ascii="Century Gothic" w:hAnsi="Century Gothic"/>
          <w:sz w:val="20"/>
          <w:szCs w:val="20"/>
        </w:rPr>
      </w:pPr>
      <w:r w:rsidRPr="007D5264">
        <w:rPr>
          <w:rFonts w:ascii="Century Gothic" w:hAnsi="Century Gothic"/>
          <w:sz w:val="20"/>
          <w:szCs w:val="20"/>
        </w:rPr>
        <w:t>Artur Souza</w:t>
      </w:r>
      <w:r>
        <w:rPr>
          <w:rFonts w:ascii="Century Gothic" w:hAnsi="Century Gothic"/>
          <w:sz w:val="20"/>
          <w:szCs w:val="20"/>
        </w:rPr>
        <w:t xml:space="preserve"> </w:t>
      </w:r>
      <w:r w:rsidRPr="007D5264">
        <w:rPr>
          <w:rFonts w:ascii="Century Gothic" w:hAnsi="Century Gothic"/>
          <w:sz w:val="20"/>
          <w:szCs w:val="20"/>
        </w:rPr>
        <w:t>Diniz</w:t>
      </w:r>
      <w:r w:rsidR="00E6480C" w:rsidRPr="00E6480C">
        <w:rPr>
          <w:rFonts w:ascii="Century Gothic" w:hAnsi="Century Gothic"/>
          <w:sz w:val="20"/>
          <w:szCs w:val="20"/>
        </w:rPr>
        <w:t xml:space="preserve"> </w:t>
      </w:r>
      <w:r w:rsidR="00E6480C">
        <w:rPr>
          <w:rFonts w:ascii="Century Gothic" w:hAnsi="Century Gothic"/>
          <w:sz w:val="20"/>
          <w:szCs w:val="20"/>
        </w:rPr>
        <w:t xml:space="preserve">                       </w:t>
      </w:r>
      <w:r w:rsidR="00E6480C" w:rsidRPr="007D5264">
        <w:rPr>
          <w:rFonts w:ascii="Century Gothic" w:hAnsi="Century Gothic"/>
          <w:sz w:val="20"/>
          <w:szCs w:val="20"/>
        </w:rPr>
        <w:t>AN materiais de construção</w:t>
      </w:r>
    </w:p>
    <w:p w:rsidR="00E6480C" w:rsidRDefault="00E6480C" w:rsidP="00E6480C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 w:rsidRPr="007D5264">
        <w:rPr>
          <w:rFonts w:ascii="Century Gothic" w:hAnsi="Century Gothic"/>
          <w:sz w:val="20"/>
          <w:szCs w:val="20"/>
        </w:rPr>
        <w:t>Alecson Nascimento Braga</w:t>
      </w:r>
    </w:p>
    <w:p w:rsidR="0001459D" w:rsidRDefault="0001459D" w:rsidP="00E6480C">
      <w:pPr>
        <w:pStyle w:val="NormalWeb"/>
        <w:spacing w:after="0"/>
        <w:rPr>
          <w:rFonts w:ascii="Century Gothic" w:hAnsi="Century Gothic"/>
          <w:sz w:val="20"/>
          <w:szCs w:val="20"/>
        </w:rPr>
      </w:pPr>
    </w:p>
    <w:p w:rsidR="0001459D" w:rsidRDefault="0001459D" w:rsidP="0001459D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2B4854" w:rsidRDefault="002B4854" w:rsidP="0001459D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E6480C" w:rsidRDefault="002B4854" w:rsidP="00E6480C">
      <w:pPr>
        <w:pStyle w:val="NormalWeb"/>
        <w:spacing w:after="0"/>
        <w:rPr>
          <w:rFonts w:ascii="Century Gothic" w:hAnsi="Century Gothic"/>
          <w:sz w:val="20"/>
          <w:szCs w:val="20"/>
        </w:rPr>
      </w:pPr>
      <w:r w:rsidRPr="007D5264">
        <w:rPr>
          <w:rFonts w:ascii="Century Gothic" w:hAnsi="Century Gothic"/>
          <w:sz w:val="20"/>
          <w:szCs w:val="20"/>
        </w:rPr>
        <w:t>Anor Alves Dias Eireli</w:t>
      </w:r>
      <w:r w:rsidR="00E6480C">
        <w:rPr>
          <w:rFonts w:ascii="Century Gothic" w:hAnsi="Century Gothic"/>
          <w:sz w:val="20"/>
          <w:szCs w:val="20"/>
        </w:rPr>
        <w:t xml:space="preserve">                                                 </w:t>
      </w:r>
      <w:r w:rsidR="00E6480C" w:rsidRPr="00E6480C">
        <w:rPr>
          <w:rFonts w:ascii="Century Gothic" w:hAnsi="Century Gothic"/>
          <w:sz w:val="20"/>
          <w:szCs w:val="20"/>
        </w:rPr>
        <w:t xml:space="preserve"> </w:t>
      </w:r>
      <w:r w:rsidR="00E6480C" w:rsidRPr="007D5264">
        <w:rPr>
          <w:rFonts w:ascii="Century Gothic" w:hAnsi="Century Gothic"/>
          <w:sz w:val="20"/>
          <w:szCs w:val="20"/>
        </w:rPr>
        <w:t xml:space="preserve">Carlos Santos Pinho Nogueira </w:t>
      </w:r>
      <w:r w:rsidR="008E538C">
        <w:rPr>
          <w:rFonts w:ascii="Century Gothic" w:hAnsi="Century Gothic"/>
          <w:sz w:val="20"/>
          <w:szCs w:val="20"/>
        </w:rPr>
        <w:t>–</w:t>
      </w:r>
      <w:r w:rsidR="00E6480C" w:rsidRPr="007D5264">
        <w:rPr>
          <w:rFonts w:ascii="Century Gothic" w:hAnsi="Century Gothic"/>
          <w:sz w:val="20"/>
          <w:szCs w:val="20"/>
        </w:rPr>
        <w:t>ME</w:t>
      </w:r>
      <w:r w:rsidR="008E538C">
        <w:rPr>
          <w:rFonts w:ascii="Century Gothic" w:hAnsi="Century Gothic"/>
          <w:sz w:val="20"/>
          <w:szCs w:val="20"/>
        </w:rPr>
        <w:t xml:space="preserve"> </w:t>
      </w:r>
    </w:p>
    <w:p w:rsidR="00E6480C" w:rsidRDefault="00E6480C" w:rsidP="00E6480C">
      <w:pPr>
        <w:pStyle w:val="NormalWeb"/>
        <w:spacing w:after="0"/>
        <w:rPr>
          <w:rFonts w:ascii="Century Gothic" w:hAnsi="Century Gothic"/>
          <w:sz w:val="20"/>
          <w:szCs w:val="20"/>
        </w:rPr>
      </w:pPr>
      <w:r w:rsidRPr="007D5264">
        <w:rPr>
          <w:rFonts w:ascii="Century Gothic" w:hAnsi="Century Gothic"/>
          <w:sz w:val="20"/>
          <w:szCs w:val="20"/>
        </w:rPr>
        <w:t>Anor Alves Dias</w:t>
      </w:r>
    </w:p>
    <w:p w:rsidR="00E6480C" w:rsidRDefault="00E6480C" w:rsidP="00E6480C">
      <w:pPr>
        <w:pStyle w:val="NormalWeb"/>
        <w:tabs>
          <w:tab w:val="left" w:pos="5160"/>
        </w:tabs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</w:t>
      </w:r>
      <w:r w:rsidRPr="007D5264">
        <w:rPr>
          <w:rFonts w:ascii="Century Gothic" w:hAnsi="Century Gothic"/>
          <w:sz w:val="20"/>
          <w:szCs w:val="20"/>
        </w:rPr>
        <w:t>Douglas Alexandre Claudino</w:t>
      </w:r>
    </w:p>
    <w:p w:rsidR="0001459D" w:rsidRDefault="0001459D" w:rsidP="00E6480C">
      <w:pPr>
        <w:pStyle w:val="NormalWeb"/>
        <w:spacing w:after="0"/>
        <w:rPr>
          <w:rFonts w:ascii="Century Gothic" w:hAnsi="Century Gothic"/>
          <w:sz w:val="20"/>
          <w:szCs w:val="20"/>
        </w:rPr>
      </w:pPr>
    </w:p>
    <w:p w:rsidR="002B4854" w:rsidRDefault="002B4854" w:rsidP="0001459D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2B4854" w:rsidRDefault="002B4854" w:rsidP="002B4854">
      <w:pPr>
        <w:pStyle w:val="NormalWeb"/>
        <w:tabs>
          <w:tab w:val="left" w:pos="5160"/>
        </w:tabs>
        <w:spacing w:after="0"/>
        <w:rPr>
          <w:rFonts w:ascii="Century Gothic" w:hAnsi="Century Gothic"/>
          <w:sz w:val="20"/>
          <w:szCs w:val="20"/>
        </w:rPr>
      </w:pPr>
    </w:p>
    <w:p w:rsidR="002B4854" w:rsidRDefault="00E6480C" w:rsidP="002B4854">
      <w:pPr>
        <w:pStyle w:val="NormalWeb"/>
        <w:tabs>
          <w:tab w:val="left" w:pos="5160"/>
        </w:tabs>
        <w:spacing w:after="0"/>
        <w:rPr>
          <w:rFonts w:ascii="Century Gothic" w:hAnsi="Century Gothic"/>
          <w:sz w:val="20"/>
          <w:szCs w:val="20"/>
        </w:rPr>
      </w:pPr>
      <w:r w:rsidRPr="007D5264">
        <w:rPr>
          <w:rFonts w:ascii="Century Gothic" w:hAnsi="Century Gothic"/>
          <w:sz w:val="20"/>
          <w:szCs w:val="20"/>
        </w:rPr>
        <w:t>LS Soluções</w:t>
      </w:r>
      <w:r>
        <w:rPr>
          <w:rFonts w:ascii="Century Gothic" w:hAnsi="Century Gothic"/>
          <w:sz w:val="20"/>
          <w:szCs w:val="20"/>
        </w:rPr>
        <w:t xml:space="preserve"> </w:t>
      </w:r>
      <w:r w:rsidRPr="007D5264">
        <w:rPr>
          <w:rFonts w:ascii="Century Gothic" w:hAnsi="Century Gothic"/>
          <w:sz w:val="20"/>
          <w:szCs w:val="20"/>
        </w:rPr>
        <w:t>Eletricas LTDA</w:t>
      </w:r>
    </w:p>
    <w:p w:rsidR="00E6480C" w:rsidRDefault="00E6480C" w:rsidP="00E6480C">
      <w:pPr>
        <w:pStyle w:val="NormalWeb"/>
        <w:tabs>
          <w:tab w:val="left" w:pos="3225"/>
        </w:tabs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D5264">
        <w:rPr>
          <w:rFonts w:ascii="Century Gothic" w:hAnsi="Century Gothic"/>
          <w:sz w:val="20"/>
          <w:szCs w:val="20"/>
        </w:rPr>
        <w:t>Luiz Milanez Saldanha</w:t>
      </w:r>
    </w:p>
    <w:p w:rsidR="00E6480C" w:rsidRDefault="00E6480C" w:rsidP="00E6480C">
      <w:pPr>
        <w:pStyle w:val="NormalWeb"/>
        <w:tabs>
          <w:tab w:val="left" w:pos="3225"/>
        </w:tabs>
        <w:spacing w:after="0"/>
        <w:rPr>
          <w:rFonts w:ascii="Century Gothic" w:hAnsi="Century Gothic"/>
          <w:sz w:val="20"/>
          <w:szCs w:val="20"/>
        </w:rPr>
      </w:pPr>
    </w:p>
    <w:p w:rsidR="0001459D" w:rsidRDefault="00E6480C" w:rsidP="00E6480C">
      <w:pPr>
        <w:pStyle w:val="NormalWeb"/>
        <w:tabs>
          <w:tab w:val="left" w:pos="3135"/>
        </w:tabs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      </w:t>
      </w:r>
      <w:r w:rsidRPr="007D5264">
        <w:rPr>
          <w:rFonts w:ascii="Century Gothic" w:hAnsi="Century Gothic"/>
          <w:sz w:val="20"/>
          <w:szCs w:val="20"/>
        </w:rPr>
        <w:t>Wilian Luiz Barreto</w:t>
      </w:r>
    </w:p>
    <w:p w:rsidR="00E6480C" w:rsidRDefault="00E6480C" w:rsidP="00E6480C">
      <w:pPr>
        <w:pStyle w:val="NormalWeb"/>
        <w:tabs>
          <w:tab w:val="left" w:pos="3330"/>
        </w:tabs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       </w:t>
      </w:r>
      <w:r w:rsidRPr="007D5264">
        <w:rPr>
          <w:rFonts w:ascii="Century Gothic" w:hAnsi="Century Gothic"/>
          <w:sz w:val="20"/>
          <w:szCs w:val="20"/>
        </w:rPr>
        <w:t>Wilian Luiz Bar</w:t>
      </w:r>
      <w:r>
        <w:rPr>
          <w:rFonts w:ascii="Century Gothic" w:hAnsi="Century Gothic"/>
          <w:sz w:val="20"/>
          <w:szCs w:val="20"/>
        </w:rPr>
        <w:t>reto</w:t>
      </w:r>
    </w:p>
    <w:p w:rsidR="00E6480C" w:rsidRPr="00E6480C" w:rsidRDefault="00E6480C" w:rsidP="00E6480C">
      <w:pPr>
        <w:pStyle w:val="NormalWeb"/>
        <w:tabs>
          <w:tab w:val="left" w:pos="3330"/>
        </w:tabs>
        <w:spacing w:after="0"/>
        <w:rPr>
          <w:rFonts w:ascii="Century Gothic" w:hAnsi="Century Gothic"/>
          <w:sz w:val="20"/>
          <w:szCs w:val="20"/>
        </w:rPr>
      </w:pPr>
      <w:r>
        <w:t xml:space="preserve"> </w:t>
      </w:r>
      <w:r w:rsidRPr="007D5264">
        <w:rPr>
          <w:rFonts w:ascii="Century Gothic" w:hAnsi="Century Gothic"/>
          <w:sz w:val="20"/>
          <w:szCs w:val="20"/>
        </w:rPr>
        <w:t>Msl Comercio e Industria De Materiasi Eletricos</w:t>
      </w:r>
      <w:r>
        <w:rPr>
          <w:rFonts w:ascii="Century Gothic" w:hAnsi="Century Gothic"/>
          <w:sz w:val="20"/>
          <w:szCs w:val="20"/>
        </w:rPr>
        <w:t xml:space="preserve"> </w:t>
      </w:r>
      <w:r w:rsidRPr="007D5264">
        <w:rPr>
          <w:rFonts w:ascii="Century Gothic" w:hAnsi="Century Gothic"/>
          <w:sz w:val="20"/>
          <w:szCs w:val="20"/>
        </w:rPr>
        <w:t>LTDA</w:t>
      </w:r>
      <w:r>
        <w:rPr>
          <w:rFonts w:ascii="Century Gothic" w:hAnsi="Century Gothic"/>
          <w:sz w:val="20"/>
          <w:szCs w:val="20"/>
        </w:rPr>
        <w:t xml:space="preserve">                  </w:t>
      </w:r>
    </w:p>
    <w:p w:rsidR="00E6480C" w:rsidRPr="00E6480C" w:rsidRDefault="00E6480C" w:rsidP="00E6480C">
      <w:pPr>
        <w:tabs>
          <w:tab w:val="left" w:pos="3210"/>
          <w:tab w:val="left" w:pos="3330"/>
        </w:tabs>
        <w:rPr>
          <w:rFonts w:ascii="Century Gothic" w:hAnsi="Century Gothic"/>
          <w:sz w:val="20"/>
          <w:szCs w:val="20"/>
        </w:rPr>
      </w:pPr>
      <w:r w:rsidRPr="007D5264">
        <w:rPr>
          <w:rFonts w:ascii="Century Gothic" w:hAnsi="Century Gothic"/>
          <w:sz w:val="20"/>
          <w:szCs w:val="20"/>
        </w:rPr>
        <w:t>Milton dos Santos Silva</w:t>
      </w:r>
    </w:p>
    <w:p w:rsidR="001E5FD9" w:rsidRDefault="00E6480C" w:rsidP="00E6480C">
      <w:pPr>
        <w:tabs>
          <w:tab w:val="left" w:pos="3210"/>
          <w:tab w:val="left" w:pos="3330"/>
          <w:tab w:val="left" w:pos="4935"/>
        </w:tabs>
      </w:pPr>
      <w:r>
        <w:t xml:space="preserve">                                                                   </w:t>
      </w:r>
      <w:r>
        <w:tab/>
      </w:r>
      <w:r>
        <w:tab/>
      </w:r>
      <w:r w:rsidR="008E538C">
        <w:t xml:space="preserve">                                                                  </w:t>
      </w:r>
      <w:r w:rsidR="008E538C" w:rsidRPr="007D5264">
        <w:rPr>
          <w:rFonts w:ascii="Century Gothic" w:hAnsi="Century Gothic"/>
          <w:sz w:val="20"/>
          <w:szCs w:val="20"/>
        </w:rPr>
        <w:t>Nelmar De Moraes Franco-ME</w:t>
      </w:r>
      <w:r w:rsidR="008E538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Ne</w:t>
      </w:r>
      <w:r w:rsidR="008E538C" w:rsidRPr="007D5264">
        <w:rPr>
          <w:rFonts w:ascii="Century Gothic" w:hAnsi="Century Gothic"/>
          <w:sz w:val="20"/>
          <w:szCs w:val="20"/>
        </w:rPr>
        <w:t>lmar de Moraes Franco</w:t>
      </w:r>
      <w:r w:rsidR="008E538C">
        <w:rPr>
          <w:rFonts w:ascii="Century Gothic" w:hAnsi="Century Gothic"/>
          <w:sz w:val="20"/>
          <w:szCs w:val="20"/>
        </w:rPr>
        <w:t xml:space="preserve">                                                 </w:t>
      </w:r>
    </w:p>
    <w:p w:rsidR="00E6480C" w:rsidRPr="008B08A4" w:rsidRDefault="00E6480C" w:rsidP="00E6480C">
      <w:pPr>
        <w:tabs>
          <w:tab w:val="left" w:pos="4935"/>
        </w:tabs>
      </w:pPr>
      <w:r>
        <w:tab/>
      </w:r>
      <w:r w:rsidR="008E538C">
        <w:t xml:space="preserve">            </w:t>
      </w:r>
    </w:p>
    <w:sectPr w:rsidR="00E6480C" w:rsidRPr="008B08A4" w:rsidSect="0001459D">
      <w:headerReference w:type="default" r:id="rId6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29B" w:rsidRDefault="0036229B" w:rsidP="008F238A">
      <w:pPr>
        <w:spacing w:after="0" w:line="240" w:lineRule="auto"/>
      </w:pPr>
      <w:r>
        <w:separator/>
      </w:r>
    </w:p>
  </w:endnote>
  <w:endnote w:type="continuationSeparator" w:id="1">
    <w:p w:rsidR="0036229B" w:rsidRDefault="0036229B" w:rsidP="008F2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29B" w:rsidRDefault="0036229B" w:rsidP="008F238A">
      <w:pPr>
        <w:spacing w:after="0" w:line="240" w:lineRule="auto"/>
      </w:pPr>
      <w:r>
        <w:separator/>
      </w:r>
    </w:p>
  </w:footnote>
  <w:footnote w:type="continuationSeparator" w:id="1">
    <w:p w:rsidR="0036229B" w:rsidRDefault="0036229B" w:rsidP="008F2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FD9" w:rsidRPr="008F238A" w:rsidRDefault="001E5FD9" w:rsidP="008F238A">
    <w:pPr>
      <w:pStyle w:val="Cabealho"/>
    </w:pPr>
    <w:r>
      <w:rPr>
        <w:noProof/>
        <w:lang w:eastAsia="pt-BR"/>
      </w:rPr>
      <w:drawing>
        <wp:inline distT="0" distB="0" distL="0" distR="0">
          <wp:extent cx="5400040" cy="1031983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319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38A"/>
    <w:rsid w:val="0001459D"/>
    <w:rsid w:val="00024BC7"/>
    <w:rsid w:val="00037786"/>
    <w:rsid w:val="00037A5C"/>
    <w:rsid w:val="00096999"/>
    <w:rsid w:val="000A3434"/>
    <w:rsid w:val="000C2948"/>
    <w:rsid w:val="000C5E07"/>
    <w:rsid w:val="00137C9D"/>
    <w:rsid w:val="0015150D"/>
    <w:rsid w:val="001952E4"/>
    <w:rsid w:val="001C7292"/>
    <w:rsid w:val="001E5FD9"/>
    <w:rsid w:val="00272DB4"/>
    <w:rsid w:val="00286FB1"/>
    <w:rsid w:val="002B4854"/>
    <w:rsid w:val="00337952"/>
    <w:rsid w:val="00337A7B"/>
    <w:rsid w:val="0036229B"/>
    <w:rsid w:val="003C26E1"/>
    <w:rsid w:val="003D5819"/>
    <w:rsid w:val="004133DD"/>
    <w:rsid w:val="00441CAD"/>
    <w:rsid w:val="004E0ECF"/>
    <w:rsid w:val="00510068"/>
    <w:rsid w:val="00590289"/>
    <w:rsid w:val="00592430"/>
    <w:rsid w:val="005D0E8F"/>
    <w:rsid w:val="00605FB1"/>
    <w:rsid w:val="00615812"/>
    <w:rsid w:val="0064592F"/>
    <w:rsid w:val="006C34FB"/>
    <w:rsid w:val="006E5877"/>
    <w:rsid w:val="00736D45"/>
    <w:rsid w:val="007D5264"/>
    <w:rsid w:val="008527C9"/>
    <w:rsid w:val="008B08A4"/>
    <w:rsid w:val="008B7C16"/>
    <w:rsid w:val="008D19F0"/>
    <w:rsid w:val="008E538C"/>
    <w:rsid w:val="008F238A"/>
    <w:rsid w:val="00941217"/>
    <w:rsid w:val="009567FD"/>
    <w:rsid w:val="009A6DB9"/>
    <w:rsid w:val="009B42AD"/>
    <w:rsid w:val="00A7035F"/>
    <w:rsid w:val="00AB5598"/>
    <w:rsid w:val="00B2358B"/>
    <w:rsid w:val="00B45FA1"/>
    <w:rsid w:val="00BF5AED"/>
    <w:rsid w:val="00D43E85"/>
    <w:rsid w:val="00D53C1F"/>
    <w:rsid w:val="00D63487"/>
    <w:rsid w:val="00D650BC"/>
    <w:rsid w:val="00D80A51"/>
    <w:rsid w:val="00E643EA"/>
    <w:rsid w:val="00E6480C"/>
    <w:rsid w:val="00E660DA"/>
    <w:rsid w:val="00F25E3A"/>
    <w:rsid w:val="00F56D2F"/>
    <w:rsid w:val="00F574C3"/>
    <w:rsid w:val="00F57D44"/>
    <w:rsid w:val="00FB1319"/>
    <w:rsid w:val="00FD6D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29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238A"/>
  </w:style>
  <w:style w:type="paragraph" w:styleId="Rodap">
    <w:name w:val="footer"/>
    <w:basedOn w:val="Normal"/>
    <w:link w:val="Rodap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238A"/>
  </w:style>
  <w:style w:type="paragraph" w:styleId="Textodebalo">
    <w:name w:val="Balloon Text"/>
    <w:basedOn w:val="Normal"/>
    <w:link w:val="TextodebaloChar"/>
    <w:uiPriority w:val="99"/>
    <w:semiHidden/>
    <w:unhideWhenUsed/>
    <w:rsid w:val="008F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38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A34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286FB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86FB1"/>
    <w:rPr>
      <w:color w:val="800080"/>
      <w:u w:val="single"/>
    </w:rPr>
  </w:style>
  <w:style w:type="paragraph" w:customStyle="1" w:styleId="font5">
    <w:name w:val="font5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font6">
    <w:name w:val="font6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u w:val="single"/>
      <w:lang w:eastAsia="pt-BR"/>
    </w:rPr>
  </w:style>
  <w:style w:type="paragraph" w:customStyle="1" w:styleId="font7">
    <w:name w:val="font7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3">
    <w:name w:val="xl63"/>
    <w:basedOn w:val="Normal"/>
    <w:rsid w:val="00286FB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i/>
      <w:iCs/>
      <w:sz w:val="20"/>
      <w:szCs w:val="20"/>
      <w:lang w:eastAsia="pt-BR"/>
    </w:rPr>
  </w:style>
  <w:style w:type="paragraph" w:customStyle="1" w:styleId="xl64">
    <w:name w:val="xl64"/>
    <w:basedOn w:val="Normal"/>
    <w:rsid w:val="00286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i/>
      <w:iCs/>
      <w:sz w:val="20"/>
      <w:szCs w:val="20"/>
      <w:lang w:eastAsia="pt-BR"/>
    </w:rPr>
  </w:style>
  <w:style w:type="paragraph" w:customStyle="1" w:styleId="xl65">
    <w:name w:val="xl65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6">
    <w:name w:val="xl66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sz w:val="24"/>
      <w:szCs w:val="24"/>
      <w:lang w:eastAsia="pt-BR"/>
    </w:rPr>
  </w:style>
  <w:style w:type="paragraph" w:customStyle="1" w:styleId="xl67">
    <w:name w:val="xl67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color w:val="000000"/>
      <w:sz w:val="24"/>
      <w:szCs w:val="24"/>
      <w:lang w:eastAsia="pt-BR"/>
    </w:rPr>
  </w:style>
  <w:style w:type="paragraph" w:customStyle="1" w:styleId="xl68">
    <w:name w:val="xl68"/>
    <w:basedOn w:val="Normal"/>
    <w:rsid w:val="00286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9">
    <w:name w:val="xl69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Courier New" w:eastAsia="Times New Roman" w:hAnsi="Courier New" w:cs="Courier New"/>
      <w:b/>
      <w:bCs/>
      <w:color w:val="000000"/>
      <w:sz w:val="24"/>
      <w:szCs w:val="24"/>
      <w:lang w:eastAsia="pt-BR"/>
    </w:rPr>
  </w:style>
  <w:style w:type="paragraph" w:customStyle="1" w:styleId="xl70">
    <w:name w:val="xl70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sz w:val="24"/>
      <w:szCs w:val="24"/>
      <w:lang w:eastAsia="pt-BR"/>
    </w:rPr>
  </w:style>
  <w:style w:type="paragraph" w:customStyle="1" w:styleId="xl71">
    <w:name w:val="xl71"/>
    <w:basedOn w:val="Normal"/>
    <w:rsid w:val="00286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72">
    <w:name w:val="xl72"/>
    <w:basedOn w:val="Normal"/>
    <w:rsid w:val="00286FB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01459D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TextosemFormataoChar">
    <w:name w:val="Texto sem Formatação Char"/>
    <w:basedOn w:val="Fontepargpadro"/>
    <w:link w:val="TextosemFormatao"/>
    <w:rsid w:val="0001459D"/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NormalWeb">
    <w:name w:val="Normal (Web)"/>
    <w:basedOn w:val="Normal"/>
    <w:unhideWhenUsed/>
    <w:rsid w:val="0001459D"/>
    <w:rPr>
      <w:rFonts w:ascii="Times New Roman" w:eastAsia="Calibri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238A"/>
  </w:style>
  <w:style w:type="paragraph" w:styleId="Rodap">
    <w:name w:val="footer"/>
    <w:basedOn w:val="Normal"/>
    <w:link w:val="Rodap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238A"/>
  </w:style>
  <w:style w:type="paragraph" w:styleId="Textodebalo">
    <w:name w:val="Balloon Text"/>
    <w:basedOn w:val="Normal"/>
    <w:link w:val="TextodebaloChar"/>
    <w:uiPriority w:val="99"/>
    <w:semiHidden/>
    <w:unhideWhenUsed/>
    <w:rsid w:val="008F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3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8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1138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</dc:creator>
  <cp:lastModifiedBy>Arlene Morais</cp:lastModifiedBy>
  <cp:revision>2</cp:revision>
  <cp:lastPrinted>2021-06-29T15:21:00Z</cp:lastPrinted>
  <dcterms:created xsi:type="dcterms:W3CDTF">2021-06-29T15:21:00Z</dcterms:created>
  <dcterms:modified xsi:type="dcterms:W3CDTF">2021-06-29T15:21:00Z</dcterms:modified>
</cp:coreProperties>
</file>