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BBB5" w14:textId="77777777" w:rsidR="006D2BF4" w:rsidRPr="00B318E2" w:rsidRDefault="006D2BF4">
      <w:pPr>
        <w:pStyle w:val="NormalWeb"/>
        <w:spacing w:before="0" w:beforeAutospacing="0" w:after="0" w:afterAutospacing="0"/>
        <w:jc w:val="center"/>
        <w:rPr>
          <w:rFonts w:ascii="Arial" w:hAnsi="Arial" w:cs="Arial"/>
          <w:b/>
          <w:bCs/>
          <w:color w:val="000000"/>
        </w:rPr>
      </w:pPr>
    </w:p>
    <w:p w14:paraId="425DCBD2" w14:textId="77777777" w:rsidR="006D2BF4" w:rsidRPr="00B318E2" w:rsidRDefault="00931528">
      <w:pPr>
        <w:pStyle w:val="NormalWeb"/>
        <w:spacing w:before="0" w:beforeAutospacing="0" w:after="0" w:afterAutospacing="0"/>
        <w:jc w:val="center"/>
        <w:rPr>
          <w:rFonts w:ascii="Arial" w:hAnsi="Arial" w:cs="Arial"/>
          <w:b/>
          <w:bCs/>
          <w:color w:val="000000"/>
        </w:rPr>
      </w:pPr>
      <w:r w:rsidRPr="00B318E2">
        <w:rPr>
          <w:rFonts w:ascii="Arial" w:hAnsi="Arial" w:cs="Arial"/>
          <w:b/>
          <w:bCs/>
          <w:color w:val="000000"/>
        </w:rPr>
        <w:t xml:space="preserve">                                                                                                                                                                                                                                                                                                                                                                                                                                                                                                                                                                                                                                                                                              </w:t>
      </w:r>
    </w:p>
    <w:p w14:paraId="2361128E" w14:textId="77777777" w:rsidR="006D2BF4" w:rsidRPr="00B318E2" w:rsidRDefault="006D2BF4">
      <w:pPr>
        <w:pStyle w:val="NormalWeb"/>
        <w:spacing w:before="0" w:beforeAutospacing="0" w:after="0" w:afterAutospacing="0"/>
        <w:jc w:val="center"/>
        <w:rPr>
          <w:rFonts w:ascii="Arial" w:hAnsi="Arial" w:cs="Arial"/>
          <w:b/>
          <w:bCs/>
          <w:color w:val="000000"/>
        </w:rPr>
      </w:pPr>
    </w:p>
    <w:p w14:paraId="5E118E34" w14:textId="77777777" w:rsidR="006D2BF4" w:rsidRPr="00B318E2" w:rsidRDefault="006D2BF4">
      <w:pPr>
        <w:pStyle w:val="NormalWeb"/>
        <w:spacing w:before="0" w:beforeAutospacing="0" w:after="0" w:afterAutospacing="0"/>
        <w:jc w:val="center"/>
        <w:rPr>
          <w:rFonts w:ascii="Arial" w:hAnsi="Arial" w:cs="Arial"/>
          <w:b/>
          <w:bCs/>
        </w:rPr>
      </w:pPr>
    </w:p>
    <w:p w14:paraId="5B078DA6" w14:textId="77777777" w:rsidR="006D2BF4" w:rsidRPr="00B318E2" w:rsidRDefault="006D2BF4"/>
    <w:p w14:paraId="4BD203C7" w14:textId="14898E3B" w:rsidR="006D2BF4" w:rsidRPr="004843EF" w:rsidRDefault="008C178A">
      <w:pPr>
        <w:jc w:val="center"/>
        <w:rPr>
          <w:rFonts w:ascii="Arial" w:hAnsi="Arial" w:cs="Arial"/>
          <w:b/>
          <w:sz w:val="72"/>
          <w:szCs w:val="24"/>
        </w:rPr>
      </w:pPr>
      <w:r>
        <w:rPr>
          <w:rFonts w:ascii="Arial" w:hAnsi="Arial" w:cs="Arial"/>
          <w:b/>
          <w:sz w:val="72"/>
          <w:szCs w:val="24"/>
        </w:rPr>
        <w:t>Plano Municipal de Saúde Quadriê</w:t>
      </w:r>
      <w:r w:rsidR="00931528" w:rsidRPr="004843EF">
        <w:rPr>
          <w:rFonts w:ascii="Arial" w:hAnsi="Arial" w:cs="Arial"/>
          <w:b/>
          <w:sz w:val="72"/>
          <w:szCs w:val="24"/>
        </w:rPr>
        <w:t>nio 2026/2029 do Município de São José do Calçado- ES</w:t>
      </w:r>
    </w:p>
    <w:p w14:paraId="52E7C767" w14:textId="77777777" w:rsidR="006D2BF4" w:rsidRPr="00B318E2" w:rsidRDefault="006D2BF4">
      <w:pPr>
        <w:jc w:val="center"/>
        <w:rPr>
          <w:rFonts w:ascii="Arial" w:hAnsi="Arial" w:cs="Arial"/>
          <w:b/>
          <w:sz w:val="24"/>
          <w:szCs w:val="24"/>
        </w:rPr>
      </w:pPr>
    </w:p>
    <w:p w14:paraId="20D999A7" w14:textId="77777777" w:rsidR="006D2BF4" w:rsidRPr="00B318E2" w:rsidRDefault="006D2BF4">
      <w:pPr>
        <w:jc w:val="center"/>
        <w:rPr>
          <w:rFonts w:ascii="Arial" w:hAnsi="Arial" w:cs="Arial"/>
          <w:b/>
          <w:sz w:val="24"/>
          <w:szCs w:val="24"/>
        </w:rPr>
      </w:pPr>
    </w:p>
    <w:p w14:paraId="56E87056" w14:textId="4A8AE7EA" w:rsidR="006D2BF4" w:rsidRDefault="008C178A">
      <w:pPr>
        <w:jc w:val="center"/>
        <w:rPr>
          <w:rFonts w:ascii="Arial" w:hAnsi="Arial" w:cs="Arial"/>
          <w:b/>
          <w:sz w:val="24"/>
          <w:szCs w:val="24"/>
        </w:rPr>
      </w:pPr>
      <w:r w:rsidRPr="008C178A">
        <w:rPr>
          <w:rFonts w:ascii="Arial" w:hAnsi="Arial" w:cs="Arial"/>
          <w:b/>
          <w:noProof/>
          <w:sz w:val="24"/>
          <w:szCs w:val="24"/>
          <w:lang w:eastAsia="pt-BR"/>
        </w:rPr>
        <w:drawing>
          <wp:inline distT="0" distB="0" distL="0" distR="0" wp14:anchorId="29157E36" wp14:editId="6A61C174">
            <wp:extent cx="2019300" cy="1524000"/>
            <wp:effectExtent l="0" t="0" r="0" b="0"/>
            <wp:docPr id="2" name="Imagem 2" descr="Brasão da Ent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a Entida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524000"/>
                    </a:xfrm>
                    <a:prstGeom prst="rect">
                      <a:avLst/>
                    </a:prstGeom>
                    <a:noFill/>
                    <a:ln>
                      <a:noFill/>
                    </a:ln>
                  </pic:spPr>
                </pic:pic>
              </a:graphicData>
            </a:graphic>
          </wp:inline>
        </w:drawing>
      </w:r>
    </w:p>
    <w:p w14:paraId="1277FC5B" w14:textId="77777777" w:rsidR="008C178A" w:rsidRPr="00B318E2" w:rsidRDefault="008C178A" w:rsidP="008C178A">
      <w:pPr>
        <w:jc w:val="center"/>
        <w:rPr>
          <w:rFonts w:ascii="Arial" w:hAnsi="Arial" w:cs="Arial"/>
          <w:b/>
          <w:sz w:val="24"/>
          <w:szCs w:val="24"/>
        </w:rPr>
      </w:pPr>
      <w:r w:rsidRPr="00B318E2">
        <w:rPr>
          <w:rFonts w:ascii="Arial" w:hAnsi="Arial" w:cs="Arial"/>
          <w:b/>
          <w:sz w:val="24"/>
          <w:szCs w:val="24"/>
        </w:rPr>
        <w:t>São José do Calçado- ES, 2025.</w:t>
      </w:r>
    </w:p>
    <w:p w14:paraId="4DEFCE6E" w14:textId="77777777" w:rsidR="008C178A" w:rsidRPr="00B318E2" w:rsidRDefault="008C178A">
      <w:pPr>
        <w:jc w:val="center"/>
        <w:rPr>
          <w:rFonts w:ascii="Arial" w:hAnsi="Arial" w:cs="Arial"/>
          <w:b/>
          <w:sz w:val="24"/>
          <w:szCs w:val="24"/>
        </w:rPr>
      </w:pPr>
    </w:p>
    <w:p w14:paraId="09866D29" w14:textId="1B9D2DBB" w:rsidR="006D2BF4" w:rsidRPr="00B318E2" w:rsidRDefault="006D2BF4">
      <w:pPr>
        <w:jc w:val="right"/>
        <w:rPr>
          <w:rFonts w:ascii="Arial" w:hAnsi="Arial" w:cs="Arial"/>
          <w:sz w:val="24"/>
          <w:szCs w:val="24"/>
        </w:rPr>
      </w:pPr>
    </w:p>
    <w:p w14:paraId="051661CA" w14:textId="77777777" w:rsidR="006D2BF4" w:rsidRPr="00B318E2" w:rsidRDefault="006D2BF4">
      <w:pPr>
        <w:jc w:val="right"/>
        <w:rPr>
          <w:rFonts w:ascii="Arial" w:hAnsi="Arial" w:cs="Arial"/>
          <w:sz w:val="24"/>
          <w:szCs w:val="24"/>
        </w:rPr>
      </w:pPr>
    </w:p>
    <w:p w14:paraId="46B23615" w14:textId="77777777" w:rsidR="006D2BF4" w:rsidRPr="00B318E2" w:rsidRDefault="006D2BF4">
      <w:pPr>
        <w:jc w:val="right"/>
        <w:rPr>
          <w:rFonts w:ascii="Arial" w:hAnsi="Arial" w:cs="Arial"/>
          <w:sz w:val="24"/>
          <w:szCs w:val="24"/>
        </w:rPr>
      </w:pPr>
    </w:p>
    <w:p w14:paraId="3DD1AA35" w14:textId="77777777" w:rsidR="006D2BF4" w:rsidRPr="00B318E2" w:rsidRDefault="006D2BF4">
      <w:pPr>
        <w:jc w:val="right"/>
        <w:rPr>
          <w:rFonts w:ascii="Arial" w:hAnsi="Arial" w:cs="Arial"/>
          <w:sz w:val="24"/>
          <w:szCs w:val="24"/>
        </w:rPr>
      </w:pPr>
    </w:p>
    <w:p w14:paraId="2F7B8048" w14:textId="77777777" w:rsidR="006D2BF4" w:rsidRPr="00B318E2" w:rsidRDefault="006D2BF4">
      <w:pPr>
        <w:jc w:val="right"/>
        <w:rPr>
          <w:rFonts w:ascii="Arial" w:hAnsi="Arial" w:cs="Arial"/>
          <w:sz w:val="24"/>
          <w:szCs w:val="24"/>
        </w:rPr>
      </w:pPr>
    </w:p>
    <w:p w14:paraId="00A02A66" w14:textId="77777777" w:rsidR="006D2BF4" w:rsidRPr="00B318E2" w:rsidRDefault="006D2BF4">
      <w:pPr>
        <w:jc w:val="center"/>
        <w:rPr>
          <w:rFonts w:ascii="Arial" w:hAnsi="Arial" w:cs="Arial"/>
          <w:b/>
          <w:sz w:val="24"/>
          <w:szCs w:val="24"/>
        </w:rPr>
      </w:pPr>
    </w:p>
    <w:p w14:paraId="736BA286" w14:textId="77777777" w:rsidR="004843EF" w:rsidRDefault="004843EF">
      <w:pPr>
        <w:jc w:val="center"/>
        <w:rPr>
          <w:rFonts w:ascii="Arial" w:hAnsi="Arial" w:cs="Arial"/>
          <w:b/>
        </w:rPr>
      </w:pPr>
    </w:p>
    <w:p w14:paraId="5D0E8A43" w14:textId="77777777" w:rsidR="004843EF" w:rsidRDefault="004843EF">
      <w:pPr>
        <w:jc w:val="center"/>
        <w:rPr>
          <w:rFonts w:ascii="Arial" w:hAnsi="Arial" w:cs="Arial"/>
          <w:b/>
        </w:rPr>
      </w:pPr>
    </w:p>
    <w:p w14:paraId="3E4B3573" w14:textId="77777777" w:rsidR="004843EF" w:rsidRDefault="004843EF">
      <w:pPr>
        <w:jc w:val="center"/>
        <w:rPr>
          <w:rFonts w:ascii="Arial" w:hAnsi="Arial" w:cs="Arial"/>
          <w:b/>
        </w:rPr>
      </w:pPr>
    </w:p>
    <w:p w14:paraId="321E5B07" w14:textId="77777777" w:rsidR="004843EF" w:rsidRDefault="004843EF">
      <w:pPr>
        <w:jc w:val="center"/>
        <w:rPr>
          <w:rFonts w:ascii="Arial" w:hAnsi="Arial" w:cs="Arial"/>
          <w:b/>
        </w:rPr>
      </w:pPr>
    </w:p>
    <w:p w14:paraId="5BEDE921" w14:textId="77777777" w:rsidR="004843EF" w:rsidRDefault="004843EF">
      <w:pPr>
        <w:jc w:val="center"/>
        <w:rPr>
          <w:rFonts w:ascii="Arial" w:hAnsi="Arial" w:cs="Arial"/>
          <w:b/>
        </w:rPr>
      </w:pPr>
    </w:p>
    <w:p w14:paraId="2A00F786" w14:textId="77777777" w:rsidR="004843EF" w:rsidRDefault="004843EF">
      <w:pPr>
        <w:jc w:val="center"/>
        <w:rPr>
          <w:rFonts w:ascii="Arial" w:hAnsi="Arial" w:cs="Arial"/>
          <w:b/>
        </w:rPr>
      </w:pPr>
    </w:p>
    <w:p w14:paraId="48311094" w14:textId="77777777" w:rsidR="004843EF" w:rsidRDefault="004843EF">
      <w:pPr>
        <w:jc w:val="center"/>
        <w:rPr>
          <w:rFonts w:ascii="Arial" w:hAnsi="Arial" w:cs="Arial"/>
          <w:b/>
        </w:rPr>
      </w:pPr>
    </w:p>
    <w:p w14:paraId="4093D696" w14:textId="77777777" w:rsidR="004843EF" w:rsidRDefault="004843EF">
      <w:pPr>
        <w:jc w:val="center"/>
        <w:rPr>
          <w:rFonts w:ascii="Arial" w:hAnsi="Arial" w:cs="Arial"/>
          <w:b/>
        </w:rPr>
      </w:pPr>
    </w:p>
    <w:p w14:paraId="7D378974" w14:textId="77777777" w:rsidR="004843EF" w:rsidRDefault="004843EF">
      <w:pPr>
        <w:jc w:val="center"/>
        <w:rPr>
          <w:rFonts w:ascii="Arial" w:hAnsi="Arial" w:cs="Arial"/>
          <w:b/>
        </w:rPr>
      </w:pPr>
    </w:p>
    <w:p w14:paraId="4CFF33D3" w14:textId="77777777" w:rsidR="004843EF" w:rsidRDefault="004843EF">
      <w:pPr>
        <w:jc w:val="center"/>
        <w:rPr>
          <w:rFonts w:ascii="Arial" w:hAnsi="Arial" w:cs="Arial"/>
          <w:b/>
        </w:rPr>
      </w:pPr>
    </w:p>
    <w:p w14:paraId="76330455" w14:textId="77777777" w:rsidR="004843EF" w:rsidRDefault="004843EF">
      <w:pPr>
        <w:jc w:val="center"/>
        <w:rPr>
          <w:rFonts w:ascii="Arial" w:hAnsi="Arial" w:cs="Arial"/>
          <w:b/>
        </w:rPr>
      </w:pPr>
    </w:p>
    <w:p w14:paraId="3E6A867B" w14:textId="77777777" w:rsidR="004843EF" w:rsidRDefault="004843EF">
      <w:pPr>
        <w:jc w:val="center"/>
        <w:rPr>
          <w:rFonts w:ascii="Arial" w:hAnsi="Arial" w:cs="Arial"/>
          <w:b/>
        </w:rPr>
      </w:pPr>
    </w:p>
    <w:p w14:paraId="77D5E57C" w14:textId="77777777" w:rsidR="004843EF" w:rsidRDefault="004843EF">
      <w:pPr>
        <w:jc w:val="center"/>
        <w:rPr>
          <w:rFonts w:ascii="Arial" w:hAnsi="Arial" w:cs="Arial"/>
          <w:b/>
        </w:rPr>
      </w:pPr>
    </w:p>
    <w:p w14:paraId="5FDEFD24" w14:textId="77777777" w:rsidR="004843EF" w:rsidRDefault="004843EF">
      <w:pPr>
        <w:jc w:val="center"/>
        <w:rPr>
          <w:rFonts w:ascii="Arial" w:hAnsi="Arial" w:cs="Arial"/>
          <w:b/>
        </w:rPr>
      </w:pPr>
    </w:p>
    <w:p w14:paraId="4DBC3895" w14:textId="77777777" w:rsidR="004843EF" w:rsidRDefault="004843EF">
      <w:pPr>
        <w:jc w:val="center"/>
        <w:rPr>
          <w:rFonts w:ascii="Arial" w:hAnsi="Arial" w:cs="Arial"/>
          <w:b/>
        </w:rPr>
      </w:pPr>
    </w:p>
    <w:p w14:paraId="1984E561" w14:textId="77777777" w:rsidR="004843EF" w:rsidRDefault="004843EF">
      <w:pPr>
        <w:jc w:val="center"/>
        <w:rPr>
          <w:rFonts w:ascii="Arial" w:hAnsi="Arial" w:cs="Arial"/>
          <w:b/>
        </w:rPr>
      </w:pPr>
    </w:p>
    <w:p w14:paraId="4E7EB96E" w14:textId="77777777" w:rsidR="004843EF" w:rsidRDefault="004843EF">
      <w:pPr>
        <w:jc w:val="center"/>
        <w:rPr>
          <w:rFonts w:ascii="Arial" w:hAnsi="Arial" w:cs="Arial"/>
          <w:b/>
        </w:rPr>
      </w:pPr>
    </w:p>
    <w:p w14:paraId="7AC67BEC" w14:textId="77777777" w:rsidR="004843EF" w:rsidRDefault="004843EF">
      <w:pPr>
        <w:jc w:val="center"/>
        <w:rPr>
          <w:rFonts w:ascii="Arial" w:hAnsi="Arial" w:cs="Arial"/>
          <w:b/>
        </w:rPr>
      </w:pPr>
    </w:p>
    <w:p w14:paraId="5C5BF805" w14:textId="77777777" w:rsidR="004843EF" w:rsidRDefault="004843EF">
      <w:pPr>
        <w:jc w:val="center"/>
        <w:rPr>
          <w:rFonts w:ascii="Arial" w:hAnsi="Arial" w:cs="Arial"/>
          <w:b/>
        </w:rPr>
      </w:pPr>
    </w:p>
    <w:p w14:paraId="23F87E7C" w14:textId="77777777" w:rsidR="004843EF" w:rsidRDefault="004843EF">
      <w:pPr>
        <w:jc w:val="center"/>
        <w:rPr>
          <w:rFonts w:ascii="Arial" w:hAnsi="Arial" w:cs="Arial"/>
          <w:b/>
        </w:rPr>
      </w:pPr>
    </w:p>
    <w:p w14:paraId="2441CEF7" w14:textId="77777777" w:rsidR="004843EF" w:rsidRDefault="004843EF">
      <w:pPr>
        <w:jc w:val="center"/>
        <w:rPr>
          <w:rFonts w:ascii="Arial" w:hAnsi="Arial" w:cs="Arial"/>
          <w:b/>
        </w:rPr>
      </w:pPr>
    </w:p>
    <w:p w14:paraId="1904D587" w14:textId="77777777" w:rsidR="004843EF" w:rsidRDefault="004843EF">
      <w:pPr>
        <w:jc w:val="center"/>
        <w:rPr>
          <w:rFonts w:ascii="Arial" w:hAnsi="Arial" w:cs="Arial"/>
          <w:b/>
        </w:rPr>
      </w:pPr>
    </w:p>
    <w:p w14:paraId="7B604187" w14:textId="77777777" w:rsidR="004843EF" w:rsidRDefault="004843EF">
      <w:pPr>
        <w:jc w:val="center"/>
        <w:rPr>
          <w:rFonts w:ascii="Arial" w:hAnsi="Arial" w:cs="Arial"/>
          <w:b/>
        </w:rPr>
      </w:pPr>
    </w:p>
    <w:p w14:paraId="587A3549" w14:textId="1F2D9237" w:rsidR="00533FB9" w:rsidRDefault="00530663">
      <w:pPr>
        <w:jc w:val="center"/>
        <w:rPr>
          <w:rFonts w:ascii="Arial" w:hAnsi="Arial" w:cs="Arial"/>
          <w:b/>
        </w:rPr>
      </w:pPr>
      <w:r>
        <w:rPr>
          <w:rFonts w:ascii="Arial" w:hAnsi="Arial" w:cs="Arial"/>
          <w:b/>
        </w:rPr>
        <w:t>Apresentação</w:t>
      </w:r>
    </w:p>
    <w:p w14:paraId="324F01AD" w14:textId="77777777" w:rsidR="00530663" w:rsidRDefault="00530663" w:rsidP="00530663">
      <w:pPr>
        <w:rPr>
          <w:rFonts w:ascii="Arial" w:hAnsi="Arial" w:cs="Arial"/>
          <w:b/>
        </w:rPr>
        <w:sectPr w:rsidR="00530663" w:rsidSect="008C178A">
          <w:headerReference w:type="default" r:id="rId9"/>
          <w:pgSz w:w="16838" w:h="11906" w:orient="landscape"/>
          <w:pgMar w:top="1701" w:right="1417" w:bottom="1701" w:left="1417" w:header="708" w:footer="708" w:gutter="0"/>
          <w:pgNumType w:start="1" w:chapStyle="1"/>
          <w:cols w:space="708"/>
          <w:docGrid w:linePitch="360"/>
        </w:sectPr>
      </w:pPr>
    </w:p>
    <w:p w14:paraId="471A7DD8" w14:textId="075CAEC4" w:rsidR="00634152" w:rsidRDefault="00634152">
      <w:pPr>
        <w:rPr>
          <w:rFonts w:ascii="Arial" w:hAnsi="Arial" w:cs="Arial"/>
          <w:color w:val="0070C0"/>
          <w:sz w:val="24"/>
          <w:szCs w:val="24"/>
        </w:rPr>
      </w:pPr>
    </w:p>
    <w:p w14:paraId="567ADEE7" w14:textId="77777777" w:rsidR="00634152" w:rsidRPr="00B318E2" w:rsidRDefault="00634152">
      <w:pPr>
        <w:rPr>
          <w:rFonts w:ascii="Arial" w:hAnsi="Arial" w:cs="Arial"/>
          <w:color w:val="0070C0"/>
          <w:sz w:val="24"/>
          <w:szCs w:val="24"/>
        </w:rPr>
      </w:pPr>
    </w:p>
    <w:p w14:paraId="4A7F0132" w14:textId="77777777" w:rsidR="006D2BF4" w:rsidRPr="00B318E2" w:rsidRDefault="006D2BF4">
      <w:pPr>
        <w:spacing w:after="0" w:line="360" w:lineRule="auto"/>
        <w:jc w:val="both"/>
        <w:rPr>
          <w:rFonts w:ascii="Arial" w:hAnsi="Arial" w:cs="Arial"/>
          <w:color w:val="0070C0"/>
          <w:sz w:val="24"/>
          <w:szCs w:val="24"/>
        </w:rPr>
      </w:pPr>
    </w:p>
    <w:p w14:paraId="055DB4B5" w14:textId="77777777" w:rsidR="006D2BF4" w:rsidRPr="00B318E2" w:rsidRDefault="00931528">
      <w:pPr>
        <w:jc w:val="center"/>
        <w:rPr>
          <w:rFonts w:ascii="Arial" w:hAnsi="Arial" w:cs="Arial"/>
          <w:b/>
          <w:sz w:val="24"/>
          <w:szCs w:val="24"/>
        </w:rPr>
      </w:pPr>
      <w:r w:rsidRPr="00B318E2">
        <w:rPr>
          <w:rFonts w:ascii="Arial" w:hAnsi="Arial" w:cs="Arial"/>
          <w:b/>
          <w:sz w:val="24"/>
          <w:szCs w:val="24"/>
        </w:rPr>
        <w:t>Sumário</w:t>
      </w:r>
    </w:p>
    <w:p w14:paraId="76EA398D" w14:textId="77777777" w:rsidR="006D2BF4" w:rsidRPr="00B318E2" w:rsidRDefault="006D2BF4">
      <w:pPr>
        <w:jc w:val="both"/>
        <w:rPr>
          <w:rFonts w:ascii="Arial" w:hAnsi="Arial" w:cs="Arial"/>
          <w:sz w:val="24"/>
          <w:szCs w:val="24"/>
        </w:rPr>
      </w:pPr>
    </w:p>
    <w:p w14:paraId="12AEC019" w14:textId="58B3FAE0" w:rsidR="006D2BF4" w:rsidRPr="00B318E2" w:rsidRDefault="00931528">
      <w:pPr>
        <w:pStyle w:val="PargrafodaLista"/>
        <w:numPr>
          <w:ilvl w:val="0"/>
          <w:numId w:val="1"/>
        </w:numPr>
        <w:spacing w:after="0" w:line="360" w:lineRule="auto"/>
        <w:jc w:val="both"/>
        <w:rPr>
          <w:rFonts w:ascii="Arial" w:hAnsi="Arial" w:cs="Arial"/>
          <w:b/>
          <w:sz w:val="24"/>
          <w:szCs w:val="24"/>
        </w:rPr>
      </w:pPr>
      <w:r w:rsidRPr="00B318E2">
        <w:rPr>
          <w:rFonts w:ascii="Arial" w:hAnsi="Arial" w:cs="Arial"/>
          <w:b/>
          <w:sz w:val="24"/>
          <w:szCs w:val="24"/>
        </w:rPr>
        <w:t>Introdução......................................................................................... 0</w:t>
      </w:r>
      <w:r w:rsidR="008C178A">
        <w:rPr>
          <w:rFonts w:ascii="Arial" w:hAnsi="Arial" w:cs="Arial"/>
          <w:b/>
          <w:sz w:val="24"/>
          <w:szCs w:val="24"/>
        </w:rPr>
        <w:t>2</w:t>
      </w:r>
    </w:p>
    <w:p w14:paraId="550C4BE2" w14:textId="31B32A2C" w:rsidR="006D2BF4" w:rsidRPr="00B318E2" w:rsidRDefault="00931528">
      <w:pPr>
        <w:pStyle w:val="PargrafodaLista"/>
        <w:numPr>
          <w:ilvl w:val="0"/>
          <w:numId w:val="1"/>
        </w:numPr>
        <w:spacing w:after="0" w:line="360" w:lineRule="auto"/>
        <w:jc w:val="both"/>
        <w:rPr>
          <w:rFonts w:ascii="Arial" w:hAnsi="Arial" w:cs="Arial"/>
          <w:sz w:val="24"/>
          <w:szCs w:val="24"/>
        </w:rPr>
      </w:pPr>
      <w:r w:rsidRPr="00B318E2">
        <w:rPr>
          <w:rFonts w:ascii="Arial" w:hAnsi="Arial" w:cs="Arial"/>
          <w:b/>
          <w:sz w:val="24"/>
          <w:szCs w:val="24"/>
        </w:rPr>
        <w:t>Análise situacional da saúde do município......</w:t>
      </w:r>
      <w:r w:rsidR="008C178A">
        <w:rPr>
          <w:rFonts w:ascii="Arial" w:hAnsi="Arial" w:cs="Arial"/>
          <w:b/>
          <w:sz w:val="24"/>
          <w:szCs w:val="24"/>
        </w:rPr>
        <w:t>....................</w:t>
      </w:r>
      <w:r w:rsidR="00AF42B5">
        <w:rPr>
          <w:rFonts w:ascii="Arial" w:hAnsi="Arial" w:cs="Arial"/>
          <w:b/>
          <w:sz w:val="24"/>
          <w:szCs w:val="24"/>
        </w:rPr>
        <w:t>......... 05</w:t>
      </w:r>
    </w:p>
    <w:p w14:paraId="53C7FDE8" w14:textId="3DEE20FE" w:rsidR="006D2BF4" w:rsidRPr="00B318E2" w:rsidRDefault="00931528">
      <w:pPr>
        <w:pStyle w:val="PargrafodaLista"/>
        <w:spacing w:after="0" w:line="360" w:lineRule="auto"/>
        <w:jc w:val="both"/>
        <w:rPr>
          <w:rFonts w:ascii="Arial" w:hAnsi="Arial" w:cs="Arial"/>
          <w:sz w:val="24"/>
          <w:szCs w:val="24"/>
        </w:rPr>
      </w:pPr>
      <w:r w:rsidRPr="00B318E2">
        <w:rPr>
          <w:rFonts w:ascii="Arial" w:hAnsi="Arial" w:cs="Arial"/>
          <w:sz w:val="24"/>
          <w:szCs w:val="24"/>
        </w:rPr>
        <w:t xml:space="preserve">2.1 - </w:t>
      </w:r>
      <w:r w:rsidRPr="00B318E2">
        <w:rPr>
          <w:rFonts w:ascii="Arial" w:hAnsi="Arial" w:cs="Arial"/>
          <w:bCs/>
          <w:iCs/>
          <w:color w:val="000000"/>
          <w:sz w:val="24"/>
          <w:szCs w:val="24"/>
        </w:rPr>
        <w:t>Dados de identificação do município............</w:t>
      </w:r>
      <w:r w:rsidR="00AF42B5">
        <w:rPr>
          <w:rFonts w:ascii="Arial" w:hAnsi="Arial" w:cs="Arial"/>
          <w:bCs/>
          <w:iCs/>
          <w:color w:val="000000"/>
          <w:sz w:val="24"/>
          <w:szCs w:val="24"/>
        </w:rPr>
        <w:t>..............................06</w:t>
      </w:r>
      <w:r w:rsidRPr="00B318E2">
        <w:rPr>
          <w:rFonts w:ascii="Arial" w:hAnsi="Arial" w:cs="Arial"/>
          <w:sz w:val="24"/>
          <w:szCs w:val="24"/>
        </w:rPr>
        <w:t xml:space="preserve"> </w:t>
      </w:r>
    </w:p>
    <w:p w14:paraId="3A64A132" w14:textId="3C969C96" w:rsidR="006D2BF4" w:rsidRPr="00B318E2" w:rsidRDefault="00931528">
      <w:pPr>
        <w:pStyle w:val="PargrafodaLista"/>
        <w:spacing w:after="0" w:line="360" w:lineRule="auto"/>
        <w:jc w:val="both"/>
        <w:rPr>
          <w:rFonts w:ascii="Arial" w:hAnsi="Arial" w:cs="Arial"/>
          <w:sz w:val="24"/>
          <w:szCs w:val="24"/>
        </w:rPr>
      </w:pPr>
      <w:r w:rsidRPr="00B318E2">
        <w:rPr>
          <w:rFonts w:ascii="Arial" w:hAnsi="Arial" w:cs="Arial"/>
          <w:sz w:val="24"/>
          <w:szCs w:val="24"/>
        </w:rPr>
        <w:t xml:space="preserve">2.2 - </w:t>
      </w:r>
      <w:r w:rsidRPr="00B318E2">
        <w:rPr>
          <w:rFonts w:ascii="Arial" w:hAnsi="Arial" w:cs="Arial"/>
          <w:bCs/>
          <w:iCs/>
          <w:color w:val="000000"/>
          <w:sz w:val="24"/>
          <w:szCs w:val="24"/>
        </w:rPr>
        <w:t>Situação de saúde no município.................................................</w:t>
      </w:r>
      <w:r w:rsidR="008C178A">
        <w:rPr>
          <w:rFonts w:ascii="Arial" w:hAnsi="Arial" w:cs="Arial"/>
          <w:bCs/>
          <w:iCs/>
          <w:color w:val="000000"/>
          <w:sz w:val="24"/>
          <w:szCs w:val="24"/>
        </w:rPr>
        <w:t>14</w:t>
      </w:r>
    </w:p>
    <w:p w14:paraId="4188D4EE" w14:textId="2DAE62A4" w:rsidR="006D2BF4" w:rsidRPr="00B318E2" w:rsidRDefault="00931528">
      <w:pPr>
        <w:pStyle w:val="PargrafodaLista"/>
        <w:spacing w:after="0" w:line="360" w:lineRule="auto"/>
        <w:jc w:val="both"/>
        <w:rPr>
          <w:rFonts w:ascii="Arial" w:hAnsi="Arial" w:cs="Arial"/>
          <w:sz w:val="24"/>
          <w:szCs w:val="24"/>
        </w:rPr>
      </w:pPr>
      <w:r w:rsidRPr="00B318E2">
        <w:rPr>
          <w:rFonts w:ascii="Arial" w:hAnsi="Arial" w:cs="Arial"/>
          <w:sz w:val="24"/>
          <w:szCs w:val="24"/>
        </w:rPr>
        <w:t xml:space="preserve">2.3 - </w:t>
      </w:r>
      <w:r w:rsidRPr="00B318E2">
        <w:rPr>
          <w:rFonts w:ascii="Arial" w:hAnsi="Arial" w:cs="Arial"/>
          <w:bCs/>
          <w:iCs/>
          <w:color w:val="000000"/>
          <w:sz w:val="24"/>
          <w:szCs w:val="24"/>
        </w:rPr>
        <w:t xml:space="preserve">Vigilância em saúde no município.............................................. </w:t>
      </w:r>
      <w:r w:rsidR="008C178A">
        <w:rPr>
          <w:rFonts w:ascii="Arial" w:hAnsi="Arial" w:cs="Arial"/>
          <w:bCs/>
          <w:iCs/>
          <w:color w:val="000000"/>
          <w:sz w:val="24"/>
          <w:szCs w:val="24"/>
        </w:rPr>
        <w:t>23</w:t>
      </w:r>
    </w:p>
    <w:p w14:paraId="395D792A" w14:textId="6B97C905" w:rsidR="006D2BF4" w:rsidRPr="00B318E2" w:rsidRDefault="00931528">
      <w:pPr>
        <w:pStyle w:val="PargrafodaLista"/>
        <w:spacing w:after="0" w:line="360" w:lineRule="auto"/>
        <w:jc w:val="both"/>
        <w:rPr>
          <w:rFonts w:ascii="Arial" w:hAnsi="Arial" w:cs="Arial"/>
          <w:sz w:val="24"/>
          <w:szCs w:val="24"/>
        </w:rPr>
      </w:pPr>
      <w:r w:rsidRPr="00B318E2">
        <w:rPr>
          <w:rFonts w:ascii="Arial" w:hAnsi="Arial" w:cs="Arial"/>
          <w:sz w:val="24"/>
          <w:szCs w:val="24"/>
        </w:rPr>
        <w:t xml:space="preserve">2.4 - </w:t>
      </w:r>
      <w:r w:rsidRPr="00B318E2">
        <w:rPr>
          <w:rFonts w:ascii="Arial" w:hAnsi="Arial" w:cs="Arial"/>
          <w:bCs/>
          <w:iCs/>
          <w:color w:val="000000"/>
          <w:sz w:val="24"/>
          <w:szCs w:val="24"/>
        </w:rPr>
        <w:t>Rede de</w:t>
      </w:r>
      <w:r w:rsidRPr="00B318E2">
        <w:rPr>
          <w:rFonts w:ascii="Arial" w:hAnsi="Arial" w:cs="Arial"/>
          <w:iCs/>
          <w:color w:val="000000"/>
          <w:sz w:val="24"/>
          <w:szCs w:val="24"/>
        </w:rPr>
        <w:t xml:space="preserve"> </w:t>
      </w:r>
      <w:r w:rsidRPr="00B318E2">
        <w:rPr>
          <w:rFonts w:ascii="Arial" w:hAnsi="Arial" w:cs="Arial"/>
          <w:bCs/>
          <w:iCs/>
          <w:color w:val="000000"/>
          <w:sz w:val="24"/>
          <w:szCs w:val="24"/>
        </w:rPr>
        <w:t>Atenção Integral à Saúde</w:t>
      </w:r>
      <w:r w:rsidRPr="00B318E2">
        <w:rPr>
          <w:rFonts w:ascii="Arial" w:hAnsi="Arial" w:cs="Arial"/>
          <w:sz w:val="24"/>
          <w:szCs w:val="24"/>
        </w:rPr>
        <w:t xml:space="preserve">............................................ </w:t>
      </w:r>
      <w:r w:rsidR="008C178A">
        <w:rPr>
          <w:rFonts w:ascii="Arial" w:hAnsi="Arial" w:cs="Arial"/>
          <w:sz w:val="24"/>
          <w:szCs w:val="24"/>
        </w:rPr>
        <w:t>25</w:t>
      </w:r>
    </w:p>
    <w:p w14:paraId="51FE1DC4" w14:textId="47BEE85C" w:rsidR="006D2BF4" w:rsidRPr="00B318E2" w:rsidRDefault="00931528">
      <w:pPr>
        <w:pStyle w:val="PargrafodaLista"/>
        <w:spacing w:after="0" w:line="360" w:lineRule="auto"/>
        <w:jc w:val="both"/>
        <w:rPr>
          <w:rFonts w:ascii="Arial" w:hAnsi="Arial" w:cs="Arial"/>
          <w:sz w:val="24"/>
          <w:szCs w:val="24"/>
        </w:rPr>
      </w:pPr>
      <w:r w:rsidRPr="00B318E2">
        <w:rPr>
          <w:rFonts w:ascii="Arial" w:hAnsi="Arial" w:cs="Arial"/>
          <w:sz w:val="24"/>
          <w:szCs w:val="24"/>
        </w:rPr>
        <w:t xml:space="preserve">2.5 - </w:t>
      </w:r>
      <w:r w:rsidRPr="00B318E2">
        <w:rPr>
          <w:rFonts w:ascii="Arial" w:hAnsi="Arial" w:cs="Arial"/>
          <w:bCs/>
          <w:iCs/>
          <w:color w:val="000000"/>
          <w:sz w:val="24"/>
          <w:szCs w:val="24"/>
        </w:rPr>
        <w:t>Gestão de saúde</w:t>
      </w:r>
      <w:r w:rsidRPr="00B318E2">
        <w:rPr>
          <w:rFonts w:ascii="Arial" w:hAnsi="Arial" w:cs="Arial"/>
          <w:sz w:val="24"/>
          <w:szCs w:val="24"/>
        </w:rPr>
        <w:t xml:space="preserve"> </w:t>
      </w:r>
      <w:r w:rsidR="00634152">
        <w:rPr>
          <w:rFonts w:ascii="Arial" w:hAnsi="Arial" w:cs="Arial"/>
          <w:sz w:val="24"/>
          <w:szCs w:val="24"/>
        </w:rPr>
        <w:t>...................................................................</w:t>
      </w:r>
      <w:r w:rsidR="008C178A">
        <w:rPr>
          <w:rFonts w:ascii="Arial" w:hAnsi="Arial" w:cs="Arial"/>
          <w:sz w:val="24"/>
          <w:szCs w:val="24"/>
        </w:rPr>
        <w:t>.....33</w:t>
      </w:r>
    </w:p>
    <w:p w14:paraId="1CC8DC6B" w14:textId="359459AE" w:rsidR="006D2BF4" w:rsidRPr="00B318E2" w:rsidRDefault="00931528">
      <w:pPr>
        <w:pStyle w:val="PargrafodaLista"/>
        <w:numPr>
          <w:ilvl w:val="0"/>
          <w:numId w:val="1"/>
        </w:numPr>
        <w:spacing w:after="0" w:line="360" w:lineRule="auto"/>
        <w:jc w:val="both"/>
        <w:rPr>
          <w:rFonts w:ascii="Arial" w:hAnsi="Arial" w:cs="Arial"/>
          <w:sz w:val="24"/>
          <w:szCs w:val="24"/>
        </w:rPr>
      </w:pPr>
      <w:r w:rsidRPr="00B318E2">
        <w:rPr>
          <w:rFonts w:ascii="Arial" w:hAnsi="Arial" w:cs="Arial"/>
          <w:b/>
          <w:sz w:val="24"/>
          <w:szCs w:val="24"/>
        </w:rPr>
        <w:t>Definição das diretrizes, objetivos, metas e indicadores.............</w:t>
      </w:r>
      <w:r w:rsidRPr="00B318E2">
        <w:rPr>
          <w:rFonts w:ascii="Arial" w:hAnsi="Arial" w:cs="Arial"/>
          <w:sz w:val="24"/>
          <w:szCs w:val="24"/>
        </w:rPr>
        <w:t xml:space="preserve"> </w:t>
      </w:r>
      <w:r w:rsidR="008C178A">
        <w:rPr>
          <w:rFonts w:ascii="Arial" w:hAnsi="Arial" w:cs="Arial"/>
          <w:sz w:val="24"/>
          <w:szCs w:val="24"/>
        </w:rPr>
        <w:t>35</w:t>
      </w:r>
    </w:p>
    <w:p w14:paraId="2CCDAC42" w14:textId="07C2FD23" w:rsidR="006D2BF4" w:rsidRPr="00B318E2" w:rsidRDefault="00931528">
      <w:pPr>
        <w:pStyle w:val="PargrafodaLista"/>
        <w:numPr>
          <w:ilvl w:val="0"/>
          <w:numId w:val="1"/>
        </w:numPr>
        <w:spacing w:after="0" w:line="360" w:lineRule="auto"/>
        <w:jc w:val="both"/>
        <w:rPr>
          <w:rFonts w:ascii="Arial" w:hAnsi="Arial" w:cs="Arial"/>
          <w:sz w:val="24"/>
          <w:szCs w:val="24"/>
        </w:rPr>
      </w:pPr>
      <w:r w:rsidRPr="00B318E2">
        <w:rPr>
          <w:rFonts w:ascii="Arial" w:hAnsi="Arial" w:cs="Arial"/>
          <w:b/>
          <w:sz w:val="24"/>
          <w:szCs w:val="24"/>
        </w:rPr>
        <w:t>O processo de monitoramento e avaliação.....................................</w:t>
      </w:r>
      <w:r w:rsidR="008C178A">
        <w:rPr>
          <w:rFonts w:ascii="Arial" w:hAnsi="Arial" w:cs="Arial"/>
          <w:b/>
          <w:sz w:val="24"/>
          <w:szCs w:val="24"/>
        </w:rPr>
        <w:t>42</w:t>
      </w:r>
      <w:r w:rsidRPr="00B318E2">
        <w:rPr>
          <w:rFonts w:ascii="Arial" w:hAnsi="Arial" w:cs="Arial"/>
          <w:sz w:val="24"/>
          <w:szCs w:val="24"/>
        </w:rPr>
        <w:t xml:space="preserve"> </w:t>
      </w:r>
    </w:p>
    <w:p w14:paraId="695621B0" w14:textId="601B20F9" w:rsidR="006D2BF4" w:rsidRPr="00B318E2" w:rsidRDefault="00931528">
      <w:pPr>
        <w:pStyle w:val="PargrafodaLista"/>
        <w:numPr>
          <w:ilvl w:val="0"/>
          <w:numId w:val="1"/>
        </w:numPr>
        <w:spacing w:after="0" w:line="360" w:lineRule="auto"/>
        <w:jc w:val="both"/>
        <w:rPr>
          <w:rFonts w:ascii="Arial" w:hAnsi="Arial" w:cs="Arial"/>
          <w:b/>
          <w:sz w:val="24"/>
          <w:szCs w:val="24"/>
        </w:rPr>
      </w:pPr>
      <w:r w:rsidRPr="00B318E2">
        <w:rPr>
          <w:rFonts w:ascii="Arial" w:hAnsi="Arial" w:cs="Arial"/>
          <w:b/>
          <w:sz w:val="24"/>
          <w:szCs w:val="24"/>
        </w:rPr>
        <w:t>Considerações e recomendações.....................................................</w:t>
      </w:r>
      <w:r w:rsidR="008C178A">
        <w:rPr>
          <w:rFonts w:ascii="Arial" w:hAnsi="Arial" w:cs="Arial"/>
          <w:b/>
          <w:sz w:val="24"/>
          <w:szCs w:val="24"/>
        </w:rPr>
        <w:t>42</w:t>
      </w:r>
    </w:p>
    <w:p w14:paraId="14760CB6" w14:textId="46B31340" w:rsidR="006D2BF4" w:rsidRPr="004843EF" w:rsidRDefault="00931528" w:rsidP="004843EF">
      <w:pPr>
        <w:pStyle w:val="PargrafodaLista"/>
        <w:numPr>
          <w:ilvl w:val="0"/>
          <w:numId w:val="1"/>
        </w:numPr>
        <w:spacing w:after="0" w:line="360" w:lineRule="auto"/>
        <w:jc w:val="both"/>
        <w:rPr>
          <w:rFonts w:ascii="Arial" w:hAnsi="Arial" w:cs="Arial"/>
          <w:b/>
          <w:sz w:val="24"/>
          <w:szCs w:val="24"/>
        </w:rPr>
      </w:pPr>
      <w:r w:rsidRPr="00B318E2">
        <w:rPr>
          <w:rFonts w:ascii="Arial" w:hAnsi="Arial" w:cs="Arial"/>
          <w:b/>
          <w:sz w:val="24"/>
          <w:szCs w:val="24"/>
        </w:rPr>
        <w:t>Referências..........................................................................................</w:t>
      </w:r>
      <w:r w:rsidR="008C178A">
        <w:rPr>
          <w:rFonts w:ascii="Arial" w:hAnsi="Arial" w:cs="Arial"/>
          <w:b/>
          <w:sz w:val="24"/>
          <w:szCs w:val="24"/>
        </w:rPr>
        <w:t>43</w:t>
      </w:r>
    </w:p>
    <w:p w14:paraId="0FD255E5" w14:textId="77777777" w:rsidR="006D2BF4" w:rsidRPr="00B318E2" w:rsidRDefault="006D2BF4">
      <w:pPr>
        <w:spacing w:after="0" w:line="360" w:lineRule="auto"/>
        <w:jc w:val="both"/>
        <w:rPr>
          <w:rFonts w:ascii="Arial" w:hAnsi="Arial" w:cs="Arial"/>
          <w:color w:val="0070C0"/>
          <w:sz w:val="24"/>
          <w:szCs w:val="24"/>
        </w:rPr>
      </w:pPr>
    </w:p>
    <w:p w14:paraId="1335F960" w14:textId="77777777" w:rsidR="006D2BF4" w:rsidRPr="00B318E2" w:rsidRDefault="006D2BF4">
      <w:pPr>
        <w:spacing w:after="0" w:line="360" w:lineRule="auto"/>
        <w:jc w:val="both"/>
        <w:rPr>
          <w:rFonts w:ascii="Arial" w:hAnsi="Arial" w:cs="Arial"/>
          <w:color w:val="0070C0"/>
          <w:sz w:val="24"/>
          <w:szCs w:val="24"/>
        </w:rPr>
      </w:pPr>
    </w:p>
    <w:p w14:paraId="18ACA0C8" w14:textId="77777777" w:rsidR="006D2BF4" w:rsidRPr="00B318E2" w:rsidRDefault="006D2BF4">
      <w:pPr>
        <w:spacing w:after="0" w:line="360" w:lineRule="auto"/>
        <w:jc w:val="both"/>
        <w:rPr>
          <w:rFonts w:ascii="Arial" w:hAnsi="Arial" w:cs="Arial"/>
          <w:color w:val="0070C0"/>
          <w:sz w:val="24"/>
          <w:szCs w:val="24"/>
        </w:rPr>
      </w:pPr>
    </w:p>
    <w:p w14:paraId="31A0E862" w14:textId="77777777" w:rsidR="006D2BF4" w:rsidRPr="00B318E2" w:rsidRDefault="006D2BF4">
      <w:pPr>
        <w:spacing w:after="0" w:line="360" w:lineRule="auto"/>
        <w:jc w:val="both"/>
        <w:rPr>
          <w:rFonts w:ascii="Arial" w:hAnsi="Arial" w:cs="Arial"/>
          <w:color w:val="0070C0"/>
          <w:sz w:val="24"/>
          <w:szCs w:val="24"/>
        </w:rPr>
      </w:pPr>
    </w:p>
    <w:p w14:paraId="04FFB545" w14:textId="3F80300A" w:rsidR="006D2BF4" w:rsidRDefault="00931528">
      <w:pPr>
        <w:spacing w:after="0" w:line="360" w:lineRule="auto"/>
        <w:jc w:val="both"/>
        <w:rPr>
          <w:rFonts w:ascii="Arial" w:hAnsi="Arial" w:cs="Arial"/>
          <w:b/>
          <w:sz w:val="24"/>
          <w:szCs w:val="24"/>
        </w:rPr>
      </w:pPr>
      <w:r w:rsidRPr="00B318E2">
        <w:rPr>
          <w:rFonts w:ascii="Arial" w:hAnsi="Arial" w:cs="Arial"/>
          <w:b/>
          <w:sz w:val="24"/>
          <w:szCs w:val="24"/>
        </w:rPr>
        <w:lastRenderedPageBreak/>
        <w:t>1. Introdução</w:t>
      </w:r>
    </w:p>
    <w:p w14:paraId="33BFD277" w14:textId="77777777" w:rsidR="00CC47C8" w:rsidRPr="00B318E2" w:rsidRDefault="00CC47C8">
      <w:pPr>
        <w:spacing w:after="0" w:line="360" w:lineRule="auto"/>
        <w:jc w:val="both"/>
        <w:rPr>
          <w:rFonts w:ascii="Arial" w:hAnsi="Arial" w:cs="Arial"/>
          <w:b/>
          <w:sz w:val="24"/>
          <w:szCs w:val="24"/>
        </w:rPr>
      </w:pPr>
    </w:p>
    <w:p w14:paraId="60D9DE59" w14:textId="17C04C4A" w:rsidR="006D2BF4" w:rsidRPr="008C178A" w:rsidRDefault="00CC47C8" w:rsidP="008C178A">
      <w:pPr>
        <w:spacing w:line="360" w:lineRule="auto"/>
        <w:ind w:firstLine="708"/>
        <w:jc w:val="both"/>
        <w:rPr>
          <w:rFonts w:ascii="Arial" w:hAnsi="Arial" w:cs="Arial"/>
          <w:sz w:val="24"/>
          <w:szCs w:val="24"/>
        </w:rPr>
      </w:pPr>
      <w:r w:rsidRPr="00CC47C8">
        <w:rPr>
          <w:rFonts w:ascii="Arial" w:hAnsi="Arial" w:cs="Arial"/>
          <w:sz w:val="24"/>
          <w:szCs w:val="24"/>
        </w:rPr>
        <w:t>O Plano Municipal de Saúde, prevê o direcionamento da implantação das ações de gestão do Sistema Municipal de Saúde no SUS, fazendo assim uma reflexão profunda sobre o estado de saúde e explica as obrigações do governo municipal.</w:t>
      </w:r>
      <w:r w:rsidRPr="00CC47C8">
        <w:rPr>
          <w:rFonts w:ascii="Arial" w:hAnsi="Arial" w:cs="Arial"/>
          <w:sz w:val="24"/>
          <w:szCs w:val="24"/>
        </w:rPr>
        <w:br/>
        <w:t xml:space="preserve">      </w:t>
      </w:r>
      <w:r>
        <w:rPr>
          <w:rFonts w:ascii="Arial" w:hAnsi="Arial" w:cs="Arial"/>
          <w:sz w:val="24"/>
          <w:szCs w:val="24"/>
        </w:rPr>
        <w:t xml:space="preserve">   </w:t>
      </w:r>
      <w:r w:rsidRPr="00CC47C8">
        <w:rPr>
          <w:rFonts w:ascii="Arial" w:hAnsi="Arial" w:cs="Arial"/>
          <w:sz w:val="24"/>
          <w:szCs w:val="24"/>
        </w:rPr>
        <w:t xml:space="preserve">  A discussão referente a rede de atenção à saúde municipal e regional ao Grupo de Trabalho (GT) , foi elaborada conforme modelo de minuta de CI, disponibilizada através do Curso em Planejamento dos Instrumentos do SUS, no município de São José do Calçado-ES; o grupo foi constituído na data de 30 Abril e na data de 05 de Maio respectivamente, nomeou através de ofício interno os respectivos membros apontados diretamente pela gestão para sua participação ativa e contínua, sendo apresentada a proposta ao Conselho Municipal de Saúde e aprovando posteriormente a composição dos membros do GT, pelo COMUS.A reunião referente ao GT, foi  planejada e  ocorreu nos meses de abril, maio e junho com intuito de conduzir os processos de construção do respectivo Plano Plurianual 2026-2029.</w:t>
      </w:r>
      <w:r w:rsidRPr="00CC47C8">
        <w:rPr>
          <w:rFonts w:ascii="Arial" w:hAnsi="Arial" w:cs="Arial"/>
          <w:sz w:val="24"/>
          <w:szCs w:val="24"/>
        </w:rPr>
        <w:br/>
        <w:t xml:space="preserve"> </w:t>
      </w:r>
      <w:r w:rsidRPr="00CC47C8">
        <w:rPr>
          <w:rFonts w:ascii="Arial" w:hAnsi="Arial" w:cs="Arial"/>
          <w:sz w:val="24"/>
          <w:szCs w:val="24"/>
        </w:rPr>
        <w:tab/>
        <w:t>A participação da Equipe Técnica do município, vem sendo realizada de forma ativa, com diálogo e apoio do gestor público, incentivando a participação do grupo para sua elaboração, contando com a colab</w:t>
      </w:r>
      <w:r w:rsidR="008C178A">
        <w:rPr>
          <w:rFonts w:ascii="Arial" w:hAnsi="Arial" w:cs="Arial"/>
          <w:sz w:val="24"/>
          <w:szCs w:val="24"/>
        </w:rPr>
        <w:t>oração ativa do Controle Social</w:t>
      </w:r>
    </w:p>
    <w:p w14:paraId="64D67035" w14:textId="76884027" w:rsidR="006D2BF4" w:rsidRPr="00E63E74" w:rsidRDefault="00E63E74" w:rsidP="008C178A">
      <w:pPr>
        <w:pStyle w:val="NormalWeb"/>
        <w:spacing w:line="360" w:lineRule="auto"/>
        <w:jc w:val="both"/>
        <w:rPr>
          <w:rFonts w:ascii="Arial" w:hAnsi="Arial" w:cs="Arial"/>
        </w:rPr>
      </w:pPr>
      <w:r>
        <w:rPr>
          <w:rFonts w:ascii="Arial" w:hAnsi="Arial" w:cs="Arial"/>
        </w:rPr>
        <w:t xml:space="preserve">        </w:t>
      </w:r>
      <w:r w:rsidRPr="00E63E74">
        <w:rPr>
          <w:rFonts w:ascii="Arial" w:hAnsi="Arial" w:cs="Arial"/>
        </w:rPr>
        <w:t xml:space="preserve">O instrumento do Plano Municipal de Saúde 2026 - 2029 têm como principal objetivo estruturar, organizar e publicar as diretrizes metas e ações a serem realizadas no âmbito da Secretaria Municipal de Saúde, no referido momento, de forma a permitir aos gestores, trabalhadores e usuários, o melhor acompanhamento e debate das políticas de saúde. </w:t>
      </w:r>
    </w:p>
    <w:p w14:paraId="119B91CD" w14:textId="381DB1C9" w:rsidR="006D2BF4" w:rsidRPr="00E63E74" w:rsidRDefault="00E63E74" w:rsidP="00E63E74">
      <w:pPr>
        <w:pStyle w:val="NormalWeb"/>
        <w:spacing w:after="0" w:line="360" w:lineRule="auto"/>
        <w:jc w:val="both"/>
        <w:rPr>
          <w:rFonts w:ascii="Arial" w:hAnsi="Arial" w:cs="Arial"/>
        </w:rPr>
      </w:pPr>
      <w:r>
        <w:rPr>
          <w:rFonts w:ascii="Arial" w:hAnsi="Arial" w:cs="Arial"/>
        </w:rPr>
        <w:t xml:space="preserve">       </w:t>
      </w:r>
      <w:r w:rsidRPr="00E63E74">
        <w:rPr>
          <w:rFonts w:ascii="Arial" w:hAnsi="Arial" w:cs="Arial"/>
        </w:rPr>
        <w:t xml:space="preserve">As ações aqui propostas baseiam-se nas reflexões dos programas políticos, da equipe técnica que atuam na Secretaria Municipal de Saúde, nas discussões de equipes instituídas e planejadas pelo Grupo de Trabalho, com foco na última Conferência </w:t>
      </w:r>
      <w:r w:rsidRPr="00E63E74">
        <w:rPr>
          <w:rFonts w:ascii="Arial" w:hAnsi="Arial" w:cs="Arial"/>
        </w:rPr>
        <w:lastRenderedPageBreak/>
        <w:t>de Saúde realizada pelo Município, nos Planos de Governo Municipal e Pactuações anteriores realizadas entre Município, Governos Estadual e Federal, e dos componentes do Pacto pelo SUS.</w:t>
      </w:r>
    </w:p>
    <w:p w14:paraId="18351235" w14:textId="0263FE6B" w:rsidR="006D2BF4" w:rsidRPr="00E63E74" w:rsidRDefault="00E63E74" w:rsidP="00E63E74">
      <w:pPr>
        <w:pStyle w:val="NormalWeb"/>
        <w:spacing w:after="0" w:line="360" w:lineRule="auto"/>
        <w:jc w:val="both"/>
        <w:rPr>
          <w:rFonts w:ascii="Arial" w:hAnsi="Arial" w:cs="Arial"/>
        </w:rPr>
      </w:pPr>
      <w:r>
        <w:rPr>
          <w:rFonts w:ascii="Arial" w:hAnsi="Arial" w:cs="Arial"/>
        </w:rPr>
        <w:t xml:space="preserve">       </w:t>
      </w:r>
      <w:r w:rsidRPr="00E63E74">
        <w:rPr>
          <w:rFonts w:ascii="Arial" w:hAnsi="Arial" w:cs="Arial"/>
        </w:rPr>
        <w:t>Vale ressaltar que, o Plano Municipal de Saúde, é um instrumento dinâmico e flexível do processo de planejamento das ações e serviços de saúde, refere-se a um período de Governo respectivo a 04 anos (2026 a 2029) e constituí um documento formal da política de Saúde do Município.</w:t>
      </w:r>
    </w:p>
    <w:p w14:paraId="16295E1A" w14:textId="59348726" w:rsidR="006D2BF4" w:rsidRPr="00CC47C8" w:rsidRDefault="00E63E74" w:rsidP="00CC47C8">
      <w:pPr>
        <w:pStyle w:val="NormalWeb"/>
        <w:spacing w:after="0" w:line="360" w:lineRule="auto"/>
        <w:jc w:val="both"/>
        <w:rPr>
          <w:rFonts w:ascii="Arial" w:hAnsi="Arial" w:cs="Arial"/>
        </w:rPr>
      </w:pPr>
      <w:r>
        <w:rPr>
          <w:rFonts w:ascii="Arial" w:hAnsi="Arial" w:cs="Arial"/>
        </w:rPr>
        <w:t xml:space="preserve">       </w:t>
      </w:r>
      <w:r w:rsidRPr="00E63E74">
        <w:rPr>
          <w:rFonts w:ascii="Arial" w:hAnsi="Arial" w:cs="Arial"/>
        </w:rPr>
        <w:t>A Formulação e o encaminhamento do Plano de Saúde são de competência exclusiva do Gestor, cabendo ao Conselho de Saúde apreciá-lo e propor as alterações que se fizerem pertinentes e necessárias.</w:t>
      </w:r>
      <w:r w:rsidR="00CC47C8">
        <w:rPr>
          <w:rFonts w:ascii="Arial" w:hAnsi="Arial" w:cs="Arial"/>
        </w:rPr>
        <w:t xml:space="preserve">                                                                                                </w:t>
      </w:r>
      <w:r>
        <w:rPr>
          <w:rFonts w:ascii="Arial" w:hAnsi="Arial" w:cs="Arial"/>
          <w:bCs/>
        </w:rPr>
        <w:t xml:space="preserve"> </w:t>
      </w:r>
      <w:r w:rsidRPr="00CC47C8">
        <w:rPr>
          <w:rFonts w:ascii="Arial" w:hAnsi="Arial" w:cs="Arial"/>
          <w:bCs/>
        </w:rPr>
        <w:t>Diversos setores</w:t>
      </w:r>
      <w:r w:rsidRPr="00E63E74">
        <w:rPr>
          <w:rFonts w:ascii="Arial" w:hAnsi="Arial" w:cs="Arial"/>
          <w:bCs/>
        </w:rPr>
        <w:t xml:space="preserve"> da Secretaria Municipal de Saúde e do Conselho Municipal de</w:t>
      </w:r>
      <w:r>
        <w:rPr>
          <w:rFonts w:ascii="Arial" w:hAnsi="Arial" w:cs="Arial"/>
          <w:bCs/>
        </w:rPr>
        <w:t xml:space="preserve"> </w:t>
      </w:r>
      <w:r w:rsidRPr="00E63E74">
        <w:rPr>
          <w:rFonts w:ascii="Arial" w:hAnsi="Arial" w:cs="Arial"/>
          <w:bCs/>
        </w:rPr>
        <w:t xml:space="preserve">Saúde estiveram envolvidos na elaboração desse plano, que participou fortemente de sua elaboração de forma coerente com o Plano Estadual do Espírito Santo </w:t>
      </w:r>
      <w:r w:rsidR="000E1090" w:rsidRPr="00E63E74">
        <w:rPr>
          <w:rFonts w:ascii="Arial" w:hAnsi="Arial" w:cs="Arial"/>
          <w:bCs/>
        </w:rPr>
        <w:t>2024/2027</w:t>
      </w:r>
      <w:r w:rsidRPr="00E63E74">
        <w:rPr>
          <w:rFonts w:ascii="Arial" w:hAnsi="Arial" w:cs="Arial"/>
          <w:bCs/>
        </w:rPr>
        <w:t xml:space="preserve">e seguindo as Diretrizes e Metas Nacionais estabelecidas no Plano Nacional de Saúde </w:t>
      </w:r>
      <w:r w:rsidR="000E1090" w:rsidRPr="00E63E74">
        <w:rPr>
          <w:rFonts w:ascii="Arial" w:hAnsi="Arial" w:cs="Arial"/>
          <w:bCs/>
        </w:rPr>
        <w:t>2024/2027</w:t>
      </w:r>
      <w:r w:rsidR="00B2035C" w:rsidRPr="00E63E74">
        <w:rPr>
          <w:rFonts w:ascii="Arial" w:hAnsi="Arial" w:cs="Arial"/>
          <w:bCs/>
        </w:rPr>
        <w:t>.</w:t>
      </w:r>
    </w:p>
    <w:p w14:paraId="4C0BBAE0" w14:textId="77777777" w:rsidR="006D2BF4" w:rsidRPr="00E63E74" w:rsidRDefault="00931528" w:rsidP="00E63E74">
      <w:pPr>
        <w:spacing w:after="0" w:line="360" w:lineRule="auto"/>
        <w:ind w:firstLine="708"/>
        <w:jc w:val="both"/>
        <w:rPr>
          <w:rFonts w:ascii="Arial" w:hAnsi="Arial" w:cs="Arial"/>
          <w:bCs/>
          <w:sz w:val="24"/>
          <w:szCs w:val="24"/>
        </w:rPr>
      </w:pPr>
      <w:r w:rsidRPr="00E63E74">
        <w:rPr>
          <w:rFonts w:ascii="Arial" w:hAnsi="Arial" w:cs="Arial"/>
          <w:bCs/>
          <w:sz w:val="24"/>
          <w:szCs w:val="24"/>
        </w:rPr>
        <w:t>O plano é apresentado com base no consenso de diversos debates ocorridos nos meses anteriores à sua publicação. Inicialmente, existem bases legais, normas, atribuições institucionais e responsabilidades na gestão do SUS, bem como os eixos que nortearam as composições temáticas do Plano. O PMS apresenta, então, uma síntese do estado de saúde do cidadão, acesso e oferta de atividades e serviços, direcionando a definição das estratégias de gestão do SUS.</w:t>
      </w:r>
    </w:p>
    <w:p w14:paraId="790CFC63" w14:textId="77777777" w:rsidR="006D2BF4" w:rsidRPr="00E63E74" w:rsidRDefault="00931528" w:rsidP="00E63E74">
      <w:pPr>
        <w:spacing w:after="0" w:line="360" w:lineRule="auto"/>
        <w:ind w:firstLine="708"/>
        <w:jc w:val="both"/>
        <w:rPr>
          <w:rFonts w:ascii="Arial" w:hAnsi="Arial" w:cs="Arial"/>
          <w:bCs/>
          <w:sz w:val="24"/>
          <w:szCs w:val="24"/>
        </w:rPr>
      </w:pPr>
      <w:r w:rsidRPr="00E63E74">
        <w:rPr>
          <w:rFonts w:ascii="Arial" w:hAnsi="Arial" w:cs="Arial"/>
          <w:bCs/>
          <w:sz w:val="24"/>
          <w:szCs w:val="24"/>
        </w:rPr>
        <w:t>Posteriormente, o PMS orienta e quantifica as metas a serem alcançadas, referindo-se às metas de ampliação do acesso e melhoria do SUS. Por fim, o PMS apresenta as prerrogativas básicas da eficiência da gestão.</w:t>
      </w:r>
    </w:p>
    <w:p w14:paraId="023B5A14" w14:textId="77777777" w:rsidR="006D2BF4" w:rsidRPr="00E63E74" w:rsidRDefault="00931528" w:rsidP="00E63E74">
      <w:pPr>
        <w:spacing w:after="0" w:line="360" w:lineRule="auto"/>
        <w:jc w:val="both"/>
        <w:rPr>
          <w:rFonts w:ascii="Arial" w:hAnsi="Arial" w:cs="Arial"/>
          <w:bCs/>
          <w:sz w:val="24"/>
          <w:szCs w:val="24"/>
        </w:rPr>
      </w:pPr>
      <w:r w:rsidRPr="00E63E74">
        <w:rPr>
          <w:rFonts w:ascii="Arial" w:hAnsi="Arial" w:cs="Arial"/>
          <w:bCs/>
          <w:sz w:val="24"/>
          <w:szCs w:val="24"/>
        </w:rPr>
        <w:t>Construção deste Plano Municipal de Saúde obedeceu às seguintes etapas:</w:t>
      </w:r>
    </w:p>
    <w:p w14:paraId="39FB6B56" w14:textId="0C40D14F" w:rsidR="006D2BF4" w:rsidRPr="00E63E74" w:rsidRDefault="00931528" w:rsidP="00E63E74">
      <w:pPr>
        <w:pStyle w:val="PargrafodaLista"/>
        <w:numPr>
          <w:ilvl w:val="0"/>
          <w:numId w:val="2"/>
        </w:numPr>
        <w:spacing w:after="0" w:line="360" w:lineRule="auto"/>
        <w:jc w:val="both"/>
        <w:rPr>
          <w:rFonts w:ascii="Arial" w:hAnsi="Arial" w:cs="Arial"/>
          <w:bCs/>
          <w:sz w:val="24"/>
          <w:szCs w:val="24"/>
        </w:rPr>
      </w:pPr>
      <w:r w:rsidRPr="00E63E74">
        <w:rPr>
          <w:rFonts w:ascii="Arial" w:hAnsi="Arial" w:cs="Arial"/>
          <w:bCs/>
          <w:sz w:val="24"/>
          <w:szCs w:val="24"/>
        </w:rPr>
        <w:lastRenderedPageBreak/>
        <w:t xml:space="preserve">Elaboração do documento inicial, participação dos membros da equipe técnica para a capacitação ofertada pelo ICEPI, para a elaboração do Plano Municipal de </w:t>
      </w:r>
      <w:r w:rsidR="00E63E74" w:rsidRPr="00E63E74">
        <w:rPr>
          <w:rFonts w:ascii="Arial" w:hAnsi="Arial" w:cs="Arial"/>
          <w:bCs/>
          <w:sz w:val="24"/>
          <w:szCs w:val="24"/>
        </w:rPr>
        <w:t>Saúde;</w:t>
      </w:r>
    </w:p>
    <w:p w14:paraId="7D519350" w14:textId="77777777" w:rsidR="006D2BF4" w:rsidRPr="00E63E74" w:rsidRDefault="00931528" w:rsidP="00E63E74">
      <w:pPr>
        <w:pStyle w:val="PargrafodaLista"/>
        <w:numPr>
          <w:ilvl w:val="0"/>
          <w:numId w:val="2"/>
        </w:numPr>
        <w:spacing w:after="0" w:line="360" w:lineRule="auto"/>
        <w:jc w:val="both"/>
        <w:rPr>
          <w:rFonts w:ascii="Arial" w:hAnsi="Arial" w:cs="Arial"/>
          <w:bCs/>
          <w:sz w:val="24"/>
          <w:szCs w:val="24"/>
        </w:rPr>
      </w:pPr>
      <w:r w:rsidRPr="00E63E74">
        <w:rPr>
          <w:rFonts w:ascii="Arial" w:hAnsi="Arial" w:cs="Arial"/>
          <w:bCs/>
          <w:sz w:val="24"/>
          <w:szCs w:val="24"/>
        </w:rPr>
        <w:t>Definição de responsabilidade a respeito do documento inicial e coordenação dos trabalhos;</w:t>
      </w:r>
    </w:p>
    <w:p w14:paraId="3D8D696F" w14:textId="77777777" w:rsidR="006D2BF4" w:rsidRPr="00E63E74" w:rsidRDefault="00931528" w:rsidP="00E63E74">
      <w:pPr>
        <w:pStyle w:val="PargrafodaLista"/>
        <w:numPr>
          <w:ilvl w:val="0"/>
          <w:numId w:val="2"/>
        </w:numPr>
        <w:spacing w:after="0" w:line="360" w:lineRule="auto"/>
        <w:jc w:val="both"/>
        <w:rPr>
          <w:rFonts w:ascii="Arial" w:hAnsi="Arial" w:cs="Arial"/>
          <w:bCs/>
          <w:sz w:val="24"/>
          <w:szCs w:val="24"/>
        </w:rPr>
      </w:pPr>
      <w:r w:rsidRPr="00E63E74">
        <w:rPr>
          <w:rFonts w:ascii="Arial" w:hAnsi="Arial" w:cs="Arial"/>
          <w:bCs/>
          <w:sz w:val="24"/>
          <w:szCs w:val="24"/>
        </w:rPr>
        <w:t>Rodas de discussão com a equipe, Conselheiros de Saúde e Técnicos da Secretaria Municipal de Saúde;</w:t>
      </w:r>
    </w:p>
    <w:p w14:paraId="7512AD73" w14:textId="77777777" w:rsidR="006D2BF4" w:rsidRPr="00E63E74" w:rsidRDefault="00931528" w:rsidP="00E63E74">
      <w:pPr>
        <w:pStyle w:val="PargrafodaLista"/>
        <w:numPr>
          <w:ilvl w:val="0"/>
          <w:numId w:val="2"/>
        </w:numPr>
        <w:spacing w:after="0" w:line="360" w:lineRule="auto"/>
        <w:jc w:val="both"/>
        <w:rPr>
          <w:rFonts w:ascii="Arial" w:hAnsi="Arial" w:cs="Arial"/>
          <w:bCs/>
          <w:sz w:val="24"/>
          <w:szCs w:val="24"/>
        </w:rPr>
      </w:pPr>
      <w:r w:rsidRPr="00E63E74">
        <w:rPr>
          <w:rFonts w:ascii="Arial" w:hAnsi="Arial" w:cs="Arial"/>
          <w:bCs/>
          <w:sz w:val="24"/>
          <w:szCs w:val="24"/>
        </w:rPr>
        <w:t>Elaboração de Propostas do PMS;</w:t>
      </w:r>
    </w:p>
    <w:p w14:paraId="4435A22B" w14:textId="3D45846A" w:rsidR="00B2035C" w:rsidRPr="004843EF" w:rsidRDefault="00931528" w:rsidP="004843EF">
      <w:pPr>
        <w:pStyle w:val="PargrafodaLista"/>
        <w:numPr>
          <w:ilvl w:val="0"/>
          <w:numId w:val="2"/>
        </w:numPr>
        <w:spacing w:after="0" w:line="360" w:lineRule="auto"/>
        <w:jc w:val="both"/>
        <w:rPr>
          <w:rFonts w:ascii="Arial" w:hAnsi="Arial" w:cs="Arial"/>
          <w:color w:val="0070C0"/>
          <w:sz w:val="24"/>
          <w:szCs w:val="24"/>
        </w:rPr>
      </w:pPr>
      <w:r w:rsidRPr="00E63E74">
        <w:rPr>
          <w:rFonts w:ascii="Arial" w:hAnsi="Arial" w:cs="Arial"/>
          <w:bCs/>
          <w:sz w:val="24"/>
          <w:szCs w:val="24"/>
        </w:rPr>
        <w:t>Apreciação e aprovação p</w:t>
      </w:r>
      <w:r w:rsidR="004843EF">
        <w:rPr>
          <w:rFonts w:ascii="Arial" w:hAnsi="Arial" w:cs="Arial"/>
          <w:bCs/>
          <w:sz w:val="24"/>
          <w:szCs w:val="24"/>
        </w:rPr>
        <w:t>elo Conselho Municipal de Saúde</w:t>
      </w:r>
    </w:p>
    <w:p w14:paraId="75A38F7B" w14:textId="2E138FEB" w:rsidR="00634152" w:rsidRDefault="00634152">
      <w:pPr>
        <w:spacing w:after="0" w:line="360" w:lineRule="auto"/>
        <w:jc w:val="both"/>
        <w:rPr>
          <w:rFonts w:ascii="Arial" w:hAnsi="Arial" w:cs="Arial"/>
          <w:color w:val="0070C0"/>
          <w:sz w:val="24"/>
          <w:szCs w:val="24"/>
        </w:rPr>
      </w:pPr>
    </w:p>
    <w:p w14:paraId="3F84E7E3" w14:textId="2B405E79" w:rsidR="004843EF" w:rsidRDefault="004843EF">
      <w:pPr>
        <w:spacing w:after="0" w:line="360" w:lineRule="auto"/>
        <w:jc w:val="both"/>
        <w:rPr>
          <w:rFonts w:ascii="Arial" w:hAnsi="Arial" w:cs="Arial"/>
          <w:color w:val="0070C0"/>
          <w:sz w:val="24"/>
          <w:szCs w:val="24"/>
        </w:rPr>
      </w:pPr>
    </w:p>
    <w:p w14:paraId="5F750F4A" w14:textId="43307E28" w:rsidR="008C178A" w:rsidRDefault="008C178A">
      <w:pPr>
        <w:spacing w:after="0" w:line="360" w:lineRule="auto"/>
        <w:jc w:val="both"/>
        <w:rPr>
          <w:rFonts w:ascii="Arial" w:hAnsi="Arial" w:cs="Arial"/>
          <w:color w:val="0070C0"/>
          <w:sz w:val="24"/>
          <w:szCs w:val="24"/>
        </w:rPr>
      </w:pPr>
    </w:p>
    <w:p w14:paraId="3664B00E" w14:textId="6B2092BA" w:rsidR="008C178A" w:rsidRDefault="008C178A">
      <w:pPr>
        <w:spacing w:after="0" w:line="360" w:lineRule="auto"/>
        <w:jc w:val="both"/>
        <w:rPr>
          <w:rFonts w:ascii="Arial" w:hAnsi="Arial" w:cs="Arial"/>
          <w:color w:val="0070C0"/>
          <w:sz w:val="24"/>
          <w:szCs w:val="24"/>
        </w:rPr>
      </w:pPr>
    </w:p>
    <w:p w14:paraId="5BA9E833" w14:textId="52618AE6" w:rsidR="008C178A" w:rsidRDefault="008C178A">
      <w:pPr>
        <w:spacing w:after="0" w:line="360" w:lineRule="auto"/>
        <w:jc w:val="both"/>
        <w:rPr>
          <w:rFonts w:ascii="Arial" w:hAnsi="Arial" w:cs="Arial"/>
          <w:color w:val="0070C0"/>
          <w:sz w:val="24"/>
          <w:szCs w:val="24"/>
        </w:rPr>
      </w:pPr>
    </w:p>
    <w:p w14:paraId="031A8947" w14:textId="37997A0A" w:rsidR="008C178A" w:rsidRDefault="008C178A">
      <w:pPr>
        <w:spacing w:after="0" w:line="360" w:lineRule="auto"/>
        <w:jc w:val="both"/>
        <w:rPr>
          <w:rFonts w:ascii="Arial" w:hAnsi="Arial" w:cs="Arial"/>
          <w:color w:val="0070C0"/>
          <w:sz w:val="24"/>
          <w:szCs w:val="24"/>
        </w:rPr>
      </w:pPr>
    </w:p>
    <w:p w14:paraId="15EB984B" w14:textId="44C00CE6" w:rsidR="008C178A" w:rsidRDefault="008C178A">
      <w:pPr>
        <w:spacing w:after="0" w:line="360" w:lineRule="auto"/>
        <w:jc w:val="both"/>
        <w:rPr>
          <w:rFonts w:ascii="Arial" w:hAnsi="Arial" w:cs="Arial"/>
          <w:color w:val="0070C0"/>
          <w:sz w:val="24"/>
          <w:szCs w:val="24"/>
        </w:rPr>
      </w:pPr>
    </w:p>
    <w:p w14:paraId="16BBA23B" w14:textId="7839E5F0" w:rsidR="008C178A" w:rsidRDefault="008C178A">
      <w:pPr>
        <w:spacing w:after="0" w:line="360" w:lineRule="auto"/>
        <w:jc w:val="both"/>
        <w:rPr>
          <w:rFonts w:ascii="Arial" w:hAnsi="Arial" w:cs="Arial"/>
          <w:color w:val="0070C0"/>
          <w:sz w:val="24"/>
          <w:szCs w:val="24"/>
        </w:rPr>
      </w:pPr>
    </w:p>
    <w:p w14:paraId="60371FFF" w14:textId="713FFC3A" w:rsidR="008C178A" w:rsidRDefault="008C178A">
      <w:pPr>
        <w:spacing w:after="0" w:line="360" w:lineRule="auto"/>
        <w:jc w:val="both"/>
        <w:rPr>
          <w:rFonts w:ascii="Arial" w:hAnsi="Arial" w:cs="Arial"/>
          <w:color w:val="0070C0"/>
          <w:sz w:val="24"/>
          <w:szCs w:val="24"/>
        </w:rPr>
      </w:pPr>
    </w:p>
    <w:p w14:paraId="3EBC3D46" w14:textId="5C9505DB" w:rsidR="008C178A" w:rsidRDefault="008C178A">
      <w:pPr>
        <w:spacing w:after="0" w:line="360" w:lineRule="auto"/>
        <w:jc w:val="both"/>
        <w:rPr>
          <w:rFonts w:ascii="Arial" w:hAnsi="Arial" w:cs="Arial"/>
          <w:color w:val="0070C0"/>
          <w:sz w:val="24"/>
          <w:szCs w:val="24"/>
        </w:rPr>
      </w:pPr>
    </w:p>
    <w:p w14:paraId="5C0E8264" w14:textId="6274C482" w:rsidR="008C178A" w:rsidRDefault="008C178A">
      <w:pPr>
        <w:spacing w:after="0" w:line="360" w:lineRule="auto"/>
        <w:jc w:val="both"/>
        <w:rPr>
          <w:rFonts w:ascii="Arial" w:hAnsi="Arial" w:cs="Arial"/>
          <w:color w:val="0070C0"/>
          <w:sz w:val="24"/>
          <w:szCs w:val="24"/>
        </w:rPr>
      </w:pPr>
    </w:p>
    <w:p w14:paraId="34A395CE" w14:textId="761D7BF1" w:rsidR="008C178A" w:rsidRDefault="008C178A">
      <w:pPr>
        <w:spacing w:after="0" w:line="360" w:lineRule="auto"/>
        <w:jc w:val="both"/>
        <w:rPr>
          <w:rFonts w:ascii="Arial" w:hAnsi="Arial" w:cs="Arial"/>
          <w:color w:val="0070C0"/>
          <w:sz w:val="24"/>
          <w:szCs w:val="24"/>
        </w:rPr>
      </w:pPr>
    </w:p>
    <w:p w14:paraId="6428CEED" w14:textId="77777777" w:rsidR="008C178A" w:rsidRDefault="008C178A">
      <w:pPr>
        <w:spacing w:after="0" w:line="360" w:lineRule="auto"/>
        <w:jc w:val="both"/>
        <w:rPr>
          <w:rFonts w:ascii="Arial" w:hAnsi="Arial" w:cs="Arial"/>
          <w:color w:val="0070C0"/>
          <w:sz w:val="24"/>
          <w:szCs w:val="24"/>
        </w:rPr>
      </w:pPr>
    </w:p>
    <w:p w14:paraId="7A6748C5" w14:textId="31AF5EFB" w:rsidR="008C178A" w:rsidRPr="00B318E2" w:rsidRDefault="008C178A">
      <w:pPr>
        <w:spacing w:after="0" w:line="360" w:lineRule="auto"/>
        <w:jc w:val="both"/>
        <w:rPr>
          <w:rFonts w:ascii="Arial" w:hAnsi="Arial" w:cs="Arial"/>
          <w:color w:val="0070C0"/>
          <w:sz w:val="24"/>
          <w:szCs w:val="24"/>
        </w:rPr>
      </w:pPr>
    </w:p>
    <w:p w14:paraId="79389448" w14:textId="77777777" w:rsidR="006D2BF4" w:rsidRPr="00B318E2" w:rsidRDefault="00931528">
      <w:pPr>
        <w:spacing w:after="0" w:line="360" w:lineRule="auto"/>
        <w:jc w:val="both"/>
        <w:rPr>
          <w:rFonts w:ascii="Arial" w:hAnsi="Arial" w:cs="Arial"/>
          <w:b/>
          <w:sz w:val="24"/>
          <w:szCs w:val="24"/>
        </w:rPr>
      </w:pPr>
      <w:r w:rsidRPr="00B318E2">
        <w:rPr>
          <w:rFonts w:ascii="Arial" w:hAnsi="Arial" w:cs="Arial"/>
          <w:b/>
          <w:sz w:val="24"/>
          <w:szCs w:val="24"/>
        </w:rPr>
        <w:lastRenderedPageBreak/>
        <w:t>2. Análise situacional da saúde do município</w:t>
      </w:r>
    </w:p>
    <w:p w14:paraId="51A2E0EE" w14:textId="77777777" w:rsidR="00B2035C" w:rsidRPr="00B318E2" w:rsidRDefault="00B2035C" w:rsidP="00B2035C">
      <w:pPr>
        <w:pStyle w:val="PargrafodaLista"/>
        <w:spacing w:after="0" w:line="360" w:lineRule="auto"/>
        <w:jc w:val="both"/>
        <w:rPr>
          <w:rFonts w:ascii="Arial" w:hAnsi="Arial" w:cs="Arial"/>
          <w:sz w:val="24"/>
          <w:szCs w:val="24"/>
          <w:highlight w:val="yellow"/>
        </w:rPr>
      </w:pPr>
    </w:p>
    <w:p w14:paraId="56F5AD6A" w14:textId="589B1C8B" w:rsidR="006D2BF4" w:rsidRPr="00E63E74" w:rsidRDefault="00931528">
      <w:pPr>
        <w:pStyle w:val="PargrafodaLista"/>
        <w:numPr>
          <w:ilvl w:val="0"/>
          <w:numId w:val="3"/>
        </w:numPr>
        <w:spacing w:after="0" w:line="360" w:lineRule="auto"/>
        <w:jc w:val="both"/>
        <w:rPr>
          <w:rFonts w:ascii="Arial" w:hAnsi="Arial" w:cs="Arial"/>
          <w:sz w:val="24"/>
          <w:szCs w:val="24"/>
        </w:rPr>
      </w:pPr>
      <w:r w:rsidRPr="00E63E74">
        <w:rPr>
          <w:rFonts w:ascii="Arial" w:hAnsi="Arial" w:cs="Arial"/>
          <w:sz w:val="24"/>
          <w:szCs w:val="24"/>
        </w:rPr>
        <w:t>IDENTIFICAÇÃO DO MUNICÍPIO:</w:t>
      </w:r>
    </w:p>
    <w:p w14:paraId="2A0AA90E"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Município: São José do Calçado- ES.</w:t>
      </w:r>
    </w:p>
    <w:p w14:paraId="760446FD"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Estado: Espírito Santo.</w:t>
      </w:r>
    </w:p>
    <w:p w14:paraId="1D244E00"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Região Administrativa do Estado: Sul.</w:t>
      </w:r>
    </w:p>
    <w:p w14:paraId="14D113AB"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Datada Criação:11 denovembrode1890.</w:t>
      </w:r>
    </w:p>
    <w:p w14:paraId="33EC4D68"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Lei de criação: Lei provincial nº. 11, de 16 de novembro de 1871.</w:t>
      </w:r>
    </w:p>
    <w:p w14:paraId="0B6250CC" w14:textId="384A9183"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 xml:space="preserve">População do município: 10.878 </w:t>
      </w:r>
      <w:r w:rsidR="008C178A" w:rsidRPr="00E63E74">
        <w:rPr>
          <w:rFonts w:ascii="Arial" w:hAnsi="Arial" w:cs="Arial"/>
          <w:sz w:val="24"/>
          <w:szCs w:val="24"/>
        </w:rPr>
        <w:t>habitantes,</w:t>
      </w:r>
      <w:r w:rsidRPr="00E63E74">
        <w:rPr>
          <w:rFonts w:ascii="Arial" w:hAnsi="Arial" w:cs="Arial"/>
          <w:sz w:val="24"/>
          <w:szCs w:val="24"/>
        </w:rPr>
        <w:t xml:space="preserve"> (Censo IBGE, 2022).</w:t>
      </w:r>
    </w:p>
    <w:p w14:paraId="55C2568F"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Extensão Territorial: 273 km.</w:t>
      </w:r>
    </w:p>
    <w:p w14:paraId="1B7F8B7C"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Limites do Território: Apiacá, Alegre, Bom Jesus do Norte; Mimoso do Sul,</w:t>
      </w:r>
    </w:p>
    <w:p w14:paraId="0716DE3B" w14:textId="651E8649"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 xml:space="preserve">Bom Jesus do </w:t>
      </w:r>
      <w:r w:rsidR="008030B5" w:rsidRPr="00E63E74">
        <w:rPr>
          <w:rFonts w:ascii="Arial" w:hAnsi="Arial" w:cs="Arial"/>
          <w:sz w:val="24"/>
          <w:szCs w:val="24"/>
        </w:rPr>
        <w:t>Itabapoana (</w:t>
      </w:r>
      <w:r w:rsidRPr="00E63E74">
        <w:rPr>
          <w:rFonts w:ascii="Arial" w:hAnsi="Arial" w:cs="Arial"/>
          <w:sz w:val="24"/>
          <w:szCs w:val="24"/>
        </w:rPr>
        <w:t>RJ) e Guaçuí.</w:t>
      </w:r>
    </w:p>
    <w:p w14:paraId="13582A2B" w14:textId="77777777" w:rsidR="006D2BF4" w:rsidRPr="00E63E74" w:rsidRDefault="00931528">
      <w:pPr>
        <w:pStyle w:val="PargrafodaLista"/>
        <w:spacing w:after="0" w:line="360" w:lineRule="auto"/>
        <w:jc w:val="both"/>
        <w:rPr>
          <w:rFonts w:ascii="Arial" w:hAnsi="Arial" w:cs="Arial"/>
          <w:sz w:val="24"/>
          <w:szCs w:val="24"/>
        </w:rPr>
      </w:pPr>
      <w:r w:rsidRPr="00E63E74">
        <w:rPr>
          <w:rFonts w:ascii="Arial" w:hAnsi="Arial" w:cs="Arial"/>
          <w:sz w:val="24"/>
          <w:szCs w:val="24"/>
        </w:rPr>
        <w:t>Prefeito: Antônio Coimbra de Almeida.</w:t>
      </w:r>
    </w:p>
    <w:p w14:paraId="385677F5" w14:textId="35F9D46B" w:rsidR="006D2BF4" w:rsidRPr="008C178A" w:rsidRDefault="008C178A" w:rsidP="008C178A">
      <w:pPr>
        <w:spacing w:after="0" w:line="360" w:lineRule="auto"/>
        <w:jc w:val="both"/>
        <w:rPr>
          <w:rFonts w:ascii="Arial" w:hAnsi="Arial" w:cs="Arial"/>
          <w:sz w:val="24"/>
          <w:szCs w:val="24"/>
        </w:rPr>
      </w:pPr>
      <w:r>
        <w:rPr>
          <w:rFonts w:ascii="Arial" w:hAnsi="Arial" w:cs="Arial"/>
          <w:sz w:val="24"/>
          <w:szCs w:val="24"/>
        </w:rPr>
        <w:t xml:space="preserve">         </w:t>
      </w:r>
      <w:r w:rsidR="00931528" w:rsidRPr="008C178A">
        <w:rPr>
          <w:rFonts w:ascii="Arial" w:hAnsi="Arial" w:cs="Arial"/>
          <w:sz w:val="24"/>
          <w:szCs w:val="24"/>
        </w:rPr>
        <w:t xml:space="preserve">  Secretário Municipal de Saúde: Anderson Caetano da Silva Homem.</w:t>
      </w:r>
    </w:p>
    <w:p w14:paraId="305305E7" w14:textId="7A662BBB" w:rsidR="006D2BF4" w:rsidRDefault="00931528" w:rsidP="008C178A">
      <w:pPr>
        <w:pStyle w:val="PargrafodaLista"/>
        <w:spacing w:after="0" w:line="360" w:lineRule="auto"/>
        <w:jc w:val="both"/>
        <w:rPr>
          <w:rFonts w:ascii="Arial" w:hAnsi="Arial" w:cs="Arial"/>
          <w:sz w:val="24"/>
          <w:szCs w:val="24"/>
        </w:rPr>
      </w:pPr>
      <w:r w:rsidRPr="00E63E74">
        <w:rPr>
          <w:rFonts w:ascii="Arial" w:hAnsi="Arial" w:cs="Arial"/>
          <w:sz w:val="24"/>
          <w:szCs w:val="24"/>
        </w:rPr>
        <w:t>Modelo de Gestão da Secretaria Municipal de Saúde: Comando Único.</w:t>
      </w:r>
    </w:p>
    <w:p w14:paraId="3CA898A0" w14:textId="33D5E79A" w:rsidR="008C178A" w:rsidRDefault="008C178A" w:rsidP="008C178A">
      <w:pPr>
        <w:pStyle w:val="PargrafodaLista"/>
        <w:spacing w:after="0" w:line="360" w:lineRule="auto"/>
        <w:jc w:val="both"/>
        <w:rPr>
          <w:rFonts w:ascii="Arial" w:hAnsi="Arial" w:cs="Arial"/>
          <w:sz w:val="24"/>
          <w:szCs w:val="24"/>
        </w:rPr>
      </w:pPr>
    </w:p>
    <w:p w14:paraId="3022BB6A" w14:textId="3331330A" w:rsidR="00AF42B5" w:rsidRDefault="00AF42B5" w:rsidP="008C178A">
      <w:pPr>
        <w:pStyle w:val="PargrafodaLista"/>
        <w:spacing w:after="0" w:line="360" w:lineRule="auto"/>
        <w:jc w:val="both"/>
        <w:rPr>
          <w:rFonts w:ascii="Arial" w:hAnsi="Arial" w:cs="Arial"/>
          <w:sz w:val="24"/>
          <w:szCs w:val="24"/>
        </w:rPr>
      </w:pPr>
    </w:p>
    <w:p w14:paraId="017FD217" w14:textId="0CB7ED33" w:rsidR="00AF42B5" w:rsidRDefault="00AF42B5" w:rsidP="008C178A">
      <w:pPr>
        <w:pStyle w:val="PargrafodaLista"/>
        <w:spacing w:after="0" w:line="360" w:lineRule="auto"/>
        <w:jc w:val="both"/>
        <w:rPr>
          <w:rFonts w:ascii="Arial" w:hAnsi="Arial" w:cs="Arial"/>
          <w:sz w:val="24"/>
          <w:szCs w:val="24"/>
        </w:rPr>
      </w:pPr>
    </w:p>
    <w:p w14:paraId="07137521" w14:textId="643541D7" w:rsidR="00AF42B5" w:rsidRDefault="00AF42B5" w:rsidP="008C178A">
      <w:pPr>
        <w:pStyle w:val="PargrafodaLista"/>
        <w:spacing w:after="0" w:line="360" w:lineRule="auto"/>
        <w:jc w:val="both"/>
        <w:rPr>
          <w:rFonts w:ascii="Arial" w:hAnsi="Arial" w:cs="Arial"/>
          <w:sz w:val="24"/>
          <w:szCs w:val="24"/>
        </w:rPr>
      </w:pPr>
    </w:p>
    <w:p w14:paraId="6A2BB337" w14:textId="77777777" w:rsidR="00AF42B5" w:rsidRPr="008C178A" w:rsidRDefault="00AF42B5" w:rsidP="008C178A">
      <w:pPr>
        <w:pStyle w:val="PargrafodaLista"/>
        <w:spacing w:after="0" w:line="360" w:lineRule="auto"/>
        <w:jc w:val="both"/>
        <w:rPr>
          <w:rFonts w:ascii="Arial" w:hAnsi="Arial" w:cs="Arial"/>
          <w:sz w:val="24"/>
          <w:szCs w:val="24"/>
        </w:rPr>
      </w:pPr>
    </w:p>
    <w:p w14:paraId="0C8A60D8" w14:textId="76A83FC1" w:rsidR="006D2BF4" w:rsidRPr="008C178A" w:rsidRDefault="00AF42B5" w:rsidP="008C178A">
      <w:pPr>
        <w:pStyle w:val="PargrafodaLista"/>
        <w:spacing w:after="0" w:line="360" w:lineRule="auto"/>
        <w:ind w:left="360"/>
        <w:jc w:val="both"/>
        <w:rPr>
          <w:rFonts w:ascii="Arial" w:hAnsi="Arial" w:cs="Arial"/>
          <w:sz w:val="24"/>
          <w:szCs w:val="24"/>
        </w:rPr>
      </w:pPr>
      <w:r w:rsidRPr="00B318E2">
        <w:rPr>
          <w:rFonts w:ascii="Arial"/>
          <w:b/>
          <w:noProof/>
          <w:sz w:val="18"/>
          <w:szCs w:val="18"/>
          <w:lang w:eastAsia="pt-BR"/>
        </w:rPr>
        <w:lastRenderedPageBreak/>
        <w:drawing>
          <wp:anchor distT="0" distB="0" distL="0" distR="0" simplePos="0" relativeHeight="251665408" behindDoc="1" locked="0" layoutInCell="1" allowOverlap="1" wp14:anchorId="22462BF1" wp14:editId="41C0A0F0">
            <wp:simplePos x="0" y="0"/>
            <wp:positionH relativeFrom="page">
              <wp:posOffset>2876550</wp:posOffset>
            </wp:positionH>
            <wp:positionV relativeFrom="paragraph">
              <wp:posOffset>300355</wp:posOffset>
            </wp:positionV>
            <wp:extent cx="3898265" cy="3228975"/>
            <wp:effectExtent l="0" t="0" r="6985" b="9525"/>
            <wp:wrapTopAndBottom/>
            <wp:docPr id="5" name="Image 58"/>
            <wp:cNvGraphicFramePr/>
            <a:graphic xmlns:a="http://schemas.openxmlformats.org/drawingml/2006/main">
              <a:graphicData uri="http://schemas.openxmlformats.org/drawingml/2006/picture">
                <pic:pic xmlns:pic="http://schemas.openxmlformats.org/drawingml/2006/picture">
                  <pic:nvPicPr>
                    <pic:cNvPr id="1" name="Image 58"/>
                    <pic:cNvPicPr/>
                  </pic:nvPicPr>
                  <pic:blipFill>
                    <a:blip r:embed="rId10" cstate="print"/>
                    <a:stretch>
                      <a:fillRect/>
                    </a:stretch>
                  </pic:blipFill>
                  <pic:spPr>
                    <a:xfrm>
                      <a:off x="0" y="0"/>
                      <a:ext cx="3898265" cy="3228975"/>
                    </a:xfrm>
                    <a:prstGeom prst="rect">
                      <a:avLst/>
                    </a:prstGeom>
                  </pic:spPr>
                </pic:pic>
              </a:graphicData>
            </a:graphic>
            <wp14:sizeRelV relativeFrom="margin">
              <wp14:pctHeight>0</wp14:pctHeight>
            </wp14:sizeRelV>
          </wp:anchor>
        </w:drawing>
      </w:r>
      <w:r w:rsidR="00931528" w:rsidRPr="00E63E74">
        <w:rPr>
          <w:rFonts w:ascii="Arial" w:hAnsi="Arial" w:cs="Arial"/>
          <w:sz w:val="24"/>
          <w:szCs w:val="24"/>
        </w:rPr>
        <w:t xml:space="preserve">  </w:t>
      </w:r>
      <w:r w:rsidR="00931528" w:rsidRPr="008C178A">
        <w:rPr>
          <w:rFonts w:ascii="Arial" w:hAnsi="Arial" w:cs="Arial"/>
          <w:sz w:val="24"/>
          <w:szCs w:val="24"/>
        </w:rPr>
        <w:t xml:space="preserve">2.1 - </w:t>
      </w:r>
      <w:r w:rsidR="00931528" w:rsidRPr="008C178A">
        <w:rPr>
          <w:rFonts w:ascii="Arial" w:hAnsi="Arial" w:cs="Arial"/>
          <w:bCs/>
          <w:iCs/>
          <w:color w:val="000000"/>
          <w:sz w:val="24"/>
          <w:szCs w:val="24"/>
        </w:rPr>
        <w:t>Dados de identificação do município</w:t>
      </w:r>
      <w:r w:rsidR="00931528" w:rsidRPr="008C178A">
        <w:rPr>
          <w:rFonts w:ascii="Arial" w:hAnsi="Arial" w:cs="Arial"/>
          <w:sz w:val="24"/>
          <w:szCs w:val="24"/>
        </w:rPr>
        <w:t xml:space="preserve"> </w:t>
      </w:r>
    </w:p>
    <w:p w14:paraId="365F4468" w14:textId="77777777" w:rsidR="00AF42B5" w:rsidRPr="00B318E2" w:rsidRDefault="00AF42B5" w:rsidP="00AF42B5">
      <w:pPr>
        <w:spacing w:line="244" w:lineRule="auto"/>
        <w:ind w:leftChars="340" w:left="1382" w:right="414" w:hangingChars="351" w:hanging="634"/>
        <w:rPr>
          <w:sz w:val="18"/>
          <w:szCs w:val="18"/>
        </w:rPr>
      </w:pPr>
      <w:r w:rsidRPr="00B318E2">
        <w:rPr>
          <w:rFonts w:ascii="Arial" w:hAnsi="Arial"/>
          <w:b/>
          <w:color w:val="000009"/>
          <w:sz w:val="18"/>
          <w:szCs w:val="18"/>
        </w:rPr>
        <w:t>Figura</w:t>
      </w:r>
      <w:r w:rsidRPr="00B318E2">
        <w:rPr>
          <w:rFonts w:ascii="Arial" w:hAnsi="Arial"/>
          <w:b/>
          <w:color w:val="000009"/>
          <w:spacing w:val="-1"/>
          <w:sz w:val="18"/>
          <w:szCs w:val="18"/>
        </w:rPr>
        <w:t xml:space="preserve"> </w:t>
      </w:r>
      <w:r w:rsidRPr="00B318E2">
        <w:rPr>
          <w:rFonts w:ascii="Arial" w:hAnsi="Arial"/>
          <w:b/>
          <w:color w:val="000009"/>
          <w:sz w:val="18"/>
          <w:szCs w:val="18"/>
        </w:rPr>
        <w:t>2</w:t>
      </w:r>
      <w:r w:rsidRPr="00B318E2">
        <w:rPr>
          <w:color w:val="000009"/>
          <w:sz w:val="18"/>
          <w:szCs w:val="18"/>
        </w:rPr>
        <w:t>.</w:t>
      </w:r>
      <w:r w:rsidRPr="00B318E2">
        <w:rPr>
          <w:color w:val="000009"/>
          <w:spacing w:val="-3"/>
          <w:sz w:val="18"/>
          <w:szCs w:val="18"/>
        </w:rPr>
        <w:t xml:space="preserve"> </w:t>
      </w:r>
      <w:r w:rsidRPr="00B318E2">
        <w:rPr>
          <w:color w:val="000009"/>
          <w:sz w:val="18"/>
          <w:szCs w:val="18"/>
        </w:rPr>
        <w:t>Mapa</w:t>
      </w:r>
      <w:r w:rsidRPr="00B318E2">
        <w:rPr>
          <w:color w:val="000009"/>
          <w:spacing w:val="-1"/>
          <w:sz w:val="18"/>
          <w:szCs w:val="18"/>
        </w:rPr>
        <w:t xml:space="preserve"> </w:t>
      </w:r>
      <w:r w:rsidRPr="00B318E2">
        <w:rPr>
          <w:color w:val="000009"/>
          <w:sz w:val="18"/>
          <w:szCs w:val="18"/>
        </w:rPr>
        <w:t>dos</w:t>
      </w:r>
      <w:r w:rsidRPr="00B318E2">
        <w:rPr>
          <w:color w:val="000009"/>
          <w:spacing w:val="-4"/>
          <w:sz w:val="18"/>
          <w:szCs w:val="18"/>
        </w:rPr>
        <w:t xml:space="preserve"> </w:t>
      </w:r>
      <w:r w:rsidRPr="00B318E2">
        <w:rPr>
          <w:color w:val="000009"/>
          <w:sz w:val="18"/>
          <w:szCs w:val="18"/>
        </w:rPr>
        <w:t>Distritos</w:t>
      </w:r>
      <w:r w:rsidRPr="00B318E2">
        <w:rPr>
          <w:color w:val="000009"/>
          <w:spacing w:val="-4"/>
          <w:sz w:val="18"/>
          <w:szCs w:val="18"/>
        </w:rPr>
        <w:t xml:space="preserve"> </w:t>
      </w:r>
      <w:r w:rsidRPr="00B318E2">
        <w:rPr>
          <w:color w:val="000009"/>
          <w:sz w:val="18"/>
          <w:szCs w:val="18"/>
        </w:rPr>
        <w:t>e</w:t>
      </w:r>
      <w:r w:rsidRPr="00B318E2">
        <w:rPr>
          <w:color w:val="000009"/>
          <w:spacing w:val="-1"/>
          <w:sz w:val="18"/>
          <w:szCs w:val="18"/>
        </w:rPr>
        <w:t xml:space="preserve"> </w:t>
      </w:r>
      <w:r w:rsidRPr="00B318E2">
        <w:rPr>
          <w:color w:val="000009"/>
          <w:sz w:val="18"/>
          <w:szCs w:val="18"/>
        </w:rPr>
        <w:t>principais</w:t>
      </w:r>
      <w:r w:rsidRPr="00B318E2">
        <w:rPr>
          <w:color w:val="000009"/>
          <w:spacing w:val="-4"/>
          <w:sz w:val="18"/>
          <w:szCs w:val="18"/>
        </w:rPr>
        <w:t xml:space="preserve"> </w:t>
      </w:r>
      <w:r w:rsidRPr="00B318E2">
        <w:rPr>
          <w:color w:val="000009"/>
          <w:sz w:val="18"/>
          <w:szCs w:val="18"/>
        </w:rPr>
        <w:t>comunidades</w:t>
      </w:r>
      <w:r w:rsidRPr="00B318E2">
        <w:rPr>
          <w:color w:val="000009"/>
          <w:spacing w:val="-4"/>
          <w:sz w:val="18"/>
          <w:szCs w:val="18"/>
        </w:rPr>
        <w:t xml:space="preserve"> </w:t>
      </w:r>
      <w:r w:rsidRPr="00B318E2">
        <w:rPr>
          <w:color w:val="000009"/>
          <w:sz w:val="18"/>
          <w:szCs w:val="18"/>
        </w:rPr>
        <w:t>do</w:t>
      </w:r>
      <w:r w:rsidRPr="00B318E2">
        <w:rPr>
          <w:color w:val="000009"/>
          <w:spacing w:val="-1"/>
          <w:sz w:val="18"/>
          <w:szCs w:val="18"/>
        </w:rPr>
        <w:t xml:space="preserve"> </w:t>
      </w:r>
      <w:r w:rsidRPr="00B318E2">
        <w:rPr>
          <w:color w:val="000009"/>
          <w:sz w:val="18"/>
          <w:szCs w:val="18"/>
        </w:rPr>
        <w:t>município</w:t>
      </w:r>
      <w:r w:rsidRPr="00B318E2">
        <w:rPr>
          <w:color w:val="000009"/>
          <w:spacing w:val="-1"/>
          <w:sz w:val="18"/>
          <w:szCs w:val="18"/>
        </w:rPr>
        <w:t xml:space="preserve"> </w:t>
      </w:r>
      <w:r w:rsidRPr="00B318E2">
        <w:rPr>
          <w:color w:val="000009"/>
          <w:sz w:val="18"/>
          <w:szCs w:val="18"/>
        </w:rPr>
        <w:t>de</w:t>
      </w:r>
      <w:r w:rsidRPr="00B318E2">
        <w:rPr>
          <w:color w:val="000009"/>
          <w:spacing w:val="-6"/>
          <w:sz w:val="18"/>
          <w:szCs w:val="18"/>
        </w:rPr>
        <w:t xml:space="preserve"> </w:t>
      </w:r>
      <w:r w:rsidRPr="00B318E2">
        <w:rPr>
          <w:sz w:val="18"/>
          <w:szCs w:val="18"/>
        </w:rPr>
        <w:t>São</w:t>
      </w:r>
      <w:r w:rsidRPr="00B318E2">
        <w:rPr>
          <w:spacing w:val="-1"/>
          <w:sz w:val="18"/>
          <w:szCs w:val="18"/>
        </w:rPr>
        <w:t xml:space="preserve"> </w:t>
      </w:r>
      <w:r w:rsidRPr="00B318E2">
        <w:rPr>
          <w:sz w:val="18"/>
          <w:szCs w:val="18"/>
        </w:rPr>
        <w:t>José</w:t>
      </w:r>
      <w:r w:rsidRPr="00B318E2">
        <w:rPr>
          <w:spacing w:val="-1"/>
          <w:sz w:val="18"/>
          <w:szCs w:val="18"/>
        </w:rPr>
        <w:t xml:space="preserve"> </w:t>
      </w:r>
      <w:r w:rsidRPr="00B318E2">
        <w:rPr>
          <w:sz w:val="18"/>
          <w:szCs w:val="18"/>
        </w:rPr>
        <w:t>do</w:t>
      </w:r>
      <w:r w:rsidRPr="00B318E2">
        <w:rPr>
          <w:spacing w:val="-1"/>
          <w:sz w:val="18"/>
          <w:szCs w:val="18"/>
        </w:rPr>
        <w:t xml:space="preserve"> </w:t>
      </w:r>
      <w:r w:rsidRPr="00B318E2">
        <w:rPr>
          <w:sz w:val="18"/>
          <w:szCs w:val="18"/>
        </w:rPr>
        <w:t>Calçado</w:t>
      </w:r>
      <w:r w:rsidRPr="00B318E2">
        <w:rPr>
          <w:color w:val="000009"/>
          <w:sz w:val="18"/>
          <w:szCs w:val="18"/>
        </w:rPr>
        <w:t xml:space="preserve">/ES, </w:t>
      </w:r>
      <w:r w:rsidRPr="00B318E2">
        <w:rPr>
          <w:color w:val="000009"/>
          <w:spacing w:val="-2"/>
          <w:sz w:val="18"/>
          <w:szCs w:val="18"/>
        </w:rPr>
        <w:t>2020.</w:t>
      </w:r>
    </w:p>
    <w:p w14:paraId="7FD01AA0" w14:textId="77777777" w:rsidR="00AF42B5" w:rsidRDefault="00AF42B5" w:rsidP="00AF42B5">
      <w:pPr>
        <w:spacing w:line="226" w:lineRule="exact"/>
        <w:ind w:firstLineChars="400" w:firstLine="720"/>
        <w:jc w:val="both"/>
        <w:rPr>
          <w:color w:val="000009"/>
          <w:spacing w:val="-2"/>
          <w:sz w:val="18"/>
          <w:szCs w:val="18"/>
        </w:rPr>
      </w:pPr>
      <w:r w:rsidRPr="00B318E2">
        <w:rPr>
          <w:color w:val="000009"/>
          <w:sz w:val="18"/>
          <w:szCs w:val="18"/>
        </w:rPr>
        <w:t>Fonte:</w:t>
      </w:r>
      <w:r w:rsidRPr="00B318E2">
        <w:rPr>
          <w:color w:val="000009"/>
          <w:spacing w:val="-5"/>
          <w:sz w:val="18"/>
          <w:szCs w:val="18"/>
        </w:rPr>
        <w:t xml:space="preserve"> </w:t>
      </w:r>
      <w:r w:rsidRPr="00B318E2">
        <w:rPr>
          <w:color w:val="000009"/>
          <w:sz w:val="18"/>
          <w:szCs w:val="18"/>
        </w:rPr>
        <w:t>IJSN,</w:t>
      </w:r>
      <w:r w:rsidRPr="00B318E2">
        <w:rPr>
          <w:color w:val="000009"/>
          <w:spacing w:val="-4"/>
          <w:sz w:val="18"/>
          <w:szCs w:val="18"/>
        </w:rPr>
        <w:t xml:space="preserve"> </w:t>
      </w:r>
      <w:r w:rsidRPr="00B318E2">
        <w:rPr>
          <w:color w:val="000009"/>
          <w:spacing w:val="-2"/>
          <w:sz w:val="18"/>
          <w:szCs w:val="18"/>
        </w:rPr>
        <w:t>2012.</w:t>
      </w:r>
    </w:p>
    <w:p w14:paraId="1E5A3408" w14:textId="2E5D3672" w:rsidR="00AF42B5" w:rsidRDefault="00AF42B5" w:rsidP="00AF42B5">
      <w:pPr>
        <w:pStyle w:val="NormalWeb"/>
        <w:spacing w:before="0" w:beforeAutospacing="0" w:after="0" w:afterAutospacing="0" w:line="360" w:lineRule="auto"/>
        <w:jc w:val="both"/>
        <w:rPr>
          <w:rFonts w:ascii="Arial" w:eastAsia="Helvetica" w:hAnsi="Arial" w:cs="Arial"/>
          <w:color w:val="000000" w:themeColor="text1"/>
          <w:shd w:val="clear" w:color="auto" w:fill="FFFFFF"/>
        </w:rPr>
      </w:pPr>
    </w:p>
    <w:p w14:paraId="1611DC0F" w14:textId="583F8A93" w:rsidR="006D2BF4" w:rsidRPr="00AF42B5" w:rsidRDefault="00931528" w:rsidP="00AF42B5">
      <w:pPr>
        <w:pStyle w:val="NormalWeb"/>
        <w:spacing w:before="0" w:beforeAutospacing="0" w:after="0" w:afterAutospacing="0" w:line="360" w:lineRule="auto"/>
        <w:ind w:firstLine="708"/>
        <w:jc w:val="both"/>
        <w:rPr>
          <w:rFonts w:ascii="Arial" w:eastAsia="Helvetica" w:hAnsi="Arial" w:cs="Arial"/>
          <w:color w:val="333333"/>
          <w:highlight w:val="yellow"/>
          <w:shd w:val="clear" w:color="auto" w:fill="FFFFFF"/>
        </w:rPr>
      </w:pPr>
      <w:r w:rsidRPr="00E63E74">
        <w:rPr>
          <w:rFonts w:ascii="Arial" w:eastAsia="Helvetica" w:hAnsi="Arial" w:cs="Arial"/>
          <w:color w:val="000000" w:themeColor="text1"/>
          <w:shd w:val="clear" w:color="auto" w:fill="FFFFFF"/>
        </w:rPr>
        <w:t xml:space="preserve">O município de São José do Calçado-ES, </w:t>
      </w:r>
      <w:r w:rsidR="007272DB" w:rsidRPr="00E63E74">
        <w:rPr>
          <w:rFonts w:ascii="Arial" w:eastAsia="Helvetica" w:hAnsi="Arial" w:cs="Arial"/>
          <w:color w:val="000000" w:themeColor="text1"/>
          <w:shd w:val="clear" w:color="auto" w:fill="FFFFFF"/>
        </w:rPr>
        <w:t>está</w:t>
      </w:r>
      <w:r w:rsidRPr="00E63E74">
        <w:rPr>
          <w:rFonts w:ascii="Arial" w:eastAsia="Helvetica" w:hAnsi="Arial" w:cs="Arial"/>
          <w:color w:val="000000" w:themeColor="text1"/>
          <w:shd w:val="clear" w:color="auto" w:fill="FFFFFF"/>
        </w:rPr>
        <w:t xml:space="preserve"> situado </w:t>
      </w:r>
      <w:r w:rsidRPr="00AA6171">
        <w:rPr>
          <w:rFonts w:ascii="Arial" w:eastAsia="Helvetica" w:hAnsi="Arial" w:cs="Arial"/>
          <w:color w:val="000000" w:themeColor="text1"/>
          <w:shd w:val="clear" w:color="auto" w:fill="FFFFFF"/>
        </w:rPr>
        <w:t xml:space="preserve">na região sul do Espírito Santo no Caparaó </w:t>
      </w:r>
      <w:r w:rsidR="00AA6171" w:rsidRPr="00AA6171">
        <w:rPr>
          <w:rFonts w:ascii="Arial" w:eastAsia="Helvetica" w:hAnsi="Arial" w:cs="Arial"/>
          <w:color w:val="000000" w:themeColor="text1"/>
          <w:shd w:val="clear" w:color="auto" w:fill="FFFFFF"/>
        </w:rPr>
        <w:t>Capixaba</w:t>
      </w:r>
      <w:r w:rsidR="00AA6171">
        <w:rPr>
          <w:rFonts w:ascii="Arial" w:eastAsia="Helvetica" w:hAnsi="Arial" w:cs="Arial"/>
          <w:color w:val="000000" w:themeColor="text1"/>
          <w:shd w:val="clear" w:color="auto" w:fill="FFFFFF"/>
        </w:rPr>
        <w:t>,</w:t>
      </w:r>
      <w:r w:rsidRPr="00E63E74">
        <w:rPr>
          <w:rFonts w:ascii="Arial" w:eastAsia="Helvetica" w:hAnsi="Arial" w:cs="Arial"/>
          <w:color w:val="000000" w:themeColor="text1"/>
          <w:shd w:val="clear" w:color="auto" w:fill="FFFFFF"/>
        </w:rPr>
        <w:t xml:space="preserve"> </w:t>
      </w:r>
      <w:r w:rsidR="00AA6171" w:rsidRPr="00CC47C8">
        <w:rPr>
          <w:rFonts w:ascii="Arial" w:eastAsia="Helvetica" w:hAnsi="Arial" w:cs="Arial"/>
          <w:color w:val="000000" w:themeColor="text1"/>
          <w:shd w:val="clear" w:color="auto" w:fill="FFFFFF"/>
        </w:rPr>
        <w:t xml:space="preserve">composta por 26 </w:t>
      </w:r>
      <w:r w:rsidR="00CC47C8" w:rsidRPr="00CC47C8">
        <w:rPr>
          <w:rFonts w:ascii="Arial" w:eastAsia="Helvetica" w:hAnsi="Arial" w:cs="Arial"/>
          <w:color w:val="000000" w:themeColor="text1"/>
          <w:shd w:val="clear" w:color="auto" w:fill="FFFFFF"/>
        </w:rPr>
        <w:t>municípios, com</w:t>
      </w:r>
      <w:r w:rsidRPr="00CC47C8">
        <w:rPr>
          <w:rFonts w:ascii="Arial" w:eastAsia="Helvetica" w:hAnsi="Arial" w:cs="Arial"/>
          <w:color w:val="000000" w:themeColor="text1"/>
          <w:shd w:val="clear" w:color="auto" w:fill="FFFFFF"/>
        </w:rPr>
        <w:t xml:space="preserve"> densidade </w:t>
      </w:r>
      <w:r w:rsidR="007272DB" w:rsidRPr="00CC47C8">
        <w:rPr>
          <w:rFonts w:ascii="Arial" w:eastAsia="Helvetica" w:hAnsi="Arial" w:cs="Arial"/>
          <w:color w:val="000000" w:themeColor="text1"/>
          <w:shd w:val="clear" w:color="auto" w:fill="FFFFFF"/>
        </w:rPr>
        <w:t>demográfica de</w:t>
      </w:r>
      <w:r w:rsidRPr="00CC47C8">
        <w:rPr>
          <w:rFonts w:ascii="Arial" w:eastAsia="Helvetica" w:hAnsi="Arial" w:cs="Arial"/>
          <w:color w:val="000000" w:themeColor="text1"/>
          <w:shd w:val="clear" w:color="auto" w:fill="FFFFFF"/>
        </w:rPr>
        <w:t xml:space="preserve"> 39,77 de habitantes por quilómetro quadrado, possuindo território </w:t>
      </w:r>
      <w:r w:rsidR="007272DB" w:rsidRPr="00CC47C8">
        <w:rPr>
          <w:rFonts w:ascii="Arial" w:eastAsia="Helvetica" w:hAnsi="Arial" w:cs="Arial"/>
          <w:color w:val="000000" w:themeColor="text1"/>
          <w:shd w:val="clear" w:color="auto" w:fill="FFFFFF"/>
        </w:rPr>
        <w:t>com área</w:t>
      </w:r>
      <w:r w:rsidRPr="00CC47C8">
        <w:rPr>
          <w:rFonts w:ascii="Arial" w:eastAsia="Helvetica" w:hAnsi="Arial" w:cs="Arial"/>
          <w:color w:val="000000" w:themeColor="text1"/>
          <w:shd w:val="clear" w:color="auto" w:fill="FFFFFF"/>
        </w:rPr>
        <w:t xml:space="preserve"> da unidad</w:t>
      </w:r>
      <w:r w:rsidRPr="00E63E74">
        <w:rPr>
          <w:rFonts w:ascii="Arial" w:eastAsia="Helvetica" w:hAnsi="Arial" w:cs="Arial"/>
          <w:color w:val="000000" w:themeColor="text1"/>
          <w:shd w:val="clear" w:color="auto" w:fill="FFFFFF"/>
        </w:rPr>
        <w:t>e territorial de 273,489 km</w:t>
      </w:r>
      <w:r w:rsidR="000259EA" w:rsidRPr="00E63E74">
        <w:rPr>
          <w:rFonts w:ascii="Arial" w:eastAsia="Helvetica" w:hAnsi="Arial" w:cs="Arial"/>
          <w:color w:val="000000" w:themeColor="text1"/>
          <w:shd w:val="clear" w:color="auto" w:fill="FFFFFF"/>
        </w:rPr>
        <w:t>², com</w:t>
      </w:r>
      <w:r w:rsidRPr="00E63E74">
        <w:rPr>
          <w:rFonts w:ascii="Arial" w:eastAsia="Helvetica" w:hAnsi="Arial" w:cs="Arial"/>
          <w:color w:val="000000" w:themeColor="text1"/>
          <w:shd w:val="clear" w:color="auto" w:fill="FFFFFF"/>
        </w:rPr>
        <w:t xml:space="preserve"> os municípios limítrofes de Alegre, </w:t>
      </w:r>
      <w:r w:rsidR="000259EA" w:rsidRPr="00E63E74">
        <w:rPr>
          <w:rFonts w:ascii="Arial" w:eastAsia="Helvetica" w:hAnsi="Arial" w:cs="Arial"/>
          <w:color w:val="000000" w:themeColor="text1"/>
          <w:shd w:val="clear" w:color="auto" w:fill="FFFFFF"/>
        </w:rPr>
        <w:t>Guaçuí,</w:t>
      </w:r>
      <w:r w:rsidRPr="00E63E74">
        <w:rPr>
          <w:rFonts w:ascii="Arial" w:eastAsia="Helvetica" w:hAnsi="Arial" w:cs="Arial"/>
          <w:color w:val="000000" w:themeColor="text1"/>
          <w:shd w:val="clear" w:color="auto" w:fill="FFFFFF"/>
        </w:rPr>
        <w:t xml:space="preserve"> Bom Jesus do Itabapoana (RJ</w:t>
      </w:r>
      <w:r w:rsidR="000259EA" w:rsidRPr="00E63E74">
        <w:rPr>
          <w:rFonts w:ascii="Arial" w:eastAsia="Helvetica" w:hAnsi="Arial" w:cs="Arial"/>
          <w:color w:val="000000" w:themeColor="text1"/>
          <w:shd w:val="clear" w:color="auto" w:fill="FFFFFF"/>
        </w:rPr>
        <w:t>), Mimoso</w:t>
      </w:r>
      <w:r w:rsidRPr="00E63E74">
        <w:rPr>
          <w:rFonts w:ascii="Arial" w:eastAsia="Helvetica" w:hAnsi="Arial" w:cs="Arial"/>
          <w:color w:val="000000" w:themeColor="text1"/>
          <w:shd w:val="clear" w:color="auto" w:fill="FFFFFF"/>
        </w:rPr>
        <w:t xml:space="preserve"> do </w:t>
      </w:r>
      <w:r w:rsidR="000259EA" w:rsidRPr="00E63E74">
        <w:rPr>
          <w:rFonts w:ascii="Arial" w:eastAsia="Helvetica" w:hAnsi="Arial" w:cs="Arial"/>
          <w:color w:val="000000" w:themeColor="text1"/>
          <w:shd w:val="clear" w:color="auto" w:fill="FFFFFF"/>
        </w:rPr>
        <w:t>Sul, Apiacá</w:t>
      </w:r>
      <w:r w:rsidRPr="00E63E74">
        <w:rPr>
          <w:rFonts w:ascii="Arial" w:eastAsia="Helvetica" w:hAnsi="Arial" w:cs="Arial"/>
          <w:color w:val="000000" w:themeColor="text1"/>
          <w:shd w:val="clear" w:color="auto" w:fill="FFFFFF"/>
        </w:rPr>
        <w:t xml:space="preserve"> </w:t>
      </w:r>
      <w:r w:rsidR="000259EA" w:rsidRPr="00E63E74">
        <w:rPr>
          <w:rFonts w:ascii="Arial" w:eastAsia="Helvetica" w:hAnsi="Arial" w:cs="Arial"/>
          <w:color w:val="000000" w:themeColor="text1"/>
          <w:shd w:val="clear" w:color="auto" w:fill="FFFFFF"/>
        </w:rPr>
        <w:t>e Bom</w:t>
      </w:r>
      <w:r w:rsidRPr="00E63E74">
        <w:rPr>
          <w:rFonts w:ascii="Arial" w:eastAsia="Helvetica" w:hAnsi="Arial" w:cs="Arial"/>
          <w:color w:val="000000" w:themeColor="text1"/>
          <w:shd w:val="clear" w:color="auto" w:fill="FFFFFF"/>
        </w:rPr>
        <w:t xml:space="preserve"> Jesus do Norte.Com seu </w:t>
      </w:r>
      <w:r w:rsidR="007272DB" w:rsidRPr="00E63E74">
        <w:rPr>
          <w:rFonts w:ascii="Arial" w:eastAsia="Helvetica" w:hAnsi="Arial" w:cs="Arial"/>
          <w:color w:val="000000" w:themeColor="text1"/>
          <w:shd w:val="clear" w:color="auto" w:fill="FFFFFF"/>
        </w:rPr>
        <w:t>território</w:t>
      </w:r>
      <w:r w:rsidRPr="00E63E74">
        <w:rPr>
          <w:rFonts w:ascii="Arial" w:eastAsia="Helvetica" w:hAnsi="Arial" w:cs="Arial"/>
          <w:color w:val="000000" w:themeColor="text1"/>
          <w:shd w:val="clear" w:color="auto" w:fill="FFFFFF"/>
        </w:rPr>
        <w:t xml:space="preserve"> divido em 03 distritos Alto </w:t>
      </w:r>
      <w:r w:rsidR="007272DB" w:rsidRPr="00E63E74">
        <w:rPr>
          <w:rFonts w:ascii="Arial" w:eastAsia="Helvetica" w:hAnsi="Arial" w:cs="Arial"/>
          <w:color w:val="000000" w:themeColor="text1"/>
          <w:shd w:val="clear" w:color="auto" w:fill="FFFFFF"/>
        </w:rPr>
        <w:t>Calçado, Patrimônio</w:t>
      </w:r>
      <w:r w:rsidRPr="00E63E74">
        <w:rPr>
          <w:rFonts w:ascii="Arial" w:eastAsia="Helvetica" w:hAnsi="Arial" w:cs="Arial"/>
          <w:color w:val="000000" w:themeColor="text1"/>
          <w:shd w:val="clear" w:color="auto" w:fill="FFFFFF"/>
        </w:rPr>
        <w:t xml:space="preserve"> do Divino e Airituba</w:t>
      </w:r>
      <w:r w:rsidR="00AF42B5">
        <w:rPr>
          <w:rFonts w:ascii="Arial" w:eastAsia="Helvetica" w:hAnsi="Arial" w:cs="Arial"/>
          <w:color w:val="000000" w:themeColor="text1"/>
          <w:highlight w:val="yellow"/>
          <w:shd w:val="clear" w:color="auto" w:fill="FFFFFF"/>
        </w:rPr>
        <w:t>.</w:t>
      </w:r>
    </w:p>
    <w:p w14:paraId="4633E2BF" w14:textId="5A27FDEA" w:rsidR="006D2BF4" w:rsidRPr="00E63E74" w:rsidRDefault="00931528">
      <w:pPr>
        <w:pStyle w:val="PargrafodaLista"/>
        <w:numPr>
          <w:ilvl w:val="0"/>
          <w:numId w:val="4"/>
        </w:numPr>
        <w:tabs>
          <w:tab w:val="left" w:pos="278"/>
        </w:tabs>
        <w:spacing w:before="162" w:after="0" w:line="360" w:lineRule="auto"/>
        <w:ind w:right="417" w:firstLine="0"/>
        <w:jc w:val="both"/>
        <w:rPr>
          <w:rFonts w:ascii="Arial" w:hAnsi="Arial" w:cs="Arial"/>
          <w:sz w:val="24"/>
          <w:szCs w:val="24"/>
        </w:rPr>
      </w:pPr>
      <w:r w:rsidRPr="00E63E74">
        <w:rPr>
          <w:rFonts w:ascii="Arial" w:hAnsi="Arial" w:cs="Arial"/>
          <w:b/>
          <w:sz w:val="24"/>
          <w:szCs w:val="24"/>
        </w:rPr>
        <w:lastRenderedPageBreak/>
        <w:t>Alto</w:t>
      </w:r>
      <w:r w:rsidRPr="00E63E74">
        <w:rPr>
          <w:rFonts w:ascii="Arial" w:hAnsi="Arial" w:cs="Arial"/>
          <w:b/>
          <w:spacing w:val="-2"/>
          <w:sz w:val="24"/>
          <w:szCs w:val="24"/>
        </w:rPr>
        <w:t xml:space="preserve"> </w:t>
      </w:r>
      <w:r w:rsidRPr="00E63E74">
        <w:rPr>
          <w:rFonts w:ascii="Arial" w:hAnsi="Arial" w:cs="Arial"/>
          <w:b/>
          <w:sz w:val="24"/>
          <w:szCs w:val="24"/>
        </w:rPr>
        <w:t>Calcado</w:t>
      </w:r>
      <w:r w:rsidRPr="00E63E74">
        <w:rPr>
          <w:rFonts w:ascii="Arial" w:hAnsi="Arial" w:cs="Arial"/>
          <w:sz w:val="24"/>
          <w:szCs w:val="24"/>
        </w:rPr>
        <w:t>:</w:t>
      </w:r>
      <w:r w:rsidRPr="00E63E74">
        <w:rPr>
          <w:rFonts w:ascii="Arial" w:hAnsi="Arial" w:cs="Arial"/>
          <w:spacing w:val="-5"/>
          <w:sz w:val="24"/>
          <w:szCs w:val="24"/>
        </w:rPr>
        <w:t xml:space="preserve"> </w:t>
      </w:r>
      <w:r w:rsidRPr="00E63E74">
        <w:rPr>
          <w:rFonts w:ascii="Arial" w:hAnsi="Arial" w:cs="Arial"/>
          <w:sz w:val="24"/>
          <w:szCs w:val="24"/>
        </w:rPr>
        <w:t>O</w:t>
      </w:r>
      <w:r w:rsidRPr="00E63E74">
        <w:rPr>
          <w:rFonts w:ascii="Arial" w:hAnsi="Arial" w:cs="Arial"/>
          <w:spacing w:val="-5"/>
          <w:sz w:val="24"/>
          <w:szCs w:val="24"/>
        </w:rPr>
        <w:t xml:space="preserve"> </w:t>
      </w:r>
      <w:r w:rsidRPr="00E63E74">
        <w:rPr>
          <w:rFonts w:ascii="Arial" w:hAnsi="Arial" w:cs="Arial"/>
          <w:sz w:val="24"/>
          <w:szCs w:val="24"/>
        </w:rPr>
        <w:t>distrito</w:t>
      </w:r>
      <w:r w:rsidRPr="00E63E74">
        <w:rPr>
          <w:rFonts w:ascii="Arial" w:hAnsi="Arial" w:cs="Arial"/>
          <w:spacing w:val="-4"/>
          <w:sz w:val="24"/>
          <w:szCs w:val="24"/>
        </w:rPr>
        <w:t xml:space="preserve"> </w:t>
      </w:r>
      <w:r w:rsidRPr="00E63E74">
        <w:rPr>
          <w:rFonts w:ascii="Arial" w:hAnsi="Arial" w:cs="Arial"/>
          <w:sz w:val="24"/>
          <w:szCs w:val="24"/>
        </w:rPr>
        <w:t>se</w:t>
      </w:r>
      <w:r w:rsidRPr="00E63E74">
        <w:rPr>
          <w:rFonts w:ascii="Arial" w:hAnsi="Arial" w:cs="Arial"/>
          <w:spacing w:val="-4"/>
          <w:sz w:val="24"/>
          <w:szCs w:val="24"/>
        </w:rPr>
        <w:t xml:space="preserve"> </w:t>
      </w:r>
      <w:r w:rsidRPr="00E63E74">
        <w:rPr>
          <w:rFonts w:ascii="Arial" w:hAnsi="Arial" w:cs="Arial"/>
          <w:sz w:val="24"/>
          <w:szCs w:val="24"/>
        </w:rPr>
        <w:t>destaca</w:t>
      </w:r>
      <w:r w:rsidRPr="00E63E74">
        <w:rPr>
          <w:rFonts w:ascii="Arial" w:hAnsi="Arial" w:cs="Arial"/>
          <w:spacing w:val="-4"/>
          <w:sz w:val="24"/>
          <w:szCs w:val="24"/>
        </w:rPr>
        <w:t xml:space="preserve"> </w:t>
      </w:r>
      <w:r w:rsidRPr="00E63E74">
        <w:rPr>
          <w:rFonts w:ascii="Arial" w:hAnsi="Arial" w:cs="Arial"/>
          <w:sz w:val="24"/>
          <w:szCs w:val="24"/>
        </w:rPr>
        <w:t>pela</w:t>
      </w:r>
      <w:r w:rsidRPr="00E63E74">
        <w:rPr>
          <w:rFonts w:ascii="Arial" w:hAnsi="Arial" w:cs="Arial"/>
          <w:spacing w:val="-4"/>
          <w:sz w:val="24"/>
          <w:szCs w:val="24"/>
        </w:rPr>
        <w:t xml:space="preserve"> </w:t>
      </w:r>
      <w:r w:rsidRPr="00E63E74">
        <w:rPr>
          <w:rFonts w:ascii="Arial" w:hAnsi="Arial" w:cs="Arial"/>
          <w:sz w:val="24"/>
          <w:szCs w:val="24"/>
        </w:rPr>
        <w:t>produção</w:t>
      </w:r>
      <w:r w:rsidRPr="00E63E74">
        <w:rPr>
          <w:rFonts w:ascii="Arial" w:hAnsi="Arial" w:cs="Arial"/>
          <w:spacing w:val="-4"/>
          <w:sz w:val="24"/>
          <w:szCs w:val="24"/>
        </w:rPr>
        <w:t xml:space="preserve"> </w:t>
      </w:r>
      <w:r w:rsidRPr="00E63E74">
        <w:rPr>
          <w:rFonts w:ascii="Arial" w:hAnsi="Arial" w:cs="Arial"/>
          <w:sz w:val="24"/>
          <w:szCs w:val="24"/>
        </w:rPr>
        <w:t>de café</w:t>
      </w:r>
      <w:r w:rsidRPr="00E63E74">
        <w:rPr>
          <w:rFonts w:ascii="Arial" w:hAnsi="Arial" w:cs="Arial"/>
          <w:spacing w:val="-4"/>
          <w:sz w:val="24"/>
          <w:szCs w:val="24"/>
        </w:rPr>
        <w:t xml:space="preserve"> </w:t>
      </w:r>
      <w:r w:rsidRPr="00E63E74">
        <w:rPr>
          <w:rFonts w:ascii="Arial" w:hAnsi="Arial" w:cs="Arial"/>
          <w:sz w:val="24"/>
          <w:szCs w:val="24"/>
        </w:rPr>
        <w:t>arábica,</w:t>
      </w:r>
      <w:r w:rsidRPr="00E63E74">
        <w:rPr>
          <w:rFonts w:ascii="Arial" w:hAnsi="Arial" w:cs="Arial"/>
          <w:spacing w:val="-5"/>
          <w:sz w:val="24"/>
          <w:szCs w:val="24"/>
        </w:rPr>
        <w:t xml:space="preserve"> </w:t>
      </w:r>
      <w:r w:rsidRPr="00E63E74">
        <w:rPr>
          <w:rFonts w:ascii="Arial" w:hAnsi="Arial" w:cs="Arial"/>
          <w:sz w:val="24"/>
          <w:szCs w:val="24"/>
        </w:rPr>
        <w:t>e</w:t>
      </w:r>
      <w:r w:rsidRPr="00E63E74">
        <w:rPr>
          <w:rFonts w:ascii="Arial" w:hAnsi="Arial" w:cs="Arial"/>
          <w:spacing w:val="-4"/>
          <w:sz w:val="24"/>
          <w:szCs w:val="24"/>
        </w:rPr>
        <w:t xml:space="preserve"> </w:t>
      </w:r>
      <w:r w:rsidRPr="00E63E74">
        <w:rPr>
          <w:rFonts w:ascii="Arial" w:hAnsi="Arial" w:cs="Arial"/>
          <w:sz w:val="24"/>
          <w:szCs w:val="24"/>
        </w:rPr>
        <w:t>conta</w:t>
      </w:r>
      <w:r w:rsidRPr="00E63E74">
        <w:rPr>
          <w:rFonts w:ascii="Arial" w:hAnsi="Arial" w:cs="Arial"/>
          <w:spacing w:val="-4"/>
          <w:sz w:val="24"/>
          <w:szCs w:val="24"/>
        </w:rPr>
        <w:t xml:space="preserve"> </w:t>
      </w:r>
      <w:r w:rsidRPr="00E63E74">
        <w:rPr>
          <w:rFonts w:ascii="Arial" w:hAnsi="Arial" w:cs="Arial"/>
          <w:sz w:val="24"/>
          <w:szCs w:val="24"/>
        </w:rPr>
        <w:t>também</w:t>
      </w:r>
      <w:r w:rsidRPr="00E63E74">
        <w:rPr>
          <w:rFonts w:ascii="Arial" w:hAnsi="Arial" w:cs="Arial"/>
          <w:spacing w:val="-8"/>
          <w:sz w:val="24"/>
          <w:szCs w:val="24"/>
        </w:rPr>
        <w:t xml:space="preserve"> </w:t>
      </w:r>
      <w:r w:rsidRPr="00E63E74">
        <w:rPr>
          <w:rFonts w:ascii="Arial" w:hAnsi="Arial" w:cs="Arial"/>
          <w:sz w:val="24"/>
          <w:szCs w:val="24"/>
        </w:rPr>
        <w:t>com produção de olerícolas diversas e fruticultura. Compreende a região das terras de maior altitude do município. É a sede distrital das seguintes comunidades: Pontão, Pavão, Soledade, Estrela,</w:t>
      </w:r>
      <w:r w:rsidRPr="00E63E74">
        <w:rPr>
          <w:rFonts w:ascii="Arial" w:hAnsi="Arial" w:cs="Arial"/>
          <w:spacing w:val="-4"/>
          <w:sz w:val="24"/>
          <w:szCs w:val="24"/>
        </w:rPr>
        <w:t xml:space="preserve"> </w:t>
      </w:r>
      <w:r w:rsidRPr="00E63E74">
        <w:rPr>
          <w:rFonts w:ascii="Arial" w:hAnsi="Arial" w:cs="Arial"/>
          <w:sz w:val="24"/>
          <w:szCs w:val="24"/>
        </w:rPr>
        <w:t>Berto Padre, Fazenda Paraíso,</w:t>
      </w:r>
      <w:r w:rsidRPr="00E63E74">
        <w:rPr>
          <w:rFonts w:ascii="Arial" w:hAnsi="Arial" w:cs="Arial"/>
          <w:spacing w:val="-4"/>
          <w:sz w:val="24"/>
          <w:szCs w:val="24"/>
        </w:rPr>
        <w:t xml:space="preserve"> </w:t>
      </w:r>
      <w:r w:rsidRPr="00E63E74">
        <w:rPr>
          <w:rFonts w:ascii="Arial" w:hAnsi="Arial" w:cs="Arial"/>
          <w:sz w:val="24"/>
          <w:szCs w:val="24"/>
        </w:rPr>
        <w:t>Areal,</w:t>
      </w:r>
      <w:r w:rsidRPr="00E63E74">
        <w:rPr>
          <w:rFonts w:ascii="Arial" w:hAnsi="Arial" w:cs="Arial"/>
          <w:spacing w:val="-4"/>
          <w:sz w:val="24"/>
          <w:szCs w:val="24"/>
        </w:rPr>
        <w:t xml:space="preserve"> </w:t>
      </w:r>
      <w:r w:rsidRPr="00E63E74">
        <w:rPr>
          <w:rFonts w:ascii="Arial" w:hAnsi="Arial" w:cs="Arial"/>
          <w:sz w:val="24"/>
          <w:szCs w:val="24"/>
        </w:rPr>
        <w:t>Barro Branco, Pouso Alto,</w:t>
      </w:r>
      <w:r w:rsidRPr="00E63E74">
        <w:rPr>
          <w:rFonts w:ascii="Arial" w:hAnsi="Arial" w:cs="Arial"/>
          <w:spacing w:val="-4"/>
          <w:sz w:val="24"/>
          <w:szCs w:val="24"/>
        </w:rPr>
        <w:t xml:space="preserve"> </w:t>
      </w:r>
      <w:r w:rsidRPr="00E63E74">
        <w:rPr>
          <w:rFonts w:ascii="Arial" w:hAnsi="Arial" w:cs="Arial"/>
          <w:sz w:val="24"/>
          <w:szCs w:val="24"/>
        </w:rPr>
        <w:t>Santa Rita, Casa das Pedras e Campo Alegre.</w:t>
      </w:r>
    </w:p>
    <w:p w14:paraId="30C50EC3" w14:textId="77777777" w:rsidR="00B2035C" w:rsidRPr="00E63E74" w:rsidRDefault="00B2035C" w:rsidP="00B2035C">
      <w:pPr>
        <w:pStyle w:val="PargrafodaLista"/>
        <w:tabs>
          <w:tab w:val="left" w:pos="283"/>
        </w:tabs>
        <w:spacing w:before="172" w:after="0" w:line="360" w:lineRule="auto"/>
        <w:ind w:left="140" w:right="420"/>
        <w:jc w:val="both"/>
        <w:rPr>
          <w:rFonts w:ascii="Arial" w:hAnsi="Arial" w:cs="Arial"/>
          <w:b/>
          <w:sz w:val="24"/>
          <w:szCs w:val="24"/>
        </w:rPr>
      </w:pPr>
    </w:p>
    <w:p w14:paraId="4F8E952C" w14:textId="1B5F441F" w:rsidR="006D2BF4" w:rsidRPr="00E63E74" w:rsidRDefault="00931528" w:rsidP="00B2035C">
      <w:pPr>
        <w:pStyle w:val="PargrafodaLista"/>
        <w:tabs>
          <w:tab w:val="left" w:pos="283"/>
        </w:tabs>
        <w:spacing w:before="172" w:after="0" w:line="360" w:lineRule="auto"/>
        <w:ind w:left="140" w:right="420"/>
        <w:jc w:val="both"/>
        <w:rPr>
          <w:rFonts w:ascii="Arial" w:hAnsi="Arial" w:cs="Arial"/>
          <w:sz w:val="24"/>
          <w:szCs w:val="24"/>
        </w:rPr>
      </w:pPr>
      <w:r w:rsidRPr="00E63E74">
        <w:rPr>
          <w:rFonts w:ascii="Arial" w:hAnsi="Arial" w:cs="Arial"/>
          <w:b/>
          <w:sz w:val="24"/>
          <w:szCs w:val="24"/>
        </w:rPr>
        <w:t xml:space="preserve">Airituba: </w:t>
      </w:r>
      <w:r w:rsidRPr="00E63E74">
        <w:rPr>
          <w:rFonts w:ascii="Arial" w:hAnsi="Arial" w:cs="Arial"/>
          <w:sz w:val="24"/>
          <w:szCs w:val="24"/>
        </w:rPr>
        <w:t>O</w:t>
      </w:r>
      <w:r w:rsidRPr="00E63E74">
        <w:rPr>
          <w:rFonts w:ascii="Arial" w:hAnsi="Arial" w:cs="Arial"/>
          <w:spacing w:val="-1"/>
          <w:sz w:val="24"/>
          <w:szCs w:val="24"/>
        </w:rPr>
        <w:t xml:space="preserve"> </w:t>
      </w:r>
      <w:r w:rsidRPr="00E63E74">
        <w:rPr>
          <w:rFonts w:ascii="Arial" w:hAnsi="Arial" w:cs="Arial"/>
          <w:sz w:val="24"/>
          <w:szCs w:val="24"/>
        </w:rPr>
        <w:t>distrito se</w:t>
      </w:r>
      <w:r w:rsidRPr="00E63E74">
        <w:rPr>
          <w:rFonts w:ascii="Arial" w:hAnsi="Arial" w:cs="Arial"/>
          <w:spacing w:val="-1"/>
          <w:sz w:val="24"/>
          <w:szCs w:val="24"/>
        </w:rPr>
        <w:t xml:space="preserve"> </w:t>
      </w:r>
      <w:r w:rsidRPr="00E63E74">
        <w:rPr>
          <w:rFonts w:ascii="Arial" w:hAnsi="Arial" w:cs="Arial"/>
          <w:sz w:val="24"/>
          <w:szCs w:val="24"/>
        </w:rPr>
        <w:t>destaca</w:t>
      </w:r>
      <w:r w:rsidRPr="00E63E74">
        <w:rPr>
          <w:rFonts w:ascii="Arial" w:hAnsi="Arial" w:cs="Arial"/>
          <w:spacing w:val="-1"/>
          <w:sz w:val="24"/>
          <w:szCs w:val="24"/>
        </w:rPr>
        <w:t xml:space="preserve"> </w:t>
      </w:r>
      <w:r w:rsidRPr="00E63E74">
        <w:rPr>
          <w:rFonts w:ascii="Arial" w:hAnsi="Arial" w:cs="Arial"/>
          <w:sz w:val="24"/>
          <w:szCs w:val="24"/>
        </w:rPr>
        <w:t>pela</w:t>
      </w:r>
      <w:r w:rsidRPr="00E63E74">
        <w:rPr>
          <w:rFonts w:ascii="Arial" w:hAnsi="Arial" w:cs="Arial"/>
          <w:spacing w:val="-1"/>
          <w:sz w:val="24"/>
          <w:szCs w:val="24"/>
        </w:rPr>
        <w:t xml:space="preserve"> </w:t>
      </w:r>
      <w:r w:rsidRPr="00E63E74">
        <w:rPr>
          <w:rFonts w:ascii="Arial" w:hAnsi="Arial" w:cs="Arial"/>
          <w:sz w:val="24"/>
          <w:szCs w:val="24"/>
        </w:rPr>
        <w:t>pecuária</w:t>
      </w:r>
      <w:r w:rsidRPr="00E63E74">
        <w:rPr>
          <w:rFonts w:ascii="Arial" w:hAnsi="Arial" w:cs="Arial"/>
          <w:spacing w:val="-1"/>
          <w:sz w:val="24"/>
          <w:szCs w:val="24"/>
        </w:rPr>
        <w:t xml:space="preserve"> </w:t>
      </w:r>
      <w:r w:rsidRPr="00E63E74">
        <w:rPr>
          <w:rFonts w:ascii="Arial" w:hAnsi="Arial" w:cs="Arial"/>
          <w:sz w:val="24"/>
          <w:szCs w:val="24"/>
        </w:rPr>
        <w:t>leiteira</w:t>
      </w:r>
      <w:r w:rsidRPr="00E63E74">
        <w:rPr>
          <w:rFonts w:ascii="Arial" w:hAnsi="Arial" w:cs="Arial"/>
          <w:spacing w:val="-1"/>
          <w:sz w:val="24"/>
          <w:szCs w:val="24"/>
        </w:rPr>
        <w:t xml:space="preserve"> </w:t>
      </w:r>
      <w:r w:rsidRPr="00E63E74">
        <w:rPr>
          <w:rFonts w:ascii="Arial" w:hAnsi="Arial" w:cs="Arial"/>
          <w:sz w:val="24"/>
          <w:szCs w:val="24"/>
        </w:rPr>
        <w:t>e</w:t>
      </w:r>
      <w:r w:rsidRPr="00E63E74">
        <w:rPr>
          <w:rFonts w:ascii="Arial" w:hAnsi="Arial" w:cs="Arial"/>
          <w:spacing w:val="-1"/>
          <w:sz w:val="24"/>
          <w:szCs w:val="24"/>
        </w:rPr>
        <w:t xml:space="preserve"> </w:t>
      </w:r>
      <w:r w:rsidRPr="00E63E74">
        <w:rPr>
          <w:rFonts w:ascii="Arial" w:hAnsi="Arial" w:cs="Arial"/>
          <w:sz w:val="24"/>
          <w:szCs w:val="24"/>
        </w:rPr>
        <w:t>produção</w:t>
      </w:r>
      <w:r w:rsidRPr="00E63E74">
        <w:rPr>
          <w:rFonts w:ascii="Arial" w:hAnsi="Arial" w:cs="Arial"/>
          <w:spacing w:val="-5"/>
          <w:sz w:val="24"/>
          <w:szCs w:val="24"/>
        </w:rPr>
        <w:t xml:space="preserve"> </w:t>
      </w:r>
      <w:r w:rsidRPr="00E63E74">
        <w:rPr>
          <w:rFonts w:ascii="Arial" w:hAnsi="Arial" w:cs="Arial"/>
          <w:sz w:val="24"/>
          <w:szCs w:val="24"/>
        </w:rPr>
        <w:t>de</w:t>
      </w:r>
      <w:r w:rsidRPr="00E63E74">
        <w:rPr>
          <w:rFonts w:ascii="Arial" w:hAnsi="Arial" w:cs="Arial"/>
          <w:spacing w:val="-1"/>
          <w:sz w:val="24"/>
          <w:szCs w:val="24"/>
        </w:rPr>
        <w:t xml:space="preserve"> </w:t>
      </w:r>
      <w:r w:rsidRPr="00E63E74">
        <w:rPr>
          <w:rFonts w:ascii="Arial" w:hAnsi="Arial" w:cs="Arial"/>
          <w:sz w:val="24"/>
          <w:szCs w:val="24"/>
        </w:rPr>
        <w:t>café</w:t>
      </w:r>
      <w:r w:rsidRPr="00E63E74">
        <w:rPr>
          <w:rFonts w:ascii="Arial" w:hAnsi="Arial" w:cs="Arial"/>
          <w:spacing w:val="-1"/>
          <w:sz w:val="24"/>
          <w:szCs w:val="24"/>
        </w:rPr>
        <w:t xml:space="preserve"> </w:t>
      </w:r>
      <w:r w:rsidRPr="00E63E74">
        <w:rPr>
          <w:rFonts w:ascii="Arial" w:hAnsi="Arial" w:cs="Arial"/>
          <w:sz w:val="24"/>
          <w:szCs w:val="24"/>
        </w:rPr>
        <w:t>conilon. Fica</w:t>
      </w:r>
      <w:r w:rsidRPr="00E63E74">
        <w:rPr>
          <w:rFonts w:ascii="Arial" w:hAnsi="Arial" w:cs="Arial"/>
          <w:spacing w:val="-1"/>
          <w:sz w:val="24"/>
          <w:szCs w:val="24"/>
        </w:rPr>
        <w:t xml:space="preserve"> </w:t>
      </w:r>
      <w:r w:rsidRPr="00E63E74">
        <w:rPr>
          <w:rFonts w:ascii="Arial" w:hAnsi="Arial" w:cs="Arial"/>
          <w:sz w:val="24"/>
          <w:szCs w:val="24"/>
        </w:rPr>
        <w:t>na divisa entre os municípios de São José do Calçado e Guaçuí. Abriga o Assentamento Florestan Fernandes,</w:t>
      </w:r>
      <w:r w:rsidRPr="00E63E74">
        <w:rPr>
          <w:rFonts w:ascii="Arial" w:hAnsi="Arial" w:cs="Arial"/>
          <w:spacing w:val="-4"/>
          <w:sz w:val="24"/>
          <w:szCs w:val="24"/>
        </w:rPr>
        <w:t xml:space="preserve"> </w:t>
      </w:r>
      <w:r w:rsidRPr="00E63E74">
        <w:rPr>
          <w:rFonts w:ascii="Arial" w:hAnsi="Arial" w:cs="Arial"/>
          <w:sz w:val="24"/>
          <w:szCs w:val="24"/>
        </w:rPr>
        <w:t>que é conhecido pela</w:t>
      </w:r>
      <w:r w:rsidRPr="00E63E74">
        <w:rPr>
          <w:rFonts w:ascii="Arial" w:hAnsi="Arial" w:cs="Arial"/>
          <w:spacing w:val="-3"/>
          <w:sz w:val="24"/>
          <w:szCs w:val="24"/>
        </w:rPr>
        <w:t xml:space="preserve"> </w:t>
      </w:r>
      <w:r w:rsidRPr="00E63E74">
        <w:rPr>
          <w:rFonts w:ascii="Arial" w:hAnsi="Arial" w:cs="Arial"/>
          <w:sz w:val="24"/>
          <w:szCs w:val="24"/>
        </w:rPr>
        <w:t>boa produção</w:t>
      </w:r>
      <w:r w:rsidRPr="00E63E74">
        <w:rPr>
          <w:rFonts w:ascii="Arial" w:hAnsi="Arial" w:cs="Arial"/>
          <w:spacing w:val="-3"/>
          <w:sz w:val="24"/>
          <w:szCs w:val="24"/>
        </w:rPr>
        <w:t xml:space="preserve"> </w:t>
      </w:r>
      <w:r w:rsidRPr="00E63E74">
        <w:rPr>
          <w:rFonts w:ascii="Arial" w:hAnsi="Arial" w:cs="Arial"/>
          <w:sz w:val="24"/>
          <w:szCs w:val="24"/>
        </w:rPr>
        <w:t>agrícola, com</w:t>
      </w:r>
      <w:r w:rsidRPr="00E63E74">
        <w:rPr>
          <w:rFonts w:ascii="Arial" w:hAnsi="Arial" w:cs="Arial"/>
          <w:spacing w:val="-2"/>
          <w:sz w:val="24"/>
          <w:szCs w:val="24"/>
        </w:rPr>
        <w:t xml:space="preserve"> </w:t>
      </w:r>
      <w:r w:rsidRPr="00E63E74">
        <w:rPr>
          <w:rFonts w:ascii="Arial" w:hAnsi="Arial" w:cs="Arial"/>
          <w:sz w:val="24"/>
          <w:szCs w:val="24"/>
        </w:rPr>
        <w:t>olerícolas,</w:t>
      </w:r>
      <w:r w:rsidRPr="00E63E74">
        <w:rPr>
          <w:rFonts w:ascii="Arial" w:hAnsi="Arial" w:cs="Arial"/>
          <w:spacing w:val="-4"/>
          <w:sz w:val="24"/>
          <w:szCs w:val="24"/>
        </w:rPr>
        <w:t xml:space="preserve"> </w:t>
      </w:r>
      <w:r w:rsidRPr="00E63E74">
        <w:rPr>
          <w:rFonts w:ascii="Arial" w:hAnsi="Arial" w:cs="Arial"/>
          <w:sz w:val="24"/>
          <w:szCs w:val="24"/>
        </w:rPr>
        <w:t>frutas, café, dentre outros e conta ainda com uma agroindústria de Polpa de Frutas. É a sede distrital das seguintes comunidades: Córrego São Lourenço, Vai e Volta, Milagre, Ponte Branca, Córrego São Jerônimo e Córrego das Perobas.</w:t>
      </w:r>
    </w:p>
    <w:p w14:paraId="104DFFE9" w14:textId="77777777" w:rsidR="00B2035C" w:rsidRPr="00E63E74" w:rsidRDefault="00B2035C" w:rsidP="00B2035C">
      <w:pPr>
        <w:pStyle w:val="PargrafodaLista"/>
        <w:tabs>
          <w:tab w:val="left" w:pos="268"/>
        </w:tabs>
        <w:spacing w:before="172" w:after="0" w:line="362" w:lineRule="auto"/>
        <w:ind w:left="140" w:right="425"/>
        <w:jc w:val="both"/>
        <w:rPr>
          <w:rFonts w:ascii="Arial" w:hAnsi="Arial" w:cs="Arial"/>
          <w:b/>
          <w:sz w:val="24"/>
          <w:szCs w:val="24"/>
        </w:rPr>
      </w:pPr>
    </w:p>
    <w:p w14:paraId="2BFDA662" w14:textId="607F5789" w:rsidR="006D2BF4" w:rsidRPr="00E63E74" w:rsidRDefault="00931528">
      <w:pPr>
        <w:pStyle w:val="PargrafodaLista"/>
        <w:numPr>
          <w:ilvl w:val="0"/>
          <w:numId w:val="4"/>
        </w:numPr>
        <w:tabs>
          <w:tab w:val="left" w:pos="268"/>
        </w:tabs>
        <w:spacing w:before="172" w:after="0" w:line="362" w:lineRule="auto"/>
        <w:ind w:right="425" w:firstLine="0"/>
        <w:jc w:val="both"/>
        <w:rPr>
          <w:rFonts w:ascii="Arial" w:hAnsi="Arial" w:cs="Arial"/>
          <w:b/>
          <w:sz w:val="24"/>
          <w:szCs w:val="24"/>
        </w:rPr>
      </w:pPr>
      <w:r w:rsidRPr="00E63E74">
        <w:rPr>
          <w:rFonts w:ascii="Arial" w:hAnsi="Arial" w:cs="Arial"/>
          <w:b/>
          <w:sz w:val="24"/>
          <w:szCs w:val="24"/>
        </w:rPr>
        <w:t>Patrimonio</w:t>
      </w:r>
      <w:r w:rsidRPr="00E63E74">
        <w:rPr>
          <w:rFonts w:ascii="Arial" w:hAnsi="Arial" w:cs="Arial"/>
          <w:b/>
          <w:spacing w:val="-7"/>
          <w:sz w:val="24"/>
          <w:szCs w:val="24"/>
        </w:rPr>
        <w:t xml:space="preserve"> </w:t>
      </w:r>
      <w:r w:rsidRPr="00E63E74">
        <w:rPr>
          <w:rFonts w:ascii="Arial" w:hAnsi="Arial" w:cs="Arial"/>
          <w:b/>
          <w:sz w:val="24"/>
          <w:szCs w:val="24"/>
        </w:rPr>
        <w:t>do</w:t>
      </w:r>
      <w:r w:rsidRPr="00E63E74">
        <w:rPr>
          <w:rFonts w:ascii="Arial" w:hAnsi="Arial" w:cs="Arial"/>
          <w:b/>
          <w:spacing w:val="-8"/>
          <w:sz w:val="24"/>
          <w:szCs w:val="24"/>
        </w:rPr>
        <w:t xml:space="preserve"> </w:t>
      </w:r>
      <w:r w:rsidRPr="00E63E74">
        <w:rPr>
          <w:rFonts w:ascii="Arial" w:hAnsi="Arial" w:cs="Arial"/>
          <w:b/>
          <w:sz w:val="24"/>
          <w:szCs w:val="24"/>
        </w:rPr>
        <w:t>Divino</w:t>
      </w:r>
      <w:r w:rsidRPr="00E63E74">
        <w:rPr>
          <w:rFonts w:ascii="Arial" w:hAnsi="Arial" w:cs="Arial"/>
          <w:b/>
          <w:spacing w:val="-8"/>
          <w:sz w:val="24"/>
          <w:szCs w:val="24"/>
        </w:rPr>
        <w:t xml:space="preserve"> </w:t>
      </w:r>
      <w:r w:rsidRPr="00E63E74">
        <w:rPr>
          <w:rFonts w:ascii="Arial" w:hAnsi="Arial" w:cs="Arial"/>
          <w:b/>
          <w:sz w:val="24"/>
          <w:szCs w:val="24"/>
        </w:rPr>
        <w:t>Espirito</w:t>
      </w:r>
      <w:r w:rsidRPr="00E63E74">
        <w:rPr>
          <w:rFonts w:ascii="Arial" w:hAnsi="Arial" w:cs="Arial"/>
          <w:b/>
          <w:spacing w:val="-7"/>
          <w:sz w:val="24"/>
          <w:szCs w:val="24"/>
        </w:rPr>
        <w:t xml:space="preserve"> </w:t>
      </w:r>
      <w:r w:rsidRPr="00E63E74">
        <w:rPr>
          <w:rFonts w:ascii="Arial" w:hAnsi="Arial" w:cs="Arial"/>
          <w:b/>
          <w:sz w:val="24"/>
          <w:szCs w:val="24"/>
        </w:rPr>
        <w:t>Santo:</w:t>
      </w:r>
      <w:r w:rsidRPr="00E63E74">
        <w:rPr>
          <w:rFonts w:ascii="Arial" w:hAnsi="Arial" w:cs="Arial"/>
          <w:b/>
          <w:spacing w:val="-5"/>
          <w:sz w:val="24"/>
          <w:szCs w:val="24"/>
        </w:rPr>
        <w:t xml:space="preserve"> </w:t>
      </w:r>
      <w:r w:rsidRPr="00E63E74">
        <w:rPr>
          <w:rFonts w:ascii="Arial" w:hAnsi="Arial" w:cs="Arial"/>
          <w:sz w:val="24"/>
          <w:szCs w:val="24"/>
        </w:rPr>
        <w:t>O</w:t>
      </w:r>
      <w:r w:rsidRPr="00E63E74">
        <w:rPr>
          <w:rFonts w:ascii="Arial" w:hAnsi="Arial" w:cs="Arial"/>
          <w:spacing w:val="-6"/>
          <w:sz w:val="24"/>
          <w:szCs w:val="24"/>
        </w:rPr>
        <w:t xml:space="preserve"> </w:t>
      </w:r>
      <w:r w:rsidRPr="00E63E74">
        <w:rPr>
          <w:rFonts w:ascii="Arial" w:hAnsi="Arial" w:cs="Arial"/>
          <w:sz w:val="24"/>
          <w:szCs w:val="24"/>
        </w:rPr>
        <w:t>distrito</w:t>
      </w:r>
      <w:r w:rsidRPr="00E63E74">
        <w:rPr>
          <w:rFonts w:ascii="Arial" w:hAnsi="Arial" w:cs="Arial"/>
          <w:spacing w:val="-10"/>
          <w:sz w:val="24"/>
          <w:szCs w:val="24"/>
        </w:rPr>
        <w:t xml:space="preserve"> </w:t>
      </w:r>
      <w:r w:rsidRPr="00E63E74">
        <w:rPr>
          <w:rFonts w:ascii="Arial" w:hAnsi="Arial" w:cs="Arial"/>
          <w:sz w:val="24"/>
          <w:szCs w:val="24"/>
        </w:rPr>
        <w:t>é</w:t>
      </w:r>
      <w:r w:rsidRPr="00E63E74">
        <w:rPr>
          <w:rFonts w:ascii="Arial" w:hAnsi="Arial" w:cs="Arial"/>
          <w:spacing w:val="-10"/>
          <w:sz w:val="24"/>
          <w:szCs w:val="24"/>
        </w:rPr>
        <w:t xml:space="preserve"> </w:t>
      </w:r>
      <w:r w:rsidRPr="00E63E74">
        <w:rPr>
          <w:rFonts w:ascii="Arial" w:hAnsi="Arial" w:cs="Arial"/>
          <w:sz w:val="24"/>
          <w:szCs w:val="24"/>
        </w:rPr>
        <w:t>o</w:t>
      </w:r>
      <w:r w:rsidRPr="00E63E74">
        <w:rPr>
          <w:rFonts w:ascii="Arial" w:hAnsi="Arial" w:cs="Arial"/>
          <w:spacing w:val="-5"/>
          <w:sz w:val="24"/>
          <w:szCs w:val="24"/>
        </w:rPr>
        <w:t xml:space="preserve"> </w:t>
      </w:r>
      <w:r w:rsidRPr="00E63E74">
        <w:rPr>
          <w:rFonts w:ascii="Arial" w:hAnsi="Arial" w:cs="Arial"/>
          <w:sz w:val="24"/>
          <w:szCs w:val="24"/>
        </w:rPr>
        <w:t>mais</w:t>
      </w:r>
      <w:r w:rsidRPr="00E63E74">
        <w:rPr>
          <w:rFonts w:ascii="Arial" w:hAnsi="Arial" w:cs="Arial"/>
          <w:spacing w:val="-12"/>
          <w:sz w:val="24"/>
          <w:szCs w:val="24"/>
        </w:rPr>
        <w:t xml:space="preserve"> </w:t>
      </w:r>
      <w:r w:rsidRPr="00E63E74">
        <w:rPr>
          <w:rFonts w:ascii="Arial" w:hAnsi="Arial" w:cs="Arial"/>
          <w:sz w:val="24"/>
          <w:szCs w:val="24"/>
        </w:rPr>
        <w:t>próximo</w:t>
      </w:r>
      <w:r w:rsidRPr="00E63E74">
        <w:rPr>
          <w:rFonts w:ascii="Arial" w:hAnsi="Arial" w:cs="Arial"/>
          <w:spacing w:val="-5"/>
          <w:sz w:val="24"/>
          <w:szCs w:val="24"/>
        </w:rPr>
        <w:t xml:space="preserve"> </w:t>
      </w:r>
      <w:r w:rsidRPr="00E63E74">
        <w:rPr>
          <w:rFonts w:ascii="Arial" w:hAnsi="Arial" w:cs="Arial"/>
          <w:sz w:val="24"/>
          <w:szCs w:val="24"/>
        </w:rPr>
        <w:t>da</w:t>
      </w:r>
      <w:r w:rsidRPr="00E63E74">
        <w:rPr>
          <w:rFonts w:ascii="Arial" w:hAnsi="Arial" w:cs="Arial"/>
          <w:spacing w:val="-5"/>
          <w:sz w:val="24"/>
          <w:szCs w:val="24"/>
        </w:rPr>
        <w:t xml:space="preserve"> </w:t>
      </w:r>
      <w:r w:rsidRPr="00E63E74">
        <w:rPr>
          <w:rFonts w:ascii="Arial" w:hAnsi="Arial" w:cs="Arial"/>
          <w:sz w:val="24"/>
          <w:szCs w:val="24"/>
        </w:rPr>
        <w:t>sede</w:t>
      </w:r>
      <w:r w:rsidRPr="00E63E74">
        <w:rPr>
          <w:rFonts w:ascii="Arial" w:hAnsi="Arial" w:cs="Arial"/>
          <w:spacing w:val="-10"/>
          <w:sz w:val="24"/>
          <w:szCs w:val="24"/>
        </w:rPr>
        <w:t xml:space="preserve"> </w:t>
      </w:r>
      <w:r w:rsidRPr="00E63E74">
        <w:rPr>
          <w:rFonts w:ascii="Arial" w:hAnsi="Arial" w:cs="Arial"/>
          <w:sz w:val="24"/>
          <w:szCs w:val="24"/>
        </w:rPr>
        <w:t>do</w:t>
      </w:r>
      <w:r w:rsidRPr="00E63E74">
        <w:rPr>
          <w:rFonts w:ascii="Arial" w:hAnsi="Arial" w:cs="Arial"/>
          <w:spacing w:val="-10"/>
          <w:sz w:val="24"/>
          <w:szCs w:val="24"/>
        </w:rPr>
        <w:t xml:space="preserve"> </w:t>
      </w:r>
      <w:r w:rsidRPr="00E63E74">
        <w:rPr>
          <w:rFonts w:ascii="Arial" w:hAnsi="Arial" w:cs="Arial"/>
          <w:sz w:val="24"/>
          <w:szCs w:val="24"/>
        </w:rPr>
        <w:t>município. Se destaca pela pecuária leiteira e produção de café conilon. É a sede distrital das seguintes comunidades: Catadupa, Serraria e Alto Ligação.</w:t>
      </w:r>
    </w:p>
    <w:p w14:paraId="3CE4B892" w14:textId="4B42645E" w:rsidR="006D2BF4" w:rsidRPr="00E63E74" w:rsidRDefault="00931528" w:rsidP="002209E3">
      <w:pPr>
        <w:pStyle w:val="Corpodetexto"/>
        <w:spacing w:before="165" w:line="360" w:lineRule="auto"/>
        <w:ind w:left="140" w:right="423" w:firstLine="568"/>
        <w:jc w:val="both"/>
        <w:rPr>
          <w:rFonts w:ascii="Arial" w:hAnsi="Arial" w:cs="Arial"/>
          <w:color w:val="000009"/>
          <w:lang w:val="pt-BR"/>
        </w:rPr>
      </w:pPr>
      <w:r w:rsidRPr="00E63E74">
        <w:rPr>
          <w:rFonts w:ascii="Arial" w:hAnsi="Arial" w:cs="Arial"/>
          <w:color w:val="000009"/>
          <w:lang w:val="pt-BR"/>
        </w:rPr>
        <w:t xml:space="preserve">A sede do município engloba comunidades importantes como: Goiabal, China, Alegoria, Fazenda Velha, Limoeiro, Jaspe, Jequitinhonha, Córrego dos Lençóis, Memória, </w:t>
      </w:r>
      <w:r w:rsidR="00530663" w:rsidRPr="00E63E74">
        <w:rPr>
          <w:rFonts w:ascii="Arial" w:hAnsi="Arial" w:cs="Arial"/>
          <w:color w:val="000009"/>
          <w:lang w:val="pt-BR"/>
        </w:rPr>
        <w:t>Bem-Posta</w:t>
      </w:r>
      <w:r w:rsidRPr="00E63E74">
        <w:rPr>
          <w:rFonts w:ascii="Arial" w:hAnsi="Arial" w:cs="Arial"/>
          <w:color w:val="000009"/>
          <w:spacing w:val="-10"/>
          <w:lang w:val="pt-BR"/>
        </w:rPr>
        <w:t xml:space="preserve"> </w:t>
      </w:r>
      <w:r w:rsidRPr="00E63E74">
        <w:rPr>
          <w:rFonts w:ascii="Arial" w:hAnsi="Arial" w:cs="Arial"/>
          <w:color w:val="000009"/>
          <w:lang w:val="pt-BR"/>
        </w:rPr>
        <w:t>e</w:t>
      </w:r>
      <w:r w:rsidRPr="00E63E74">
        <w:rPr>
          <w:rFonts w:ascii="Arial" w:hAnsi="Arial" w:cs="Arial"/>
          <w:color w:val="000009"/>
          <w:spacing w:val="-10"/>
          <w:lang w:val="pt-BR"/>
        </w:rPr>
        <w:t xml:space="preserve"> </w:t>
      </w:r>
      <w:r w:rsidRPr="00E63E74">
        <w:rPr>
          <w:rFonts w:ascii="Arial" w:hAnsi="Arial" w:cs="Arial"/>
          <w:color w:val="000009"/>
          <w:lang w:val="pt-BR"/>
        </w:rPr>
        <w:t>Córrego</w:t>
      </w:r>
      <w:r w:rsidRPr="00E63E74">
        <w:rPr>
          <w:rFonts w:ascii="Arial" w:hAnsi="Arial" w:cs="Arial"/>
          <w:color w:val="000009"/>
          <w:spacing w:val="-15"/>
          <w:lang w:val="pt-BR"/>
        </w:rPr>
        <w:t xml:space="preserve"> </w:t>
      </w:r>
      <w:r w:rsidRPr="00E63E74">
        <w:rPr>
          <w:rFonts w:ascii="Arial" w:hAnsi="Arial" w:cs="Arial"/>
          <w:color w:val="000009"/>
          <w:lang w:val="pt-BR"/>
        </w:rPr>
        <w:t>da</w:t>
      </w:r>
      <w:r w:rsidRPr="00E63E74">
        <w:rPr>
          <w:rFonts w:ascii="Arial" w:hAnsi="Arial" w:cs="Arial"/>
          <w:color w:val="000009"/>
          <w:spacing w:val="-10"/>
          <w:lang w:val="pt-BR"/>
        </w:rPr>
        <w:t xml:space="preserve"> </w:t>
      </w:r>
      <w:r w:rsidRPr="00E63E74">
        <w:rPr>
          <w:rFonts w:ascii="Arial" w:hAnsi="Arial" w:cs="Arial"/>
          <w:color w:val="000009"/>
          <w:lang w:val="pt-BR"/>
        </w:rPr>
        <w:t>Areia.</w:t>
      </w:r>
      <w:r w:rsidRPr="00E63E74">
        <w:rPr>
          <w:rFonts w:ascii="Arial" w:hAnsi="Arial" w:cs="Arial"/>
          <w:color w:val="000009"/>
          <w:spacing w:val="-11"/>
          <w:lang w:val="pt-BR"/>
        </w:rPr>
        <w:t xml:space="preserve"> </w:t>
      </w:r>
      <w:r w:rsidRPr="00E63E74">
        <w:rPr>
          <w:rFonts w:ascii="Arial" w:hAnsi="Arial" w:cs="Arial"/>
          <w:color w:val="000009"/>
          <w:lang w:val="pt-BR"/>
        </w:rPr>
        <w:t>Nessas</w:t>
      </w:r>
      <w:r w:rsidRPr="00E63E74">
        <w:rPr>
          <w:rFonts w:ascii="Arial" w:hAnsi="Arial" w:cs="Arial"/>
          <w:color w:val="000009"/>
          <w:spacing w:val="-12"/>
          <w:lang w:val="pt-BR"/>
        </w:rPr>
        <w:t xml:space="preserve"> </w:t>
      </w:r>
      <w:r w:rsidRPr="00E63E74">
        <w:rPr>
          <w:rFonts w:ascii="Arial" w:hAnsi="Arial" w:cs="Arial"/>
          <w:color w:val="000009"/>
          <w:lang w:val="pt-BR"/>
        </w:rPr>
        <w:t>comunidades</w:t>
      </w:r>
      <w:r w:rsidRPr="00E63E74">
        <w:rPr>
          <w:rFonts w:ascii="Arial" w:hAnsi="Arial" w:cs="Arial"/>
          <w:color w:val="000009"/>
          <w:spacing w:val="-12"/>
          <w:lang w:val="pt-BR"/>
        </w:rPr>
        <w:t xml:space="preserve"> </w:t>
      </w:r>
      <w:r w:rsidRPr="00E63E74">
        <w:rPr>
          <w:rFonts w:ascii="Arial" w:hAnsi="Arial" w:cs="Arial"/>
          <w:color w:val="000009"/>
          <w:lang w:val="pt-BR"/>
        </w:rPr>
        <w:t>são</w:t>
      </w:r>
      <w:r w:rsidRPr="00E63E74">
        <w:rPr>
          <w:rFonts w:ascii="Arial" w:hAnsi="Arial" w:cs="Arial"/>
          <w:color w:val="000009"/>
          <w:spacing w:val="-10"/>
          <w:lang w:val="pt-BR"/>
        </w:rPr>
        <w:t xml:space="preserve"> </w:t>
      </w:r>
      <w:r w:rsidRPr="00E63E74">
        <w:rPr>
          <w:rFonts w:ascii="Arial" w:hAnsi="Arial" w:cs="Arial"/>
          <w:color w:val="000009"/>
          <w:lang w:val="pt-BR"/>
        </w:rPr>
        <w:t>exercidas</w:t>
      </w:r>
      <w:r w:rsidRPr="00E63E74">
        <w:rPr>
          <w:rFonts w:ascii="Arial" w:hAnsi="Arial" w:cs="Arial"/>
          <w:color w:val="000009"/>
          <w:spacing w:val="-4"/>
          <w:lang w:val="pt-BR"/>
        </w:rPr>
        <w:t xml:space="preserve"> </w:t>
      </w:r>
      <w:r w:rsidRPr="00E63E74">
        <w:rPr>
          <w:rFonts w:ascii="Arial" w:hAnsi="Arial" w:cs="Arial"/>
          <w:color w:val="000009"/>
          <w:lang w:val="pt-BR"/>
        </w:rPr>
        <w:t>diferentes</w:t>
      </w:r>
      <w:r w:rsidRPr="00E63E74">
        <w:rPr>
          <w:rFonts w:ascii="Arial" w:hAnsi="Arial" w:cs="Arial"/>
          <w:color w:val="000009"/>
          <w:spacing w:val="-12"/>
          <w:lang w:val="pt-BR"/>
        </w:rPr>
        <w:t xml:space="preserve"> </w:t>
      </w:r>
      <w:r w:rsidRPr="00E63E74">
        <w:rPr>
          <w:rFonts w:ascii="Arial" w:hAnsi="Arial" w:cs="Arial"/>
          <w:color w:val="000009"/>
          <w:lang w:val="pt-BR"/>
        </w:rPr>
        <w:t>atividades</w:t>
      </w:r>
      <w:r w:rsidRPr="00E63E74">
        <w:rPr>
          <w:rFonts w:ascii="Arial" w:hAnsi="Arial" w:cs="Arial"/>
          <w:color w:val="000009"/>
          <w:spacing w:val="-7"/>
          <w:lang w:val="pt-BR"/>
        </w:rPr>
        <w:t xml:space="preserve"> </w:t>
      </w:r>
      <w:r w:rsidRPr="00E63E74">
        <w:rPr>
          <w:rFonts w:ascii="Arial" w:hAnsi="Arial" w:cs="Arial"/>
          <w:color w:val="000009"/>
          <w:lang w:val="pt-BR"/>
        </w:rPr>
        <w:t>como: pecuária leiteira, fruticultura e olericultura.</w:t>
      </w:r>
    </w:p>
    <w:p w14:paraId="2D899102" w14:textId="77777777" w:rsidR="006D2BF4" w:rsidRPr="00E63E74" w:rsidRDefault="006D2BF4">
      <w:pPr>
        <w:pStyle w:val="Corpodetexto"/>
        <w:spacing w:before="165" w:line="360" w:lineRule="auto"/>
        <w:ind w:left="140" w:right="423"/>
        <w:jc w:val="both"/>
        <w:rPr>
          <w:rFonts w:ascii="Arial" w:hAnsi="Arial" w:cs="Arial"/>
          <w:color w:val="000009"/>
          <w:lang w:val="pt-BR"/>
        </w:rPr>
      </w:pPr>
    </w:p>
    <w:p w14:paraId="124F282B" w14:textId="77777777" w:rsidR="004843EF" w:rsidRDefault="00931528">
      <w:pPr>
        <w:pStyle w:val="NormalWeb"/>
        <w:spacing w:before="0" w:beforeAutospacing="0" w:after="0" w:afterAutospacing="0" w:line="360" w:lineRule="auto"/>
        <w:jc w:val="both"/>
        <w:rPr>
          <w:rFonts w:ascii="Arial" w:eastAsia="Helvetica" w:hAnsi="Arial" w:cs="Arial"/>
          <w:color w:val="333333"/>
          <w:shd w:val="clear" w:color="auto" w:fill="FFFFFF"/>
        </w:rPr>
      </w:pPr>
      <w:r w:rsidRPr="00E63E74">
        <w:rPr>
          <w:rFonts w:ascii="Arial" w:eastAsia="Helvetica" w:hAnsi="Arial" w:cs="Arial"/>
          <w:color w:val="333333"/>
          <w:shd w:val="clear" w:color="auto" w:fill="FFFFFF"/>
        </w:rPr>
        <w:t xml:space="preserve"> </w:t>
      </w:r>
    </w:p>
    <w:p w14:paraId="192B1A80" w14:textId="77777777" w:rsidR="004843EF" w:rsidRDefault="004843EF">
      <w:pPr>
        <w:pStyle w:val="NormalWeb"/>
        <w:spacing w:before="0" w:beforeAutospacing="0" w:after="0" w:afterAutospacing="0" w:line="360" w:lineRule="auto"/>
        <w:jc w:val="both"/>
        <w:rPr>
          <w:rFonts w:ascii="Arial" w:eastAsia="Helvetica" w:hAnsi="Arial" w:cs="Arial"/>
          <w:color w:val="333333"/>
          <w:shd w:val="clear" w:color="auto" w:fill="FFFFFF"/>
        </w:rPr>
      </w:pPr>
    </w:p>
    <w:p w14:paraId="4F396EEC" w14:textId="77777777" w:rsidR="004843EF" w:rsidRDefault="004843EF">
      <w:pPr>
        <w:pStyle w:val="NormalWeb"/>
        <w:spacing w:before="0" w:beforeAutospacing="0" w:after="0" w:afterAutospacing="0" w:line="360" w:lineRule="auto"/>
        <w:jc w:val="both"/>
        <w:rPr>
          <w:rFonts w:ascii="Arial" w:eastAsia="Helvetica" w:hAnsi="Arial" w:cs="Arial"/>
          <w:color w:val="333333"/>
          <w:shd w:val="clear" w:color="auto" w:fill="FFFFFF"/>
        </w:rPr>
      </w:pPr>
    </w:p>
    <w:p w14:paraId="51E54F15" w14:textId="77777777" w:rsidR="004843EF" w:rsidRDefault="00931528" w:rsidP="002209E3">
      <w:pPr>
        <w:pStyle w:val="NormalWeb"/>
        <w:spacing w:before="0" w:beforeAutospacing="0" w:after="0" w:afterAutospacing="0" w:line="360" w:lineRule="auto"/>
        <w:ind w:firstLine="140"/>
        <w:jc w:val="both"/>
        <w:rPr>
          <w:rFonts w:ascii="Arial" w:eastAsia="Arial" w:hAnsi="Arial" w:cs="Arial"/>
          <w:color w:val="000000" w:themeColor="text1"/>
          <w:shd w:val="clear" w:color="auto" w:fill="FFFFFF"/>
        </w:rPr>
      </w:pPr>
      <w:r w:rsidRPr="00E63E74">
        <w:rPr>
          <w:rFonts w:ascii="Arial" w:eastAsia="Helvetica" w:hAnsi="Arial" w:cs="Arial"/>
          <w:color w:val="333333"/>
          <w:shd w:val="clear" w:color="auto" w:fill="FFFFFF"/>
        </w:rPr>
        <w:lastRenderedPageBreak/>
        <w:t xml:space="preserve"> O </w:t>
      </w:r>
      <w:r w:rsidR="007272DB" w:rsidRPr="00E63E74">
        <w:rPr>
          <w:rFonts w:ascii="Arial" w:eastAsia="Helvetica" w:hAnsi="Arial" w:cs="Arial"/>
          <w:color w:val="333333"/>
          <w:shd w:val="clear" w:color="auto" w:fill="FFFFFF"/>
        </w:rPr>
        <w:t>Município</w:t>
      </w:r>
      <w:r w:rsidRPr="00E63E74">
        <w:rPr>
          <w:rFonts w:ascii="Arial" w:eastAsia="Helvetica" w:hAnsi="Arial" w:cs="Arial"/>
          <w:color w:val="333333"/>
          <w:shd w:val="clear" w:color="auto" w:fill="FFFFFF"/>
        </w:rPr>
        <w:t xml:space="preserve"> </w:t>
      </w:r>
      <w:r w:rsidRPr="00E63E74">
        <w:rPr>
          <w:rFonts w:ascii="Arial" w:eastAsia="Helvetica" w:hAnsi="Arial" w:cs="Arial"/>
          <w:color w:val="000000" w:themeColor="text1"/>
          <w:shd w:val="clear" w:color="auto" w:fill="FFFFFF"/>
        </w:rPr>
        <w:t xml:space="preserve">Possuía em 2022 de acordo com o censo do IBGE , uma população de 10.878 pessoas, com faixa etária correspondente aos Jovens ( 0 aos 19 anos de idade corresponde a um total de 597 de pessoas), já  o maior índice com  perfil populacional corresponde a  faixa etária entre 30 a 39 anos observada no período de 2021 com valor de 1461 pessoas ( sendo 711 do sexo masculino e sendo 750 do sexo feminino), com o maior número do perfil sendo de adultos ( correspondendo entre as faixas etárias de 20 a 59 anos de idade um total de 5710 pessoas) e por fim, a faixa etária correspondente a população idosa com faixa etária de 60 a 80 anos ou mais, um total de 2268 pessoas. Perfazendo um total de 10.536 </w:t>
      </w:r>
      <w:r w:rsidR="007272DB" w:rsidRPr="00E63E74">
        <w:rPr>
          <w:rFonts w:ascii="Arial" w:eastAsia="Helvetica" w:hAnsi="Arial" w:cs="Arial"/>
          <w:color w:val="000000" w:themeColor="text1"/>
          <w:shd w:val="clear" w:color="auto" w:fill="FFFFFF"/>
        </w:rPr>
        <w:t>esses valores vieram</w:t>
      </w:r>
      <w:r w:rsidRPr="00E63E74">
        <w:rPr>
          <w:rFonts w:ascii="Arial" w:eastAsia="Helvetica" w:hAnsi="Arial" w:cs="Arial"/>
          <w:color w:val="000000" w:themeColor="text1"/>
          <w:shd w:val="clear" w:color="auto" w:fill="FFFFFF"/>
        </w:rPr>
        <w:t xml:space="preserve"> da tabela do DIGISUS do período de 2021, a</w:t>
      </w:r>
      <w:r w:rsidRPr="00E63E74">
        <w:rPr>
          <w:rFonts w:ascii="Arial" w:eastAsia="Arial" w:hAnsi="Arial" w:cs="Arial"/>
          <w:color w:val="000000" w:themeColor="text1"/>
          <w:shd w:val="clear" w:color="auto" w:fill="FFFFFF"/>
        </w:rPr>
        <w:t xml:space="preserve"> média do crescimento populacional de São José do Calçado, ES, nos últimos anos tem sido baixa e, em alguns períodos, até negativa. O Censo de 2022 registrou 10.878 habitantes, com um aumento de 4,52% em relação a 2010. No entanto, dados recentes indicam uma diminuição populacional nos últimos 5 </w:t>
      </w:r>
      <w:r w:rsidR="007272DB" w:rsidRPr="00E63E74">
        <w:rPr>
          <w:rFonts w:ascii="Arial" w:eastAsia="Arial" w:hAnsi="Arial" w:cs="Arial"/>
          <w:color w:val="000000" w:themeColor="text1"/>
          <w:shd w:val="clear" w:color="auto" w:fill="FFFFFF"/>
        </w:rPr>
        <w:t>anos. E</w:t>
      </w:r>
      <w:r w:rsidRPr="00E63E74">
        <w:rPr>
          <w:rFonts w:ascii="Arial" w:eastAsia="Arial" w:hAnsi="Arial" w:cs="Arial"/>
          <w:color w:val="000000" w:themeColor="text1"/>
          <w:shd w:val="clear" w:color="auto" w:fill="FFFFFF"/>
        </w:rPr>
        <w:t xml:space="preserve"> analisando os painéis de dados do COMASEMS o município possui cerca de 747 habitantes </w:t>
      </w:r>
      <w:r w:rsidR="00895632" w:rsidRPr="00E63E74">
        <w:rPr>
          <w:rFonts w:ascii="Arial" w:eastAsia="Arial" w:hAnsi="Arial" w:cs="Arial"/>
          <w:color w:val="000000" w:themeColor="text1"/>
          <w:shd w:val="clear" w:color="auto" w:fill="FFFFFF"/>
        </w:rPr>
        <w:t>com deficiências</w:t>
      </w:r>
      <w:r w:rsidRPr="00E63E74">
        <w:rPr>
          <w:rFonts w:ascii="Arial" w:eastAsia="Arial" w:hAnsi="Arial" w:cs="Arial"/>
          <w:color w:val="000000" w:themeColor="text1"/>
          <w:shd w:val="clear" w:color="auto" w:fill="FFFFFF"/>
        </w:rPr>
        <w:t xml:space="preserve"> </w:t>
      </w:r>
      <w:r w:rsidR="00895632" w:rsidRPr="00E63E74">
        <w:rPr>
          <w:rFonts w:ascii="Arial" w:eastAsia="Arial" w:hAnsi="Arial" w:cs="Arial"/>
          <w:color w:val="000000" w:themeColor="text1"/>
          <w:shd w:val="clear" w:color="auto" w:fill="FFFFFF"/>
        </w:rPr>
        <w:t>diversas</w:t>
      </w:r>
      <w:r w:rsidR="00E63E74">
        <w:rPr>
          <w:rFonts w:ascii="Arial" w:eastAsia="Arial" w:hAnsi="Arial" w:cs="Arial"/>
          <w:color w:val="000000" w:themeColor="text1"/>
          <w:shd w:val="clear" w:color="auto" w:fill="FFFFFF"/>
        </w:rPr>
        <w:t>.</w:t>
      </w:r>
    </w:p>
    <w:p w14:paraId="0FB86595"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6ABACBBF"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05404960"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3AE8A2BA"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2D27016A"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63B50D0E"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0447A432"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54998A8C"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794D1142"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007A5B0B" w14:textId="77777777" w:rsidR="007D7993" w:rsidRDefault="007D7993" w:rsidP="004843EF">
      <w:pPr>
        <w:pStyle w:val="NormalWeb"/>
        <w:spacing w:before="0" w:beforeAutospacing="0" w:after="0" w:afterAutospacing="0" w:line="360" w:lineRule="auto"/>
        <w:jc w:val="both"/>
        <w:rPr>
          <w:rFonts w:ascii="Arial" w:eastAsia="Arial" w:hAnsi="Arial" w:cs="Arial"/>
          <w:color w:val="000000" w:themeColor="text1"/>
          <w:shd w:val="clear" w:color="auto" w:fill="FFFFFF"/>
        </w:rPr>
      </w:pPr>
    </w:p>
    <w:p w14:paraId="5EBBFB13" w14:textId="71F48642" w:rsidR="006D2BF4" w:rsidRPr="004843EF" w:rsidRDefault="00530663" w:rsidP="004843EF">
      <w:pPr>
        <w:pStyle w:val="NormalWeb"/>
        <w:spacing w:before="0" w:beforeAutospacing="0" w:after="0" w:afterAutospacing="0" w:line="360" w:lineRule="auto"/>
        <w:jc w:val="both"/>
        <w:rPr>
          <w:rStyle w:val="Forte"/>
          <w:rFonts w:ascii="Arial" w:eastAsia="Arial" w:hAnsi="Arial" w:cs="Arial"/>
          <w:b w:val="0"/>
          <w:bCs w:val="0"/>
          <w:color w:val="000000" w:themeColor="text1"/>
          <w:shd w:val="clear" w:color="auto" w:fill="FFFFFF"/>
        </w:rPr>
      </w:pPr>
      <w:r w:rsidRPr="00B318E2">
        <w:rPr>
          <w:rStyle w:val="Forte"/>
          <w:rFonts w:ascii="Helvetica" w:eastAsia="Helvetica" w:hAnsi="Helvetica" w:cs="Helvetica"/>
          <w:color w:val="333333"/>
          <w:sz w:val="21"/>
          <w:szCs w:val="21"/>
          <w:shd w:val="clear" w:color="auto" w:fill="FFFFFF"/>
        </w:rPr>
        <w:lastRenderedPageBreak/>
        <w:t>Período</w:t>
      </w:r>
      <w:r w:rsidR="00931528" w:rsidRPr="00B318E2">
        <w:rPr>
          <w:rStyle w:val="Forte"/>
          <w:rFonts w:ascii="Helvetica" w:eastAsia="Helvetica" w:hAnsi="Helvetica" w:cs="Helvetica"/>
          <w:color w:val="333333"/>
          <w:sz w:val="21"/>
          <w:szCs w:val="21"/>
          <w:shd w:val="clear" w:color="auto" w:fill="FFFFFF"/>
        </w:rPr>
        <w:t>: 2021</w:t>
      </w:r>
    </w:p>
    <w:tbl>
      <w:tblPr>
        <w:tblStyle w:val="Tabelacomgrade"/>
        <w:tblW w:w="0" w:type="auto"/>
        <w:tblInd w:w="504" w:type="dxa"/>
        <w:tblLook w:val="04A0" w:firstRow="1" w:lastRow="0" w:firstColumn="1" w:lastColumn="0" w:noHBand="0" w:noVBand="1"/>
      </w:tblPr>
      <w:tblGrid>
        <w:gridCol w:w="2150"/>
        <w:gridCol w:w="2013"/>
        <w:gridCol w:w="1873"/>
        <w:gridCol w:w="1564"/>
      </w:tblGrid>
      <w:tr w:rsidR="006D2BF4" w:rsidRPr="00B318E2" w14:paraId="055C16BA" w14:textId="77777777">
        <w:trPr>
          <w:trHeight w:val="90"/>
        </w:trPr>
        <w:tc>
          <w:tcPr>
            <w:tcW w:w="2150" w:type="dxa"/>
            <w:shd w:val="clear" w:color="auto" w:fill="E7E6E6" w:themeFill="background2"/>
          </w:tcPr>
          <w:p w14:paraId="6C9BFF30" w14:textId="77777777" w:rsidR="006D2BF4" w:rsidRPr="00B318E2" w:rsidRDefault="00931528">
            <w:pPr>
              <w:spacing w:line="15" w:lineRule="atLeast"/>
              <w:textAlignment w:val="top"/>
              <w:rPr>
                <w:rFonts w:ascii="Helvetica" w:eastAsia="Helvetica" w:hAnsi="Helvetica" w:cs="Helvetica"/>
                <w:b/>
                <w:bCs/>
                <w:color w:val="333333"/>
                <w:sz w:val="21"/>
                <w:szCs w:val="21"/>
                <w:lang w:eastAsia="zh-CN" w:bidi="ar"/>
              </w:rPr>
            </w:pPr>
            <w:r w:rsidRPr="00B318E2">
              <w:rPr>
                <w:rFonts w:ascii="Helvetica" w:eastAsia="Helvetica" w:hAnsi="Helvetica" w:cs="Helvetica"/>
                <w:b/>
                <w:bCs/>
                <w:color w:val="333333"/>
                <w:sz w:val="21"/>
                <w:szCs w:val="21"/>
                <w:lang w:eastAsia="zh-CN" w:bidi="ar"/>
              </w:rPr>
              <w:t xml:space="preserve">FAIXA ETARIA </w:t>
            </w:r>
          </w:p>
        </w:tc>
        <w:tc>
          <w:tcPr>
            <w:tcW w:w="2013" w:type="dxa"/>
            <w:shd w:val="clear" w:color="auto" w:fill="E7E6E6" w:themeFill="background2"/>
          </w:tcPr>
          <w:p w14:paraId="3799B4DF" w14:textId="77777777" w:rsidR="006D2BF4" w:rsidRPr="00B318E2" w:rsidRDefault="00931528">
            <w:pPr>
              <w:spacing w:line="15" w:lineRule="atLeast"/>
              <w:jc w:val="center"/>
              <w:textAlignment w:val="top"/>
              <w:rPr>
                <w:rFonts w:ascii="Helvetica" w:eastAsia="Helvetica" w:hAnsi="Helvetica" w:cs="Helvetica"/>
                <w:b/>
                <w:bCs/>
                <w:color w:val="333333"/>
                <w:sz w:val="21"/>
                <w:szCs w:val="21"/>
                <w:lang w:eastAsia="zh-CN" w:bidi="ar"/>
              </w:rPr>
            </w:pPr>
            <w:r w:rsidRPr="00B318E2">
              <w:rPr>
                <w:rFonts w:ascii="Helvetica" w:eastAsia="Helvetica" w:hAnsi="Helvetica" w:cs="Helvetica"/>
                <w:b/>
                <w:bCs/>
                <w:color w:val="333333"/>
                <w:sz w:val="21"/>
                <w:szCs w:val="21"/>
                <w:lang w:eastAsia="zh-CN" w:bidi="ar"/>
              </w:rPr>
              <w:t>MASCULINO</w:t>
            </w:r>
          </w:p>
        </w:tc>
        <w:tc>
          <w:tcPr>
            <w:tcW w:w="1873" w:type="dxa"/>
            <w:shd w:val="clear" w:color="auto" w:fill="E7E6E6" w:themeFill="background2"/>
          </w:tcPr>
          <w:p w14:paraId="1EBCA029" w14:textId="77777777" w:rsidR="006D2BF4" w:rsidRPr="00B318E2" w:rsidRDefault="00931528">
            <w:pPr>
              <w:spacing w:line="15" w:lineRule="atLeast"/>
              <w:jc w:val="center"/>
              <w:textAlignment w:val="top"/>
              <w:rPr>
                <w:rFonts w:ascii="Helvetica" w:eastAsia="Helvetica" w:hAnsi="Helvetica" w:cs="Helvetica"/>
                <w:b/>
                <w:bCs/>
                <w:color w:val="333333"/>
                <w:sz w:val="21"/>
                <w:szCs w:val="21"/>
                <w:lang w:eastAsia="zh-CN" w:bidi="ar"/>
              </w:rPr>
            </w:pPr>
            <w:r w:rsidRPr="00B318E2">
              <w:rPr>
                <w:rFonts w:ascii="Helvetica" w:eastAsia="Helvetica" w:hAnsi="Helvetica" w:cs="Helvetica"/>
                <w:b/>
                <w:bCs/>
                <w:color w:val="333333"/>
                <w:sz w:val="21"/>
                <w:szCs w:val="21"/>
                <w:lang w:eastAsia="zh-CN" w:bidi="ar"/>
              </w:rPr>
              <w:t>FEMININO</w:t>
            </w:r>
          </w:p>
        </w:tc>
        <w:tc>
          <w:tcPr>
            <w:tcW w:w="1564" w:type="dxa"/>
            <w:shd w:val="clear" w:color="auto" w:fill="E7E6E6" w:themeFill="background2"/>
          </w:tcPr>
          <w:p w14:paraId="455913DE" w14:textId="77777777" w:rsidR="006D2BF4" w:rsidRPr="00B318E2" w:rsidRDefault="00931528">
            <w:pPr>
              <w:spacing w:line="15" w:lineRule="atLeast"/>
              <w:jc w:val="center"/>
              <w:textAlignment w:val="top"/>
              <w:rPr>
                <w:rFonts w:ascii="Helvetica" w:eastAsia="Helvetica" w:hAnsi="Helvetica" w:cs="Helvetica"/>
                <w:b/>
                <w:bCs/>
                <w:color w:val="333333"/>
                <w:sz w:val="21"/>
                <w:szCs w:val="21"/>
                <w:lang w:eastAsia="zh-CN" w:bidi="ar"/>
              </w:rPr>
            </w:pPr>
            <w:r w:rsidRPr="00B318E2">
              <w:rPr>
                <w:rFonts w:ascii="Helvetica" w:eastAsia="Helvetica" w:hAnsi="Helvetica" w:cs="Helvetica"/>
                <w:b/>
                <w:bCs/>
                <w:color w:val="333333"/>
                <w:sz w:val="21"/>
                <w:szCs w:val="21"/>
                <w:lang w:eastAsia="zh-CN" w:bidi="ar"/>
              </w:rPr>
              <w:t>TOTAL</w:t>
            </w:r>
          </w:p>
        </w:tc>
      </w:tr>
      <w:tr w:rsidR="006D2BF4" w:rsidRPr="00B318E2" w14:paraId="6B6AF235" w14:textId="77777777">
        <w:trPr>
          <w:trHeight w:val="90"/>
        </w:trPr>
        <w:tc>
          <w:tcPr>
            <w:tcW w:w="2150" w:type="dxa"/>
          </w:tcPr>
          <w:p w14:paraId="38E08056"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0 a 4 anos</w:t>
            </w:r>
          </w:p>
        </w:tc>
        <w:tc>
          <w:tcPr>
            <w:tcW w:w="2013" w:type="dxa"/>
          </w:tcPr>
          <w:p w14:paraId="17A847E0"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334</w:t>
            </w:r>
          </w:p>
        </w:tc>
        <w:tc>
          <w:tcPr>
            <w:tcW w:w="1873" w:type="dxa"/>
          </w:tcPr>
          <w:p w14:paraId="2DDA0DAE"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320</w:t>
            </w:r>
          </w:p>
        </w:tc>
        <w:tc>
          <w:tcPr>
            <w:tcW w:w="1564" w:type="dxa"/>
          </w:tcPr>
          <w:p w14:paraId="214B939F"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654</w:t>
            </w:r>
          </w:p>
        </w:tc>
      </w:tr>
      <w:tr w:rsidR="006D2BF4" w:rsidRPr="00B318E2" w14:paraId="42F545EF" w14:textId="77777777">
        <w:tc>
          <w:tcPr>
            <w:tcW w:w="2150" w:type="dxa"/>
          </w:tcPr>
          <w:p w14:paraId="00DAC4FB"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5 a 9 anos</w:t>
            </w:r>
          </w:p>
        </w:tc>
        <w:tc>
          <w:tcPr>
            <w:tcW w:w="2013" w:type="dxa"/>
          </w:tcPr>
          <w:p w14:paraId="63C3900C"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348</w:t>
            </w:r>
          </w:p>
        </w:tc>
        <w:tc>
          <w:tcPr>
            <w:tcW w:w="1873" w:type="dxa"/>
          </w:tcPr>
          <w:p w14:paraId="607A0569"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330</w:t>
            </w:r>
          </w:p>
        </w:tc>
        <w:tc>
          <w:tcPr>
            <w:tcW w:w="1564" w:type="dxa"/>
          </w:tcPr>
          <w:p w14:paraId="442E6569"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678</w:t>
            </w:r>
          </w:p>
        </w:tc>
      </w:tr>
      <w:tr w:rsidR="006D2BF4" w:rsidRPr="00B318E2" w14:paraId="4040139D" w14:textId="77777777">
        <w:tc>
          <w:tcPr>
            <w:tcW w:w="2150" w:type="dxa"/>
          </w:tcPr>
          <w:p w14:paraId="5688C507"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10 a 14 anos</w:t>
            </w:r>
          </w:p>
        </w:tc>
        <w:tc>
          <w:tcPr>
            <w:tcW w:w="2013" w:type="dxa"/>
          </w:tcPr>
          <w:p w14:paraId="57FB8A43"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321</w:t>
            </w:r>
          </w:p>
        </w:tc>
        <w:tc>
          <w:tcPr>
            <w:tcW w:w="1873" w:type="dxa"/>
          </w:tcPr>
          <w:p w14:paraId="67F41BAE"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308</w:t>
            </w:r>
          </w:p>
        </w:tc>
        <w:tc>
          <w:tcPr>
            <w:tcW w:w="1564" w:type="dxa"/>
          </w:tcPr>
          <w:p w14:paraId="1AD6DF45"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629</w:t>
            </w:r>
          </w:p>
        </w:tc>
      </w:tr>
      <w:tr w:rsidR="006D2BF4" w:rsidRPr="00B318E2" w14:paraId="26FC91E5" w14:textId="77777777">
        <w:tc>
          <w:tcPr>
            <w:tcW w:w="2150" w:type="dxa"/>
          </w:tcPr>
          <w:p w14:paraId="753D34B1"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15 a 19 anos</w:t>
            </w:r>
          </w:p>
        </w:tc>
        <w:tc>
          <w:tcPr>
            <w:tcW w:w="2013" w:type="dxa"/>
          </w:tcPr>
          <w:p w14:paraId="481B4F27"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298</w:t>
            </w:r>
          </w:p>
        </w:tc>
        <w:tc>
          <w:tcPr>
            <w:tcW w:w="1873" w:type="dxa"/>
          </w:tcPr>
          <w:p w14:paraId="5AB877E3"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299</w:t>
            </w:r>
          </w:p>
        </w:tc>
        <w:tc>
          <w:tcPr>
            <w:tcW w:w="1564" w:type="dxa"/>
          </w:tcPr>
          <w:p w14:paraId="71DC2ECE"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597</w:t>
            </w:r>
          </w:p>
        </w:tc>
      </w:tr>
      <w:tr w:rsidR="006D2BF4" w:rsidRPr="00B318E2" w14:paraId="6F4B248F" w14:textId="77777777">
        <w:tc>
          <w:tcPr>
            <w:tcW w:w="2150" w:type="dxa"/>
          </w:tcPr>
          <w:p w14:paraId="4275B7D0"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20 a 29 anos</w:t>
            </w:r>
          </w:p>
        </w:tc>
        <w:tc>
          <w:tcPr>
            <w:tcW w:w="2013" w:type="dxa"/>
          </w:tcPr>
          <w:p w14:paraId="39197430"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733</w:t>
            </w:r>
          </w:p>
        </w:tc>
        <w:tc>
          <w:tcPr>
            <w:tcW w:w="1873" w:type="dxa"/>
          </w:tcPr>
          <w:p w14:paraId="208B362C"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692</w:t>
            </w:r>
          </w:p>
        </w:tc>
        <w:tc>
          <w:tcPr>
            <w:tcW w:w="1564" w:type="dxa"/>
          </w:tcPr>
          <w:p w14:paraId="17A9FC92"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1.425</w:t>
            </w:r>
          </w:p>
        </w:tc>
      </w:tr>
      <w:tr w:rsidR="006D2BF4" w:rsidRPr="00B318E2" w14:paraId="75141C27" w14:textId="77777777">
        <w:tc>
          <w:tcPr>
            <w:tcW w:w="2150" w:type="dxa"/>
          </w:tcPr>
          <w:p w14:paraId="30C672A5"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30 a 39 anos</w:t>
            </w:r>
          </w:p>
        </w:tc>
        <w:tc>
          <w:tcPr>
            <w:tcW w:w="2013" w:type="dxa"/>
          </w:tcPr>
          <w:p w14:paraId="4828DE9C"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711</w:t>
            </w:r>
          </w:p>
        </w:tc>
        <w:tc>
          <w:tcPr>
            <w:tcW w:w="1873" w:type="dxa"/>
          </w:tcPr>
          <w:p w14:paraId="62F0E920"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750</w:t>
            </w:r>
          </w:p>
        </w:tc>
        <w:tc>
          <w:tcPr>
            <w:tcW w:w="1564" w:type="dxa"/>
          </w:tcPr>
          <w:p w14:paraId="4F2C6463"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1.461</w:t>
            </w:r>
          </w:p>
        </w:tc>
      </w:tr>
      <w:tr w:rsidR="006D2BF4" w:rsidRPr="00B318E2" w14:paraId="44D20383" w14:textId="77777777">
        <w:tc>
          <w:tcPr>
            <w:tcW w:w="2150" w:type="dxa"/>
          </w:tcPr>
          <w:p w14:paraId="1F88FD7B"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40 a 49 anos</w:t>
            </w:r>
          </w:p>
        </w:tc>
        <w:tc>
          <w:tcPr>
            <w:tcW w:w="2013" w:type="dxa"/>
          </w:tcPr>
          <w:p w14:paraId="65710E28"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692</w:t>
            </w:r>
          </w:p>
        </w:tc>
        <w:tc>
          <w:tcPr>
            <w:tcW w:w="1873" w:type="dxa"/>
          </w:tcPr>
          <w:p w14:paraId="3D38F065"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702</w:t>
            </w:r>
          </w:p>
        </w:tc>
        <w:tc>
          <w:tcPr>
            <w:tcW w:w="1564" w:type="dxa"/>
          </w:tcPr>
          <w:p w14:paraId="4C6B20B1"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1.394</w:t>
            </w:r>
          </w:p>
        </w:tc>
      </w:tr>
      <w:tr w:rsidR="006D2BF4" w:rsidRPr="00B318E2" w14:paraId="4252491F" w14:textId="77777777">
        <w:tc>
          <w:tcPr>
            <w:tcW w:w="2150" w:type="dxa"/>
          </w:tcPr>
          <w:p w14:paraId="47DD90EE"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50 a 59 anos</w:t>
            </w:r>
          </w:p>
        </w:tc>
        <w:tc>
          <w:tcPr>
            <w:tcW w:w="2013" w:type="dxa"/>
          </w:tcPr>
          <w:p w14:paraId="1A0DDA39"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684</w:t>
            </w:r>
          </w:p>
        </w:tc>
        <w:tc>
          <w:tcPr>
            <w:tcW w:w="1873" w:type="dxa"/>
          </w:tcPr>
          <w:p w14:paraId="2079756E"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746</w:t>
            </w:r>
          </w:p>
        </w:tc>
        <w:tc>
          <w:tcPr>
            <w:tcW w:w="1564" w:type="dxa"/>
          </w:tcPr>
          <w:p w14:paraId="6E9AC3B1"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1.430</w:t>
            </w:r>
          </w:p>
        </w:tc>
      </w:tr>
      <w:tr w:rsidR="006D2BF4" w:rsidRPr="00B318E2" w14:paraId="28EF0240" w14:textId="77777777">
        <w:tc>
          <w:tcPr>
            <w:tcW w:w="2150" w:type="dxa"/>
          </w:tcPr>
          <w:p w14:paraId="69CC12C9"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60 a 69 anos</w:t>
            </w:r>
          </w:p>
        </w:tc>
        <w:tc>
          <w:tcPr>
            <w:tcW w:w="2013" w:type="dxa"/>
          </w:tcPr>
          <w:p w14:paraId="54F991C5"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603</w:t>
            </w:r>
          </w:p>
        </w:tc>
        <w:tc>
          <w:tcPr>
            <w:tcW w:w="1873" w:type="dxa"/>
          </w:tcPr>
          <w:p w14:paraId="055A09DD"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542</w:t>
            </w:r>
          </w:p>
        </w:tc>
        <w:tc>
          <w:tcPr>
            <w:tcW w:w="1564" w:type="dxa"/>
          </w:tcPr>
          <w:p w14:paraId="6A3907D9"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1.145</w:t>
            </w:r>
          </w:p>
        </w:tc>
      </w:tr>
      <w:tr w:rsidR="006D2BF4" w:rsidRPr="00B318E2" w14:paraId="6658BC71" w14:textId="77777777">
        <w:tc>
          <w:tcPr>
            <w:tcW w:w="2150" w:type="dxa"/>
          </w:tcPr>
          <w:p w14:paraId="743612BC"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70 a 79 anos</w:t>
            </w:r>
          </w:p>
        </w:tc>
        <w:tc>
          <w:tcPr>
            <w:tcW w:w="2013" w:type="dxa"/>
          </w:tcPr>
          <w:p w14:paraId="5979AD0F"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297</w:t>
            </w:r>
          </w:p>
        </w:tc>
        <w:tc>
          <w:tcPr>
            <w:tcW w:w="1873" w:type="dxa"/>
          </w:tcPr>
          <w:p w14:paraId="2BF0EE8B"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370</w:t>
            </w:r>
          </w:p>
        </w:tc>
        <w:tc>
          <w:tcPr>
            <w:tcW w:w="1564" w:type="dxa"/>
          </w:tcPr>
          <w:p w14:paraId="54FC1905"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667</w:t>
            </w:r>
          </w:p>
        </w:tc>
      </w:tr>
      <w:tr w:rsidR="006D2BF4" w:rsidRPr="00B318E2" w14:paraId="13AF8737" w14:textId="77777777">
        <w:tc>
          <w:tcPr>
            <w:tcW w:w="2150" w:type="dxa"/>
          </w:tcPr>
          <w:p w14:paraId="75421CE7"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80 anos e mais</w:t>
            </w:r>
          </w:p>
        </w:tc>
        <w:tc>
          <w:tcPr>
            <w:tcW w:w="2013" w:type="dxa"/>
          </w:tcPr>
          <w:p w14:paraId="045BD2AB"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189</w:t>
            </w:r>
          </w:p>
        </w:tc>
        <w:tc>
          <w:tcPr>
            <w:tcW w:w="1873" w:type="dxa"/>
          </w:tcPr>
          <w:p w14:paraId="51AD8A44"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267</w:t>
            </w:r>
          </w:p>
        </w:tc>
        <w:tc>
          <w:tcPr>
            <w:tcW w:w="1564" w:type="dxa"/>
          </w:tcPr>
          <w:p w14:paraId="099E29A0"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21"/>
                <w:szCs w:val="21"/>
                <w:lang w:eastAsia="zh-CN" w:bidi="ar"/>
              </w:rPr>
              <w:t>456</w:t>
            </w:r>
          </w:p>
        </w:tc>
      </w:tr>
      <w:tr w:rsidR="006D2BF4" w:rsidRPr="00B318E2" w14:paraId="48840BDF" w14:textId="77777777">
        <w:tc>
          <w:tcPr>
            <w:tcW w:w="2150" w:type="dxa"/>
          </w:tcPr>
          <w:p w14:paraId="4FE30346" w14:textId="77777777" w:rsidR="006D2BF4" w:rsidRPr="00B318E2" w:rsidRDefault="00931528">
            <w:pPr>
              <w:spacing w:line="15" w:lineRule="atLeast"/>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b/>
                <w:bCs/>
                <w:color w:val="333333"/>
                <w:sz w:val="21"/>
                <w:szCs w:val="21"/>
                <w:lang w:eastAsia="zh-CN" w:bidi="ar"/>
              </w:rPr>
              <w:t>Total</w:t>
            </w:r>
          </w:p>
        </w:tc>
        <w:tc>
          <w:tcPr>
            <w:tcW w:w="2013" w:type="dxa"/>
          </w:tcPr>
          <w:p w14:paraId="53017A68"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b/>
                <w:bCs/>
                <w:color w:val="333333"/>
                <w:sz w:val="21"/>
                <w:szCs w:val="21"/>
                <w:lang w:eastAsia="zh-CN" w:bidi="ar"/>
              </w:rPr>
              <w:t>5.210</w:t>
            </w:r>
          </w:p>
        </w:tc>
        <w:tc>
          <w:tcPr>
            <w:tcW w:w="1873" w:type="dxa"/>
          </w:tcPr>
          <w:p w14:paraId="7AC1C9C9"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b/>
                <w:bCs/>
                <w:color w:val="333333"/>
                <w:sz w:val="21"/>
                <w:szCs w:val="21"/>
                <w:lang w:eastAsia="zh-CN" w:bidi="ar"/>
              </w:rPr>
              <w:t>5.326</w:t>
            </w:r>
          </w:p>
        </w:tc>
        <w:tc>
          <w:tcPr>
            <w:tcW w:w="1564" w:type="dxa"/>
          </w:tcPr>
          <w:p w14:paraId="77671456" w14:textId="77777777" w:rsidR="006D2BF4" w:rsidRPr="00B318E2" w:rsidRDefault="00931528">
            <w:pPr>
              <w:spacing w:line="15" w:lineRule="atLeast"/>
              <w:jc w:val="center"/>
              <w:textAlignment w:val="top"/>
              <w:rPr>
                <w:rStyle w:val="Forte"/>
                <w:rFonts w:ascii="Helvetica" w:eastAsia="Helvetica" w:hAnsi="Helvetica" w:cs="Helvetica"/>
                <w:color w:val="333333"/>
                <w:sz w:val="16"/>
                <w:szCs w:val="16"/>
                <w:shd w:val="clear" w:color="auto" w:fill="FFFFFF"/>
              </w:rPr>
            </w:pPr>
            <w:r w:rsidRPr="00B318E2">
              <w:rPr>
                <w:rFonts w:ascii="Helvetica" w:eastAsia="Helvetica" w:hAnsi="Helvetica" w:cs="Helvetica"/>
                <w:b/>
                <w:bCs/>
                <w:color w:val="333333"/>
                <w:sz w:val="21"/>
                <w:szCs w:val="21"/>
                <w:lang w:eastAsia="zh-CN" w:bidi="ar"/>
              </w:rPr>
              <w:t>10.536</w:t>
            </w:r>
          </w:p>
        </w:tc>
      </w:tr>
    </w:tbl>
    <w:p w14:paraId="0B1C301A" w14:textId="67C2161F" w:rsidR="006D2BF4" w:rsidRPr="00B318E2" w:rsidRDefault="00931528" w:rsidP="00B318E2">
      <w:pPr>
        <w:pStyle w:val="NormalWeb"/>
        <w:shd w:val="clear" w:color="auto" w:fill="FFFFFF"/>
        <w:spacing w:before="0" w:beforeAutospacing="0" w:after="150" w:afterAutospacing="0"/>
        <w:rPr>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16"/>
          <w:szCs w:val="16"/>
          <w:shd w:val="clear" w:color="auto" w:fill="FFFFFF"/>
        </w:rPr>
        <w:t>Fonte: Estimativas preliminares elaboradas pelo Ministério da Saúde/SVS/DASNT/CGIAE (DataSUS/Tabnet) Data da consulta: 04/07/2025.</w:t>
      </w:r>
    </w:p>
    <w:p w14:paraId="7271B2D1" w14:textId="77777777" w:rsidR="00B318E2" w:rsidRPr="00B318E2" w:rsidRDefault="00B318E2">
      <w:pPr>
        <w:pStyle w:val="NormalWeb"/>
        <w:spacing w:before="0" w:beforeAutospacing="0" w:after="0" w:afterAutospacing="0" w:line="360" w:lineRule="auto"/>
        <w:jc w:val="both"/>
        <w:rPr>
          <w:rFonts w:ascii="Arial" w:eastAsia="sans-serif" w:hAnsi="Arial" w:cs="Arial"/>
          <w:color w:val="000000"/>
          <w:highlight w:val="yellow"/>
          <w:shd w:val="clear" w:color="auto" w:fill="FFFFFF"/>
        </w:rPr>
      </w:pPr>
    </w:p>
    <w:p w14:paraId="7F7EADD9" w14:textId="77777777" w:rsidR="007D7993" w:rsidRDefault="007D7993">
      <w:pPr>
        <w:pStyle w:val="NormalWeb"/>
        <w:spacing w:before="0" w:beforeAutospacing="0" w:after="0" w:afterAutospacing="0" w:line="360" w:lineRule="auto"/>
        <w:jc w:val="both"/>
        <w:rPr>
          <w:rFonts w:ascii="Arial" w:eastAsia="sans-serif" w:hAnsi="Arial" w:cs="Arial"/>
          <w:color w:val="000000"/>
          <w:shd w:val="clear" w:color="auto" w:fill="FFFFFF"/>
        </w:rPr>
      </w:pPr>
    </w:p>
    <w:p w14:paraId="3D230491" w14:textId="77777777" w:rsidR="007D7993" w:rsidRDefault="007D7993">
      <w:pPr>
        <w:pStyle w:val="NormalWeb"/>
        <w:spacing w:before="0" w:beforeAutospacing="0" w:after="0" w:afterAutospacing="0" w:line="360" w:lineRule="auto"/>
        <w:jc w:val="both"/>
        <w:rPr>
          <w:rFonts w:ascii="Arial" w:eastAsia="sans-serif" w:hAnsi="Arial" w:cs="Arial"/>
          <w:color w:val="000000"/>
          <w:shd w:val="clear" w:color="auto" w:fill="FFFFFF"/>
        </w:rPr>
      </w:pPr>
    </w:p>
    <w:p w14:paraId="626591C2" w14:textId="77777777" w:rsidR="007D7993" w:rsidRDefault="007D7993">
      <w:pPr>
        <w:pStyle w:val="NormalWeb"/>
        <w:spacing w:before="0" w:beforeAutospacing="0" w:after="0" w:afterAutospacing="0" w:line="360" w:lineRule="auto"/>
        <w:jc w:val="both"/>
        <w:rPr>
          <w:rFonts w:ascii="Arial" w:eastAsia="sans-serif" w:hAnsi="Arial" w:cs="Arial"/>
          <w:color w:val="000000"/>
          <w:shd w:val="clear" w:color="auto" w:fill="FFFFFF"/>
        </w:rPr>
      </w:pPr>
    </w:p>
    <w:p w14:paraId="1694553C" w14:textId="77777777" w:rsidR="007D7993" w:rsidRDefault="007D7993">
      <w:pPr>
        <w:pStyle w:val="NormalWeb"/>
        <w:spacing w:before="0" w:beforeAutospacing="0" w:after="0" w:afterAutospacing="0" w:line="360" w:lineRule="auto"/>
        <w:jc w:val="both"/>
        <w:rPr>
          <w:rFonts w:ascii="Arial" w:eastAsia="sans-serif" w:hAnsi="Arial" w:cs="Arial"/>
          <w:color w:val="000000"/>
          <w:shd w:val="clear" w:color="auto" w:fill="FFFFFF"/>
        </w:rPr>
      </w:pPr>
    </w:p>
    <w:p w14:paraId="40E4BBBC" w14:textId="77777777" w:rsidR="007D7993" w:rsidRDefault="007D7993">
      <w:pPr>
        <w:pStyle w:val="NormalWeb"/>
        <w:spacing w:before="0" w:beforeAutospacing="0" w:after="0" w:afterAutospacing="0" w:line="360" w:lineRule="auto"/>
        <w:jc w:val="both"/>
        <w:rPr>
          <w:rFonts w:ascii="Arial" w:eastAsia="sans-serif" w:hAnsi="Arial" w:cs="Arial"/>
          <w:color w:val="000000"/>
          <w:shd w:val="clear" w:color="auto" w:fill="FFFFFF"/>
        </w:rPr>
      </w:pPr>
    </w:p>
    <w:p w14:paraId="41CBBB37" w14:textId="077BC1E5" w:rsidR="006D2BF4" w:rsidRPr="00CC47C8" w:rsidRDefault="00931528" w:rsidP="00CC47C8">
      <w:pPr>
        <w:pStyle w:val="NormalWeb"/>
        <w:spacing w:before="0" w:beforeAutospacing="0" w:after="0" w:afterAutospacing="0" w:line="360" w:lineRule="auto"/>
        <w:ind w:firstLine="708"/>
        <w:jc w:val="both"/>
        <w:rPr>
          <w:rFonts w:ascii="Arial" w:eastAsia="sans-serif" w:hAnsi="Arial" w:cs="Arial"/>
          <w:b/>
          <w:bCs/>
          <w:color w:val="0D4768"/>
          <w:sz w:val="27"/>
          <w:szCs w:val="27"/>
          <w:shd w:val="clear" w:color="auto" w:fill="FFFFFF"/>
        </w:rPr>
      </w:pPr>
      <w:r w:rsidRPr="00E63E74">
        <w:rPr>
          <w:rFonts w:ascii="Arial" w:eastAsia="sans-serif" w:hAnsi="Arial" w:cs="Arial"/>
          <w:color w:val="000000"/>
          <w:shd w:val="clear" w:color="auto" w:fill="FFFFFF"/>
        </w:rPr>
        <w:lastRenderedPageBreak/>
        <w:t xml:space="preserve">Em 2021, o PIB per capita era de R$ 19.323,88. Na comparação com outros municípios do estado, ficava nas posições 57 de 78 entre os municípios do estado e na 3217 de 5570 entre todos os municípios. Já o percentual de receitas externas em 2024 era de 88,66%, o que o colocava na posição 27 de 78 entre os municípios do estado e na 2497 de 5570. Em 2024, o total de receitas realizadas foi de R$ 112.530.026,21 (x1000) e o total de despesas empenhadas foi de R$ 108.165.148,78 (x1000). Isso deixa o município nas posições 49 e 48 de 78 entre os municípios do estado e na 2056 e 1985 de 5570 entre todos os </w:t>
      </w:r>
      <w:r w:rsidR="00151A93" w:rsidRPr="00E63E74">
        <w:rPr>
          <w:rFonts w:ascii="Arial" w:eastAsia="sans-serif" w:hAnsi="Arial" w:cs="Arial"/>
          <w:color w:val="000000"/>
          <w:shd w:val="clear" w:color="auto" w:fill="FFFFFF"/>
        </w:rPr>
        <w:t>municípios. O</w:t>
      </w:r>
      <w:r w:rsidRPr="00E63E74">
        <w:rPr>
          <w:rFonts w:ascii="Arial" w:eastAsia="sans-serif" w:hAnsi="Arial" w:cs="Arial"/>
          <w:color w:val="000000"/>
          <w:shd w:val="clear" w:color="auto" w:fill="FFFFFF"/>
        </w:rPr>
        <w:t xml:space="preserve"> salário médio mensal dos trabalhadores formais no censo de 2022 era de 1,7 salários mínimos o percentual de população com rendimento nominal mensal per capita e de </w:t>
      </w:r>
      <w:r w:rsidR="00E63E74" w:rsidRPr="00E63E74">
        <w:rPr>
          <w:rFonts w:ascii="Arial" w:eastAsia="sans-serif" w:hAnsi="Arial" w:cs="Arial"/>
          <w:color w:val="000000"/>
          <w:shd w:val="clear" w:color="auto" w:fill="FFFFFF"/>
        </w:rPr>
        <w:t>até</w:t>
      </w:r>
      <w:r w:rsidRPr="00E63E74">
        <w:rPr>
          <w:rFonts w:ascii="Arial" w:eastAsia="sans-serif" w:hAnsi="Arial" w:cs="Arial"/>
          <w:color w:val="000000"/>
          <w:shd w:val="clear" w:color="auto" w:fill="FFFFFF"/>
        </w:rPr>
        <w:t xml:space="preserve"> 1/2 salários </w:t>
      </w:r>
      <w:r w:rsidR="00151A93" w:rsidRPr="00E63E74">
        <w:rPr>
          <w:rFonts w:ascii="Arial" w:eastAsia="sans-serif" w:hAnsi="Arial" w:cs="Arial"/>
          <w:color w:val="000000"/>
          <w:shd w:val="clear" w:color="auto" w:fill="FFFFFF"/>
        </w:rPr>
        <w:t>mínimos.</w:t>
      </w:r>
      <w:r w:rsidRPr="00E63E74">
        <w:rPr>
          <w:rFonts w:ascii="Arial" w:eastAsia="sans-serif" w:hAnsi="Arial" w:cs="Arial"/>
          <w:color w:val="000000"/>
          <w:shd w:val="clear" w:color="auto" w:fill="FFFFFF"/>
        </w:rPr>
        <w:t xml:space="preserve"> </w:t>
      </w:r>
      <w:r w:rsidRPr="00E63E74">
        <w:rPr>
          <w:rFonts w:ascii="Arial" w:eastAsia="sans-serif" w:hAnsi="Arial" w:cs="Arial"/>
          <w:b/>
          <w:bCs/>
          <w:color w:val="0D4768"/>
          <w:sz w:val="27"/>
          <w:szCs w:val="27"/>
          <w:shd w:val="clear" w:color="auto" w:fill="FFFFFF"/>
        </w:rPr>
        <w:t xml:space="preserve"> </w:t>
      </w:r>
    </w:p>
    <w:p w14:paraId="3FD9F656" w14:textId="77777777" w:rsidR="006D2BF4" w:rsidRPr="00E63E74" w:rsidRDefault="00931528">
      <w:pPr>
        <w:pStyle w:val="NormalWeb"/>
        <w:spacing w:before="0" w:beforeAutospacing="0" w:after="0" w:afterAutospacing="0"/>
        <w:rPr>
          <w:rFonts w:ascii="sans-serif" w:eastAsia="sans-serif" w:hAnsi="sans-serif" w:cs="sans-serif"/>
          <w:sz w:val="0"/>
          <w:szCs w:val="0"/>
        </w:rPr>
      </w:pPr>
      <w:r w:rsidRPr="00E63E74">
        <w:rPr>
          <w:rFonts w:ascii="sans-serif" w:eastAsia="sans-serif" w:hAnsi="sans-serif" w:cs="sans-serif"/>
          <w:color w:val="000000"/>
          <w:sz w:val="0"/>
          <w:szCs w:val="0"/>
          <w:shd w:val="clear" w:color="auto" w:fill="FFFFFF"/>
        </w:rPr>
        <w:t>Em 2022, a taxa de escolarização de 6 a 14 anos de idade era de 98,23%. Na comparação com outros municípios do estado, ficava na posição 62 de 78. Já na comparação com municípios de todo o país, ficava na posição 4373 de 5570. Em relação ao IDEB, no ano de 2023, o IDEB para os anos iniciais do ensino fundamental na rede pública era 5,6 e para os anos finais, de 5,1.</w:t>
      </w:r>
    </w:p>
    <w:p w14:paraId="27CC146A" w14:textId="77777777" w:rsidR="006D2BF4" w:rsidRPr="00E63E74" w:rsidRDefault="00931528">
      <w:pPr>
        <w:pStyle w:val="NormalWeb"/>
        <w:spacing w:before="0" w:beforeAutospacing="0" w:after="0" w:afterAutospacing="0" w:line="360" w:lineRule="auto"/>
        <w:ind w:firstLineChars="200" w:firstLine="480"/>
        <w:jc w:val="both"/>
        <w:rPr>
          <w:rFonts w:ascii="Arial" w:eastAsia="sans-serif" w:hAnsi="Arial" w:cs="Arial"/>
          <w:color w:val="000000"/>
          <w:shd w:val="clear" w:color="auto" w:fill="FFFFFF"/>
        </w:rPr>
      </w:pPr>
      <w:r w:rsidRPr="00E63E74">
        <w:rPr>
          <w:rFonts w:ascii="Arial" w:eastAsia="sans-serif" w:hAnsi="Arial" w:cs="Arial"/>
          <w:color w:val="000000"/>
          <w:shd w:val="clear" w:color="auto" w:fill="FFFFFF"/>
        </w:rPr>
        <w:t>Em 2022, a taxa de escolarização de 6 a 14 anos de idade era de 98,23%. Na comparação com outros municípios do estado, ficava na posição 62 de 78.</w:t>
      </w:r>
    </w:p>
    <w:p w14:paraId="5B37F1CF" w14:textId="228E9C51" w:rsidR="006D2BF4" w:rsidRPr="00E63E74" w:rsidRDefault="00931528">
      <w:pPr>
        <w:pStyle w:val="NormalWeb"/>
        <w:spacing w:before="0" w:beforeAutospacing="0" w:after="0" w:afterAutospacing="0" w:line="360" w:lineRule="auto"/>
        <w:jc w:val="both"/>
        <w:rPr>
          <w:rFonts w:ascii="Arial" w:eastAsia="sans-serif" w:hAnsi="Arial" w:cs="Arial"/>
          <w:color w:val="000000"/>
          <w:shd w:val="clear" w:color="auto" w:fill="FFFFFF"/>
        </w:rPr>
      </w:pPr>
      <w:r w:rsidRPr="00E63E74">
        <w:rPr>
          <w:rFonts w:ascii="Arial" w:eastAsia="sans-serif" w:hAnsi="Arial" w:cs="Arial"/>
          <w:color w:val="000000"/>
          <w:shd w:val="clear" w:color="auto" w:fill="FFFFFF"/>
        </w:rPr>
        <w:t xml:space="preserve"> Em relação ao IDEB, no ano de 2023, nos anos iniciais do ensino fundamental na rede pública era 5,6 e para os anos finais, de 5,</w:t>
      </w:r>
      <w:r w:rsidR="00151A93" w:rsidRPr="00E63E74">
        <w:rPr>
          <w:rFonts w:ascii="Arial" w:eastAsia="sans-serif" w:hAnsi="Arial" w:cs="Arial"/>
          <w:color w:val="000000"/>
          <w:shd w:val="clear" w:color="auto" w:fill="FFFFFF"/>
        </w:rPr>
        <w:t>1. No</w:t>
      </w:r>
      <w:r w:rsidRPr="00E63E74">
        <w:rPr>
          <w:rFonts w:ascii="Arial" w:eastAsia="sans-serif" w:hAnsi="Arial" w:cs="Arial"/>
          <w:color w:val="000000"/>
          <w:shd w:val="clear" w:color="auto" w:fill="FFFFFF"/>
        </w:rPr>
        <w:t xml:space="preserve"> ano de 2024 no censo escolar do IBGE o município possuía 04 creches com 204 matriculas </w:t>
      </w:r>
      <w:r w:rsidR="00151A93" w:rsidRPr="00E63E74">
        <w:rPr>
          <w:rFonts w:ascii="Arial" w:eastAsia="sans-serif" w:hAnsi="Arial" w:cs="Arial"/>
          <w:color w:val="000000"/>
          <w:shd w:val="clear" w:color="auto" w:fill="FFFFFF"/>
        </w:rPr>
        <w:t>escolares,</w:t>
      </w:r>
      <w:r w:rsidRPr="00E63E74">
        <w:rPr>
          <w:rFonts w:ascii="Arial" w:eastAsia="sans-serif" w:hAnsi="Arial" w:cs="Arial"/>
          <w:color w:val="000000"/>
          <w:shd w:val="clear" w:color="auto" w:fill="FFFFFF"/>
        </w:rPr>
        <w:t xml:space="preserve"> 4 pré-escolas com 290 </w:t>
      </w:r>
      <w:r w:rsidR="00E63E74" w:rsidRPr="00E63E74">
        <w:rPr>
          <w:rFonts w:ascii="Arial" w:eastAsia="sans-serif" w:hAnsi="Arial" w:cs="Arial"/>
          <w:color w:val="000000"/>
          <w:shd w:val="clear" w:color="auto" w:fill="FFFFFF"/>
        </w:rPr>
        <w:t>matriculas ,</w:t>
      </w:r>
      <w:r w:rsidRPr="00E63E74">
        <w:rPr>
          <w:rFonts w:ascii="Arial" w:eastAsia="sans-serif" w:hAnsi="Arial" w:cs="Arial"/>
          <w:color w:val="000000"/>
          <w:shd w:val="clear" w:color="auto" w:fill="FFFFFF"/>
        </w:rPr>
        <w:t xml:space="preserve">4 escolas de 1° ao 9° ano do ensino fundamental com 1.150 matriculas e 1 escola estadual de ensino médio com 253 </w:t>
      </w:r>
      <w:r w:rsidR="00151A93" w:rsidRPr="00E63E74">
        <w:rPr>
          <w:rFonts w:ascii="Arial" w:eastAsia="sans-serif" w:hAnsi="Arial" w:cs="Arial"/>
          <w:color w:val="000000"/>
          <w:shd w:val="clear" w:color="auto" w:fill="FFFFFF"/>
        </w:rPr>
        <w:t>matriculas.</w:t>
      </w:r>
    </w:p>
    <w:p w14:paraId="0C448119" w14:textId="4AA6A90D" w:rsidR="006D2BF4" w:rsidRPr="00E63E74" w:rsidRDefault="00931528">
      <w:pPr>
        <w:pStyle w:val="NormalWeb"/>
        <w:spacing w:before="0" w:beforeAutospacing="0" w:after="0" w:afterAutospacing="0" w:line="360" w:lineRule="auto"/>
        <w:ind w:firstLineChars="150" w:firstLine="360"/>
        <w:jc w:val="both"/>
        <w:rPr>
          <w:rFonts w:ascii="Arial" w:eastAsia="sans-serif" w:hAnsi="Arial" w:cs="Arial"/>
          <w:color w:val="000000"/>
          <w:shd w:val="clear" w:color="auto" w:fill="FFFFFF"/>
        </w:rPr>
      </w:pPr>
      <w:r w:rsidRPr="00E63E74">
        <w:rPr>
          <w:rFonts w:ascii="Arial" w:eastAsia="sans-serif" w:hAnsi="Arial" w:cs="Arial"/>
          <w:color w:val="000000"/>
          <w:shd w:val="clear" w:color="auto" w:fill="FFFFFF"/>
        </w:rPr>
        <w:t xml:space="preserve">Em relação a vulnerabilidade socioeconómico de acordo com os </w:t>
      </w:r>
      <w:r w:rsidR="00530663" w:rsidRPr="00E63E74">
        <w:rPr>
          <w:rFonts w:ascii="Arial" w:eastAsia="sans-serif" w:hAnsi="Arial" w:cs="Arial"/>
          <w:color w:val="000000"/>
          <w:shd w:val="clear" w:color="auto" w:fill="FFFFFF"/>
        </w:rPr>
        <w:t>painéis</w:t>
      </w:r>
      <w:r w:rsidRPr="00E63E74">
        <w:rPr>
          <w:rFonts w:ascii="Arial" w:eastAsia="sans-serif" w:hAnsi="Arial" w:cs="Arial"/>
          <w:color w:val="000000"/>
          <w:shd w:val="clear" w:color="auto" w:fill="FFFFFF"/>
        </w:rPr>
        <w:t xml:space="preserve"> do </w:t>
      </w:r>
      <w:r w:rsidR="00151A93" w:rsidRPr="00E63E74">
        <w:rPr>
          <w:rFonts w:ascii="Arial" w:eastAsia="sans-serif" w:hAnsi="Arial" w:cs="Arial"/>
          <w:color w:val="000000"/>
          <w:shd w:val="clear" w:color="auto" w:fill="FFFFFF"/>
        </w:rPr>
        <w:t>CONASEMS, temos</w:t>
      </w:r>
      <w:r w:rsidRPr="00E63E74">
        <w:rPr>
          <w:rFonts w:ascii="Arial" w:eastAsia="sans-serif" w:hAnsi="Arial" w:cs="Arial"/>
          <w:color w:val="000000"/>
          <w:shd w:val="clear" w:color="auto" w:fill="FFFFFF"/>
        </w:rPr>
        <w:t xml:space="preserve"> o total de 3.634 famílias que são beneficiadas com o programa Bolsa Família do Governo </w:t>
      </w:r>
      <w:r w:rsidR="00151A93" w:rsidRPr="00E63E74">
        <w:rPr>
          <w:rFonts w:ascii="Arial" w:eastAsia="sans-serif" w:hAnsi="Arial" w:cs="Arial"/>
          <w:color w:val="000000"/>
          <w:shd w:val="clear" w:color="auto" w:fill="FFFFFF"/>
        </w:rPr>
        <w:t>Federal,</w:t>
      </w:r>
      <w:r w:rsidRPr="00E63E74">
        <w:rPr>
          <w:rFonts w:ascii="Arial" w:eastAsia="sans-serif" w:hAnsi="Arial" w:cs="Arial"/>
          <w:color w:val="000000"/>
          <w:shd w:val="clear" w:color="auto" w:fill="FFFFFF"/>
        </w:rPr>
        <w:t xml:space="preserve"> que abrange 33.41% da população municipal. O total da população dependente do SUS e de 9.872 que corresponde a 90,00% da população total.</w:t>
      </w:r>
    </w:p>
    <w:p w14:paraId="5410FE00" w14:textId="333E2A88" w:rsidR="006D2BF4" w:rsidRPr="00B318E2" w:rsidRDefault="00B318E2" w:rsidP="00B318E2">
      <w:pPr>
        <w:pStyle w:val="NormalWeb"/>
        <w:spacing w:before="0" w:beforeAutospacing="0" w:after="0" w:afterAutospacing="0" w:line="360" w:lineRule="auto"/>
        <w:jc w:val="both"/>
        <w:rPr>
          <w:rFonts w:ascii="Arial" w:eastAsia="sans-serif" w:hAnsi="Arial" w:cs="Arial"/>
          <w:color w:val="000000"/>
          <w:shd w:val="clear" w:color="auto" w:fill="FFFFFF"/>
        </w:rPr>
      </w:pPr>
      <w:r w:rsidRPr="00E63E74">
        <w:rPr>
          <w:rFonts w:ascii="Arial" w:eastAsia="sans-serif" w:hAnsi="Arial" w:cs="Arial"/>
          <w:color w:val="000000"/>
          <w:shd w:val="clear" w:color="auto" w:fill="FFFFFF"/>
        </w:rPr>
        <w:t xml:space="preserve">      O Abastecimento de </w:t>
      </w:r>
      <w:r w:rsidR="00E63E74" w:rsidRPr="00E63E74">
        <w:rPr>
          <w:rFonts w:ascii="Arial" w:eastAsia="sans-serif" w:hAnsi="Arial" w:cs="Arial"/>
          <w:color w:val="000000"/>
          <w:shd w:val="clear" w:color="auto" w:fill="FFFFFF"/>
        </w:rPr>
        <w:t>água</w:t>
      </w:r>
      <w:r w:rsidRPr="00E63E74">
        <w:rPr>
          <w:rFonts w:ascii="Arial" w:eastAsia="sans-serif" w:hAnsi="Arial" w:cs="Arial"/>
          <w:color w:val="000000"/>
          <w:shd w:val="clear" w:color="auto" w:fill="FFFFFF"/>
        </w:rPr>
        <w:t xml:space="preserve"> e feito pela Companhia-Espirito Santense de Saneamento </w:t>
      </w:r>
      <w:r w:rsidR="00151A93" w:rsidRPr="00E63E74">
        <w:rPr>
          <w:rFonts w:ascii="Arial" w:eastAsia="sans-serif" w:hAnsi="Arial" w:cs="Arial"/>
          <w:color w:val="000000"/>
          <w:shd w:val="clear" w:color="auto" w:fill="FFFFFF"/>
        </w:rPr>
        <w:t>CESAN,</w:t>
      </w:r>
      <w:r w:rsidRPr="00E63E74">
        <w:rPr>
          <w:rFonts w:ascii="Arial" w:eastAsia="sans-serif" w:hAnsi="Arial" w:cs="Arial"/>
          <w:color w:val="000000"/>
          <w:shd w:val="clear" w:color="auto" w:fill="FFFFFF"/>
        </w:rPr>
        <w:t xml:space="preserve"> com consumo médio de 166,80 (hab/dia) de água por habitante e possui 0,00% de domicílios sem canalização </w:t>
      </w:r>
      <w:r w:rsidR="00E63E74" w:rsidRPr="00E63E74">
        <w:rPr>
          <w:rFonts w:ascii="Arial" w:eastAsia="sans-serif" w:hAnsi="Arial" w:cs="Arial"/>
          <w:color w:val="000000"/>
          <w:shd w:val="clear" w:color="auto" w:fill="FFFFFF"/>
        </w:rPr>
        <w:t>interna, e</w:t>
      </w:r>
      <w:r w:rsidRPr="00E63E74">
        <w:rPr>
          <w:rFonts w:ascii="Arial" w:eastAsia="sans-serif" w:hAnsi="Arial" w:cs="Arial"/>
          <w:color w:val="000000"/>
          <w:shd w:val="clear" w:color="auto" w:fill="FFFFFF"/>
        </w:rPr>
        <w:t xml:space="preserve"> uma tarifa média de 3,91m</w:t>
      </w:r>
      <w:r w:rsidR="00E63E74" w:rsidRPr="00E63E74">
        <w:rPr>
          <w:rFonts w:ascii="Arial" w:eastAsia="sans-serif" w:hAnsi="Arial" w:cs="Arial"/>
          <w:color w:val="000000"/>
          <w:shd w:val="clear" w:color="auto" w:fill="FFFFFF"/>
        </w:rPr>
        <w:t>3.</w:t>
      </w:r>
      <w:r w:rsidRPr="00E63E74">
        <w:rPr>
          <w:rFonts w:ascii="Arial" w:eastAsia="sans-serif" w:hAnsi="Arial" w:cs="Arial"/>
          <w:color w:val="000000"/>
          <w:shd w:val="clear" w:color="auto" w:fill="FFFFFF"/>
        </w:rPr>
        <w:t xml:space="preserve"> de acordo com SNIS de 2020 e censo do IBGE de 2010.</w:t>
      </w:r>
    </w:p>
    <w:p w14:paraId="7C18EF9D" w14:textId="6099B723" w:rsidR="006D2BF4" w:rsidRPr="00B318E2" w:rsidRDefault="006D2BF4" w:rsidP="00B318E2">
      <w:pPr>
        <w:pStyle w:val="NormalWeb"/>
        <w:spacing w:before="0" w:beforeAutospacing="0" w:after="0" w:afterAutospacing="0" w:line="360" w:lineRule="auto"/>
        <w:rPr>
          <w:rFonts w:ascii="Helvetica" w:eastAsia="sans-serif" w:hAnsi="Helvetica" w:cs="Helvetica"/>
          <w:color w:val="000000"/>
          <w:sz w:val="22"/>
          <w:szCs w:val="22"/>
          <w:shd w:val="clear" w:color="auto" w:fill="FFFFFF"/>
        </w:rPr>
      </w:pPr>
    </w:p>
    <w:p w14:paraId="63AD63E7" w14:textId="5FB5110C" w:rsidR="006D2BF4" w:rsidRPr="00B318E2" w:rsidRDefault="00931528">
      <w:pPr>
        <w:pStyle w:val="NormalWeb"/>
        <w:spacing w:before="0" w:beforeAutospacing="0" w:after="0" w:afterAutospacing="0" w:line="360" w:lineRule="auto"/>
        <w:jc w:val="center"/>
        <w:rPr>
          <w:rFonts w:ascii="Arial" w:eastAsia="sans-serif" w:hAnsi="Arial" w:cs="Arial"/>
          <w:color w:val="000000"/>
          <w:shd w:val="clear" w:color="auto" w:fill="FFFFFF"/>
        </w:rPr>
      </w:pPr>
      <w:r w:rsidRPr="00B318E2">
        <w:rPr>
          <w:rFonts w:ascii="Arial" w:eastAsia="sans-serif" w:hAnsi="Arial" w:cs="Arial"/>
          <w:color w:val="000000"/>
          <w:shd w:val="clear" w:color="auto" w:fill="FFFFFF"/>
        </w:rPr>
        <w:lastRenderedPageBreak/>
        <w:t xml:space="preserve">Internações </w:t>
      </w:r>
      <w:r w:rsidR="00151A93" w:rsidRPr="00B318E2">
        <w:rPr>
          <w:rFonts w:ascii="Arial" w:eastAsia="sans-serif" w:hAnsi="Arial" w:cs="Arial"/>
          <w:color w:val="000000"/>
          <w:shd w:val="clear" w:color="auto" w:fill="FFFFFF"/>
        </w:rPr>
        <w:t>Hospitalares Causadas</w:t>
      </w:r>
      <w:r w:rsidRPr="00B318E2">
        <w:rPr>
          <w:rFonts w:ascii="Arial" w:eastAsia="sans-serif" w:hAnsi="Arial" w:cs="Arial"/>
          <w:color w:val="000000"/>
          <w:shd w:val="clear" w:color="auto" w:fill="FFFFFF"/>
        </w:rPr>
        <w:t xml:space="preserve"> por Doenças Relacionadas ao </w:t>
      </w:r>
      <w:r w:rsidR="00151A93" w:rsidRPr="00B318E2">
        <w:rPr>
          <w:rFonts w:ascii="Arial" w:eastAsia="sans-serif" w:hAnsi="Arial" w:cs="Arial"/>
          <w:color w:val="000000"/>
          <w:shd w:val="clear" w:color="auto" w:fill="FFFFFF"/>
        </w:rPr>
        <w:t>Saneamento Inadequado</w:t>
      </w:r>
    </w:p>
    <w:p w14:paraId="0DDE7727" w14:textId="291BDEED" w:rsidR="006D2BF4" w:rsidRPr="00B318E2" w:rsidRDefault="00931528">
      <w:pPr>
        <w:pStyle w:val="NormalWeb"/>
        <w:spacing w:before="0" w:beforeAutospacing="0" w:after="0" w:afterAutospacing="0" w:line="360" w:lineRule="auto"/>
        <w:jc w:val="center"/>
        <w:rPr>
          <w:rFonts w:ascii="Helvetica" w:eastAsia="sans-serif" w:hAnsi="Helvetica" w:cs="Helvetica"/>
          <w:i/>
          <w:iCs/>
          <w:color w:val="168746"/>
          <w:sz w:val="18"/>
          <w:szCs w:val="18"/>
          <w:shd w:val="clear" w:color="auto" w:fill="FFFFFF"/>
        </w:rPr>
      </w:pPr>
      <w:r w:rsidRPr="00B318E2">
        <w:rPr>
          <w:rFonts w:ascii="Helvetica" w:eastAsia="sans-serif" w:hAnsi="Helvetica" w:cs="Helvetica"/>
          <w:i/>
          <w:iCs/>
          <w:color w:val="433252"/>
          <w:sz w:val="18"/>
          <w:szCs w:val="18"/>
          <w:shd w:val="clear" w:color="auto" w:fill="FFFFFF"/>
        </w:rPr>
        <w:t>Fonte: </w:t>
      </w:r>
      <w:hyperlink r:id="rId11" w:history="1">
        <w:r w:rsidR="006D2BF4" w:rsidRPr="00B318E2">
          <w:rPr>
            <w:rStyle w:val="Hyperlink"/>
            <w:rFonts w:ascii="Helvetica" w:eastAsia="sans-serif" w:hAnsi="Helvetica" w:cs="Helvetica"/>
            <w:i/>
            <w:iCs/>
            <w:color w:val="168746"/>
            <w:sz w:val="18"/>
            <w:szCs w:val="18"/>
            <w:shd w:val="clear" w:color="auto" w:fill="FFFFFF"/>
          </w:rPr>
          <w:t>Internações Hospitalares - SIH/DATASUS</w:t>
        </w:r>
      </w:hyperlink>
    </w:p>
    <w:p w14:paraId="2A8DCBAA" w14:textId="19466E7C" w:rsidR="006D2BF4" w:rsidRPr="00B318E2" w:rsidRDefault="006D2BF4">
      <w:pPr>
        <w:pStyle w:val="NormalWeb"/>
        <w:spacing w:before="0" w:beforeAutospacing="0" w:after="0" w:afterAutospacing="0" w:line="360" w:lineRule="auto"/>
        <w:jc w:val="both"/>
        <w:rPr>
          <w:rFonts w:ascii="Helvetica" w:eastAsia="sans-serif" w:hAnsi="Helvetica" w:cs="Helvetica"/>
          <w:i/>
          <w:iCs/>
          <w:color w:val="168746"/>
          <w:shd w:val="clear" w:color="auto" w:fill="FFFFFF"/>
        </w:rPr>
      </w:pPr>
    </w:p>
    <w:p w14:paraId="1CCB10F3" w14:textId="37BC6E76" w:rsidR="006D2BF4" w:rsidRPr="00B318E2" w:rsidRDefault="006D2BF4">
      <w:pPr>
        <w:pStyle w:val="NormalWeb"/>
        <w:spacing w:before="0" w:beforeAutospacing="0" w:after="0" w:afterAutospacing="0" w:line="360" w:lineRule="auto"/>
        <w:jc w:val="both"/>
        <w:rPr>
          <w:rFonts w:ascii="Helvetica" w:eastAsia="sans-serif" w:hAnsi="Helvetica" w:cs="Helvetica"/>
          <w:color w:val="000000" w:themeColor="text1"/>
          <w:shd w:val="clear" w:color="auto" w:fill="FFFFFF"/>
        </w:rPr>
      </w:pPr>
    </w:p>
    <w:p w14:paraId="35560C1A" w14:textId="52E6689A" w:rsidR="006D2BF4" w:rsidRPr="00B318E2" w:rsidRDefault="007D7993">
      <w:pPr>
        <w:pStyle w:val="NormalWeb"/>
        <w:spacing w:before="0" w:beforeAutospacing="0" w:after="0" w:afterAutospacing="0" w:line="360" w:lineRule="auto"/>
        <w:jc w:val="both"/>
        <w:rPr>
          <w:rFonts w:ascii="Helvetica" w:eastAsia="sans-serif" w:hAnsi="Helvetica" w:cs="Helvetica"/>
          <w:color w:val="000000" w:themeColor="text1"/>
          <w:shd w:val="clear" w:color="auto" w:fill="FFFFFF"/>
        </w:rPr>
      </w:pPr>
      <w:r w:rsidRPr="00B318E2">
        <w:rPr>
          <w:rFonts w:ascii="SimSun" w:eastAsia="SimSun" w:hAnsi="SimSun" w:cs="SimSun"/>
          <w:noProof/>
        </w:rPr>
        <w:drawing>
          <wp:anchor distT="0" distB="0" distL="114300" distR="114300" simplePos="0" relativeHeight="251663360" behindDoc="0" locked="0" layoutInCell="1" allowOverlap="1" wp14:anchorId="7F1E12F9" wp14:editId="60DCB462">
            <wp:simplePos x="0" y="0"/>
            <wp:positionH relativeFrom="column">
              <wp:posOffset>1085850</wp:posOffset>
            </wp:positionH>
            <wp:positionV relativeFrom="paragraph">
              <wp:posOffset>8890</wp:posOffset>
            </wp:positionV>
            <wp:extent cx="6332220" cy="2405380"/>
            <wp:effectExtent l="0" t="0" r="11430" b="0"/>
            <wp:wrapSquare wrapText="bothSides"/>
            <wp:docPr id="4" name="Imagem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MG_256"/>
                    <pic:cNvPicPr>
                      <a:picLocks noChangeAspect="1"/>
                    </pic:cNvPicPr>
                  </pic:nvPicPr>
                  <pic:blipFill>
                    <a:blip r:embed="rId12"/>
                    <a:stretch>
                      <a:fillRect/>
                    </a:stretch>
                  </pic:blipFill>
                  <pic:spPr>
                    <a:xfrm>
                      <a:off x="0" y="0"/>
                      <a:ext cx="6332220" cy="2405380"/>
                    </a:xfrm>
                    <a:prstGeom prst="rect">
                      <a:avLst/>
                    </a:prstGeom>
                    <a:noFill/>
                    <a:ln w="9525">
                      <a:noFill/>
                    </a:ln>
                  </pic:spPr>
                </pic:pic>
              </a:graphicData>
            </a:graphic>
          </wp:anchor>
        </w:drawing>
      </w:r>
    </w:p>
    <w:p w14:paraId="1B6B97D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5859F7D"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5641F9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77E5E512"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107AA292"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B568103"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A324CD7"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5BCF5DE1"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403832A"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3BB3271A"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D91DCA4"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30AD09E2"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6752200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7FF4AE2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F27ECB4"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603298DF"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 xml:space="preserve">                            </w:t>
      </w:r>
    </w:p>
    <w:p w14:paraId="44776AE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BBD5954"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0CB10DBB"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11B0269" w14:textId="74124F39" w:rsidR="006D2BF4" w:rsidRPr="00B318E2"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 xml:space="preserve">                           </w:t>
      </w:r>
      <w:r w:rsidR="00E56401">
        <w:rPr>
          <w:rFonts w:ascii="Arial" w:eastAsia="sans-serif" w:hAnsi="Arial" w:cs="Arial"/>
          <w:color w:val="000000" w:themeColor="text1"/>
          <w:shd w:val="clear" w:color="auto" w:fill="FFFFFF"/>
        </w:rPr>
        <w:t xml:space="preserve">                </w:t>
      </w:r>
      <w:r>
        <w:rPr>
          <w:rFonts w:ascii="Arial" w:eastAsia="sans-serif" w:hAnsi="Arial" w:cs="Arial"/>
          <w:color w:val="000000" w:themeColor="text1"/>
          <w:shd w:val="clear" w:color="auto" w:fill="FFFFFF"/>
        </w:rPr>
        <w:t xml:space="preserve"> </w:t>
      </w:r>
      <w:r w:rsidR="00931528" w:rsidRPr="00B318E2">
        <w:rPr>
          <w:rFonts w:ascii="Arial" w:eastAsia="sans-serif" w:hAnsi="Arial" w:cs="Arial"/>
          <w:color w:val="000000" w:themeColor="text1"/>
          <w:shd w:val="clear" w:color="auto" w:fill="FFFFFF"/>
        </w:rPr>
        <w:t xml:space="preserve">Mortes Causadas por Doenças Relacionadas ao Saneamento Inadequado </w:t>
      </w:r>
    </w:p>
    <w:p w14:paraId="44383C21" w14:textId="3B301E81" w:rsidR="006D2BF4" w:rsidRPr="00B318E2" w:rsidRDefault="00931528">
      <w:pPr>
        <w:pStyle w:val="NormalWeb"/>
        <w:spacing w:before="0" w:beforeAutospacing="0" w:after="0" w:afterAutospacing="0" w:line="360" w:lineRule="auto"/>
        <w:jc w:val="both"/>
        <w:rPr>
          <w:rFonts w:ascii="Helvetica" w:eastAsia="sans-serif" w:hAnsi="Helvetica" w:cs="Helvetica"/>
          <w:color w:val="168746"/>
          <w:sz w:val="18"/>
          <w:szCs w:val="18"/>
          <w:shd w:val="clear" w:color="auto" w:fill="FFFFFF"/>
        </w:rPr>
      </w:pPr>
      <w:r w:rsidRPr="00B318E2">
        <w:rPr>
          <w:rFonts w:ascii="Helvetica" w:eastAsia="sans-serif" w:hAnsi="Helvetica" w:cs="Helvetica"/>
          <w:color w:val="168746"/>
          <w:sz w:val="18"/>
          <w:szCs w:val="18"/>
          <w:shd w:val="clear" w:color="auto" w:fill="FFFFFF"/>
        </w:rPr>
        <w:t xml:space="preserve"> </w:t>
      </w:r>
    </w:p>
    <w:p w14:paraId="3B49D9C5" w14:textId="059DA97F" w:rsidR="007D7993" w:rsidRDefault="007D7993">
      <w:pPr>
        <w:pStyle w:val="NormalWeb"/>
        <w:spacing w:before="0" w:beforeAutospacing="0" w:after="0" w:afterAutospacing="0" w:line="360" w:lineRule="auto"/>
        <w:jc w:val="both"/>
        <w:rPr>
          <w:rFonts w:ascii="Helvetica" w:eastAsia="sans-serif" w:hAnsi="Helvetica" w:cs="Helvetica"/>
          <w:i/>
          <w:iCs/>
          <w:color w:val="433252"/>
          <w:sz w:val="18"/>
          <w:szCs w:val="18"/>
          <w:shd w:val="clear" w:color="auto" w:fill="FFFFFF"/>
        </w:rPr>
      </w:pPr>
      <w:r w:rsidRPr="00B318E2">
        <w:rPr>
          <w:rFonts w:ascii="Arial" w:eastAsia="SimSun" w:hAnsi="Arial" w:cs="Arial"/>
          <w:noProof/>
        </w:rPr>
        <w:drawing>
          <wp:anchor distT="0" distB="0" distL="114300" distR="114300" simplePos="0" relativeHeight="251660288" behindDoc="0" locked="0" layoutInCell="1" allowOverlap="1" wp14:anchorId="5663DD8F" wp14:editId="73FC1B9E">
            <wp:simplePos x="0" y="0"/>
            <wp:positionH relativeFrom="column">
              <wp:posOffset>648970</wp:posOffset>
            </wp:positionH>
            <wp:positionV relativeFrom="paragraph">
              <wp:posOffset>67945</wp:posOffset>
            </wp:positionV>
            <wp:extent cx="6273165" cy="2382520"/>
            <wp:effectExtent l="0" t="0" r="13335" b="0"/>
            <wp:wrapSquare wrapText="bothSides"/>
            <wp:docPr id="3" name="Imagem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MG_256"/>
                    <pic:cNvPicPr>
                      <a:picLocks noChangeAspect="1"/>
                    </pic:cNvPicPr>
                  </pic:nvPicPr>
                  <pic:blipFill>
                    <a:blip r:embed="rId13"/>
                    <a:stretch>
                      <a:fillRect/>
                    </a:stretch>
                  </pic:blipFill>
                  <pic:spPr>
                    <a:xfrm>
                      <a:off x="0" y="0"/>
                      <a:ext cx="6273165" cy="2382520"/>
                    </a:xfrm>
                    <a:prstGeom prst="rect">
                      <a:avLst/>
                    </a:prstGeom>
                    <a:noFill/>
                    <a:ln w="9525">
                      <a:noFill/>
                    </a:ln>
                  </pic:spPr>
                </pic:pic>
              </a:graphicData>
            </a:graphic>
          </wp:anchor>
        </w:drawing>
      </w:r>
      <w:r w:rsidR="00E56401">
        <w:rPr>
          <w:rFonts w:ascii="Helvetica" w:eastAsia="sans-serif" w:hAnsi="Helvetica" w:cs="Helvetica"/>
          <w:i/>
          <w:iCs/>
          <w:color w:val="433252"/>
          <w:sz w:val="18"/>
          <w:szCs w:val="18"/>
          <w:shd w:val="clear" w:color="auto" w:fill="FFFFFF"/>
        </w:rPr>
        <w:t xml:space="preserve">                     </w:t>
      </w:r>
    </w:p>
    <w:p w14:paraId="7D50F921" w14:textId="0797E878" w:rsidR="006D2BF4" w:rsidRPr="00B318E2" w:rsidRDefault="007D7993">
      <w:pPr>
        <w:pStyle w:val="NormalWeb"/>
        <w:spacing w:before="0" w:beforeAutospacing="0" w:after="0" w:afterAutospacing="0" w:line="360" w:lineRule="auto"/>
        <w:jc w:val="both"/>
        <w:rPr>
          <w:rFonts w:ascii="Helvetica" w:eastAsia="sans-serif" w:hAnsi="Helvetica" w:cs="Helvetica"/>
          <w:i/>
          <w:iCs/>
          <w:color w:val="168746"/>
          <w:sz w:val="18"/>
          <w:szCs w:val="18"/>
          <w:shd w:val="clear" w:color="auto" w:fill="FFFFFF"/>
        </w:rPr>
      </w:pPr>
      <w:r w:rsidRPr="00B318E2">
        <w:rPr>
          <w:rFonts w:ascii="Helvetica" w:eastAsia="sans-serif" w:hAnsi="Helvetica" w:cs="Helvetica"/>
          <w:i/>
          <w:iCs/>
          <w:color w:val="168746"/>
          <w:sz w:val="18"/>
          <w:szCs w:val="18"/>
          <w:shd w:val="clear" w:color="auto" w:fill="FFFFFF"/>
        </w:rPr>
        <w:t xml:space="preserve"> </w:t>
      </w:r>
    </w:p>
    <w:p w14:paraId="267252F6" w14:textId="273B8755" w:rsidR="006D2BF4" w:rsidRPr="00B318E2" w:rsidRDefault="006D2BF4">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F6036C7" w14:textId="383ECDB6"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C2E8C2E" w14:textId="1F4253B3"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4DEF309"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6A3606C4" w14:textId="5DABAA62"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154E00C3"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1FB98EAB"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2D8B64D9"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1F1C40EC" w14:textId="30C94773" w:rsidR="007D7993" w:rsidRPr="00B318E2" w:rsidRDefault="007D7993" w:rsidP="007D7993">
      <w:pPr>
        <w:pStyle w:val="NormalWeb"/>
        <w:spacing w:before="0" w:beforeAutospacing="0" w:after="0" w:afterAutospacing="0" w:line="360" w:lineRule="auto"/>
        <w:jc w:val="both"/>
        <w:rPr>
          <w:rFonts w:ascii="Helvetica" w:eastAsia="sans-serif" w:hAnsi="Helvetica" w:cs="Helvetica"/>
          <w:i/>
          <w:iCs/>
          <w:color w:val="168746"/>
          <w:sz w:val="18"/>
          <w:szCs w:val="18"/>
          <w:shd w:val="clear" w:color="auto" w:fill="FFFFFF"/>
        </w:rPr>
      </w:pPr>
      <w:r>
        <w:t xml:space="preserve">                    Fonte:</w:t>
      </w:r>
      <w:hyperlink r:id="rId14" w:history="1">
        <w:r w:rsidRPr="00B318E2">
          <w:rPr>
            <w:rStyle w:val="Hyperlink"/>
            <w:rFonts w:ascii="Helvetica" w:eastAsia="sans-serif" w:hAnsi="Helvetica" w:cs="Helvetica"/>
            <w:i/>
            <w:iCs/>
            <w:color w:val="168746"/>
            <w:sz w:val="18"/>
            <w:szCs w:val="18"/>
            <w:shd w:val="clear" w:color="auto" w:fill="FFFFFF"/>
          </w:rPr>
          <w:t>Mortalidade - SIM/DATASUS</w:t>
        </w:r>
      </w:hyperlink>
    </w:p>
    <w:p w14:paraId="4F197565"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729A83D7"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41733C00"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6510A11A"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3AEB0938"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3616D700"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7FEDDF8B" w14:textId="77777777" w:rsidR="007D7993" w:rsidRDefault="007D79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p>
    <w:p w14:paraId="0AE57778" w14:textId="21BA6234" w:rsidR="006D2BF4" w:rsidRPr="00E63E74" w:rsidRDefault="00151A93">
      <w:pPr>
        <w:pStyle w:val="NormalWeb"/>
        <w:spacing w:before="0" w:beforeAutospacing="0" w:after="0" w:afterAutospacing="0" w:line="360" w:lineRule="auto"/>
        <w:jc w:val="both"/>
        <w:rPr>
          <w:rFonts w:ascii="Arial" w:eastAsia="sans-serif" w:hAnsi="Arial" w:cs="Arial"/>
          <w:color w:val="000000" w:themeColor="text1"/>
          <w:shd w:val="clear" w:color="auto" w:fill="FFFFFF"/>
        </w:rPr>
      </w:pPr>
      <w:r w:rsidRPr="00E63E74">
        <w:rPr>
          <w:rFonts w:ascii="Arial" w:eastAsia="sans-serif" w:hAnsi="Arial" w:cs="Arial"/>
          <w:color w:val="000000" w:themeColor="text1"/>
          <w:shd w:val="clear" w:color="auto" w:fill="FFFFFF"/>
        </w:rPr>
        <w:t xml:space="preserve">O serviço de Esgotamento sanitário e realizado pela Prefeitura Municipal de São José de Calçado -PMSJC sem tarifa, com índice de 77,59% na coleta de esgoto o município ainda não possui uma estação de tratamento para o esgoto. O manejo de resíduos sólidos e </w:t>
      </w:r>
      <w:r w:rsidR="00E56401" w:rsidRPr="00E63E74">
        <w:rPr>
          <w:rFonts w:ascii="Arial" w:eastAsia="sans-serif" w:hAnsi="Arial" w:cs="Arial"/>
          <w:color w:val="000000" w:themeColor="text1"/>
          <w:shd w:val="clear" w:color="auto" w:fill="FFFFFF"/>
        </w:rPr>
        <w:t>Coleta</w:t>
      </w:r>
      <w:r w:rsidRPr="00E63E74">
        <w:rPr>
          <w:rFonts w:ascii="Arial" w:eastAsia="sans-serif" w:hAnsi="Arial" w:cs="Arial"/>
          <w:color w:val="000000" w:themeColor="text1"/>
          <w:shd w:val="clear" w:color="auto" w:fill="FFFFFF"/>
        </w:rPr>
        <w:t xml:space="preserve"> fica no encargo da Secretaria Municipal de Transporte, Obras e Serviços Urbanos -SMTOSU, a taxa de cobrança de coleta vem inserida no IPTU municipal, não existe associação ou cooperativa para coleta de lixo seletivo.</w:t>
      </w:r>
    </w:p>
    <w:p w14:paraId="2024F0BE" w14:textId="77777777" w:rsidR="006D2BF4" w:rsidRPr="00B318E2" w:rsidRDefault="006D2BF4">
      <w:pPr>
        <w:pStyle w:val="NormalWeb"/>
        <w:spacing w:before="0" w:beforeAutospacing="0" w:after="0" w:afterAutospacing="0" w:line="360" w:lineRule="auto"/>
        <w:jc w:val="both"/>
        <w:rPr>
          <w:rFonts w:ascii="Helvetica" w:eastAsia="sans-serif" w:hAnsi="Helvetica" w:cs="Helvetica"/>
          <w:color w:val="000000" w:themeColor="text1"/>
          <w:sz w:val="18"/>
          <w:szCs w:val="18"/>
          <w:shd w:val="clear" w:color="auto" w:fill="FFFFFF"/>
        </w:rPr>
      </w:pPr>
    </w:p>
    <w:p w14:paraId="44345AB3" w14:textId="77777777" w:rsidR="006D2BF4" w:rsidRPr="00B318E2" w:rsidRDefault="006D2BF4">
      <w:pPr>
        <w:pStyle w:val="NormalWeb"/>
        <w:spacing w:before="0" w:beforeAutospacing="0" w:after="0" w:afterAutospacing="0" w:line="360" w:lineRule="auto"/>
        <w:jc w:val="both"/>
        <w:rPr>
          <w:rFonts w:ascii="Helvetica" w:eastAsia="sans-serif" w:hAnsi="Helvetica" w:cs="Helvetica"/>
          <w:color w:val="000000" w:themeColor="text1"/>
          <w:sz w:val="18"/>
          <w:szCs w:val="18"/>
          <w:shd w:val="clear" w:color="auto" w:fill="FFFFFF"/>
        </w:rPr>
      </w:pPr>
    </w:p>
    <w:tbl>
      <w:tblPr>
        <w:tblStyle w:val="Tabelacomgrade"/>
        <w:tblW w:w="0" w:type="auto"/>
        <w:tblInd w:w="855" w:type="dxa"/>
        <w:tblLook w:val="04A0" w:firstRow="1" w:lastRow="0" w:firstColumn="1" w:lastColumn="0" w:noHBand="0" w:noVBand="1"/>
      </w:tblPr>
      <w:tblGrid>
        <w:gridCol w:w="4325"/>
        <w:gridCol w:w="1413"/>
        <w:gridCol w:w="1387"/>
      </w:tblGrid>
      <w:tr w:rsidR="006D2BF4" w:rsidRPr="00B318E2" w14:paraId="11372258" w14:textId="77777777">
        <w:trPr>
          <w:trHeight w:val="526"/>
        </w:trPr>
        <w:tc>
          <w:tcPr>
            <w:tcW w:w="4325" w:type="dxa"/>
            <w:shd w:val="clear" w:color="auto" w:fill="A8D08D" w:themeFill="accent6" w:themeFillTint="99"/>
            <w:vAlign w:val="center"/>
          </w:tcPr>
          <w:p w14:paraId="27886F47" w14:textId="19E12C40" w:rsidR="006D2BF4" w:rsidRPr="00B318E2" w:rsidRDefault="00931528">
            <w:pPr>
              <w:spacing w:after="0"/>
              <w:jc w:val="center"/>
              <w:rPr>
                <w:rFonts w:ascii="Helvetica" w:eastAsia="sans-serif" w:hAnsi="Helvetica" w:cs="Helvetica"/>
                <w:i/>
                <w:iCs/>
                <w:color w:val="000000" w:themeColor="text1"/>
                <w:sz w:val="20"/>
                <w:szCs w:val="20"/>
              </w:rPr>
            </w:pPr>
            <w:r w:rsidRPr="00B318E2">
              <w:rPr>
                <w:rFonts w:ascii="Helvetica" w:eastAsia="sans-serif" w:hAnsi="Helvetica" w:cs="Helvetica"/>
                <w:b/>
                <w:bCs/>
                <w:color w:val="000000" w:themeColor="text1"/>
                <w:sz w:val="20"/>
                <w:szCs w:val="20"/>
                <w:lang w:eastAsia="zh-CN" w:bidi="ar"/>
              </w:rPr>
              <w:t xml:space="preserve">Forma de esgotamento </w:t>
            </w:r>
            <w:r w:rsidR="00B318E2" w:rsidRPr="00B318E2">
              <w:rPr>
                <w:rFonts w:ascii="Helvetica" w:eastAsia="sans-serif" w:hAnsi="Helvetica" w:cs="Helvetica"/>
                <w:b/>
                <w:bCs/>
                <w:color w:val="000000" w:themeColor="text1"/>
                <w:sz w:val="20"/>
                <w:szCs w:val="20"/>
                <w:lang w:eastAsia="zh-CN" w:bidi="ar"/>
              </w:rPr>
              <w:t>sanitário</w:t>
            </w:r>
            <w:r w:rsidRPr="00B318E2">
              <w:rPr>
                <w:rFonts w:ascii="Helvetica" w:eastAsia="sans-serif" w:hAnsi="Helvetica" w:cs="Helvetica"/>
                <w:b/>
                <w:bCs/>
                <w:color w:val="000000" w:themeColor="text1"/>
                <w:sz w:val="20"/>
                <w:szCs w:val="20"/>
                <w:lang w:eastAsia="zh-CN" w:bidi="ar"/>
              </w:rPr>
              <w:t xml:space="preserve"> </w:t>
            </w:r>
          </w:p>
        </w:tc>
        <w:tc>
          <w:tcPr>
            <w:tcW w:w="1413" w:type="dxa"/>
            <w:shd w:val="clear" w:color="auto" w:fill="A8D08D" w:themeFill="accent6" w:themeFillTint="99"/>
            <w:vAlign w:val="center"/>
          </w:tcPr>
          <w:p w14:paraId="3821C000" w14:textId="77777777" w:rsidR="006D2BF4" w:rsidRPr="00B318E2" w:rsidRDefault="00931528">
            <w:pPr>
              <w:spacing w:after="0"/>
              <w:jc w:val="center"/>
              <w:rPr>
                <w:rFonts w:ascii="Helvetica" w:eastAsia="sans-serif" w:hAnsi="Helvetica" w:cs="Helvetica"/>
                <w:i/>
                <w:iCs/>
                <w:color w:val="000000" w:themeColor="text1"/>
                <w:sz w:val="20"/>
                <w:szCs w:val="20"/>
              </w:rPr>
            </w:pPr>
            <w:r w:rsidRPr="00B318E2">
              <w:rPr>
                <w:rFonts w:ascii="Helvetica" w:eastAsia="sans-serif" w:hAnsi="Helvetica" w:cs="Helvetica"/>
                <w:b/>
                <w:bCs/>
                <w:color w:val="000000" w:themeColor="text1"/>
                <w:sz w:val="20"/>
                <w:szCs w:val="20"/>
                <w:lang w:eastAsia="zh-CN" w:bidi="ar"/>
              </w:rPr>
              <w:t>Urbano</w:t>
            </w:r>
          </w:p>
        </w:tc>
        <w:tc>
          <w:tcPr>
            <w:tcW w:w="1387" w:type="dxa"/>
            <w:shd w:val="clear" w:color="auto" w:fill="A8D08D" w:themeFill="accent6" w:themeFillTint="99"/>
            <w:vAlign w:val="center"/>
          </w:tcPr>
          <w:p w14:paraId="01CF853D" w14:textId="77777777" w:rsidR="006D2BF4" w:rsidRPr="00B318E2" w:rsidRDefault="00931528">
            <w:pPr>
              <w:spacing w:after="0"/>
              <w:jc w:val="center"/>
              <w:rPr>
                <w:rFonts w:ascii="Helvetica" w:eastAsia="sans-serif" w:hAnsi="Helvetica" w:cs="Helvetica"/>
                <w:i/>
                <w:iCs/>
                <w:color w:val="000000" w:themeColor="text1"/>
                <w:sz w:val="20"/>
                <w:szCs w:val="20"/>
              </w:rPr>
            </w:pPr>
            <w:r w:rsidRPr="00B318E2">
              <w:rPr>
                <w:rFonts w:ascii="Helvetica" w:eastAsia="sans-serif" w:hAnsi="Helvetica" w:cs="Helvetica"/>
                <w:b/>
                <w:bCs/>
                <w:color w:val="000000" w:themeColor="text1"/>
                <w:sz w:val="20"/>
                <w:szCs w:val="20"/>
                <w:lang w:eastAsia="zh-CN" w:bidi="ar"/>
              </w:rPr>
              <w:t>Rural</w:t>
            </w:r>
          </w:p>
        </w:tc>
      </w:tr>
      <w:tr w:rsidR="006D2BF4" w:rsidRPr="00B318E2" w14:paraId="1F406236" w14:textId="77777777">
        <w:tc>
          <w:tcPr>
            <w:tcW w:w="4325" w:type="dxa"/>
            <w:vAlign w:val="center"/>
          </w:tcPr>
          <w:p w14:paraId="0B2D51C2"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Rede Geral de Esgoto ou Pluvial</w:t>
            </w:r>
          </w:p>
        </w:tc>
        <w:tc>
          <w:tcPr>
            <w:tcW w:w="1413" w:type="dxa"/>
            <w:vAlign w:val="center"/>
          </w:tcPr>
          <w:p w14:paraId="64A6240A"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2.245</w:t>
            </w:r>
          </w:p>
        </w:tc>
        <w:tc>
          <w:tcPr>
            <w:tcW w:w="1387" w:type="dxa"/>
            <w:vAlign w:val="center"/>
          </w:tcPr>
          <w:p w14:paraId="54C1860C"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14</w:t>
            </w:r>
          </w:p>
        </w:tc>
      </w:tr>
      <w:tr w:rsidR="006D2BF4" w:rsidRPr="00B318E2" w14:paraId="4516E356" w14:textId="77777777">
        <w:tc>
          <w:tcPr>
            <w:tcW w:w="4325" w:type="dxa"/>
            <w:vAlign w:val="center"/>
          </w:tcPr>
          <w:p w14:paraId="04048205"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Fossa Séptica</w:t>
            </w:r>
          </w:p>
        </w:tc>
        <w:tc>
          <w:tcPr>
            <w:tcW w:w="1413" w:type="dxa"/>
            <w:vAlign w:val="center"/>
          </w:tcPr>
          <w:p w14:paraId="3BFCA979"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15</w:t>
            </w:r>
          </w:p>
        </w:tc>
        <w:tc>
          <w:tcPr>
            <w:tcW w:w="1387" w:type="dxa"/>
            <w:vAlign w:val="center"/>
          </w:tcPr>
          <w:p w14:paraId="66FE4E83"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107</w:t>
            </w:r>
          </w:p>
        </w:tc>
      </w:tr>
      <w:tr w:rsidR="006D2BF4" w:rsidRPr="00B318E2" w14:paraId="1B219CB2" w14:textId="77777777">
        <w:tc>
          <w:tcPr>
            <w:tcW w:w="4325" w:type="dxa"/>
            <w:vAlign w:val="center"/>
          </w:tcPr>
          <w:p w14:paraId="1A1C3BBA"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Fossa Rudimentar</w:t>
            </w:r>
          </w:p>
        </w:tc>
        <w:tc>
          <w:tcPr>
            <w:tcW w:w="1413" w:type="dxa"/>
            <w:vAlign w:val="center"/>
          </w:tcPr>
          <w:p w14:paraId="482C0E1C"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67</w:t>
            </w:r>
          </w:p>
        </w:tc>
        <w:tc>
          <w:tcPr>
            <w:tcW w:w="1387" w:type="dxa"/>
            <w:vAlign w:val="center"/>
          </w:tcPr>
          <w:p w14:paraId="5D262335"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157</w:t>
            </w:r>
          </w:p>
        </w:tc>
      </w:tr>
      <w:tr w:rsidR="006D2BF4" w:rsidRPr="00B318E2" w14:paraId="0211D44A" w14:textId="77777777">
        <w:tc>
          <w:tcPr>
            <w:tcW w:w="4325" w:type="dxa"/>
            <w:vAlign w:val="center"/>
          </w:tcPr>
          <w:p w14:paraId="7385167A"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Vala</w:t>
            </w:r>
          </w:p>
        </w:tc>
        <w:tc>
          <w:tcPr>
            <w:tcW w:w="1413" w:type="dxa"/>
            <w:vAlign w:val="center"/>
          </w:tcPr>
          <w:p w14:paraId="53BC40E7"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137</w:t>
            </w:r>
          </w:p>
        </w:tc>
        <w:tc>
          <w:tcPr>
            <w:tcW w:w="1387" w:type="dxa"/>
            <w:vAlign w:val="center"/>
          </w:tcPr>
          <w:p w14:paraId="7812BE0C"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218</w:t>
            </w:r>
          </w:p>
        </w:tc>
      </w:tr>
      <w:tr w:rsidR="006D2BF4" w:rsidRPr="00B318E2" w14:paraId="39175F0E" w14:textId="77777777">
        <w:tc>
          <w:tcPr>
            <w:tcW w:w="4325" w:type="dxa"/>
            <w:vAlign w:val="center"/>
          </w:tcPr>
          <w:p w14:paraId="0109CD2A"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Rio, Lago ou Mar</w:t>
            </w:r>
          </w:p>
        </w:tc>
        <w:tc>
          <w:tcPr>
            <w:tcW w:w="1413" w:type="dxa"/>
            <w:vAlign w:val="center"/>
          </w:tcPr>
          <w:p w14:paraId="7010732A"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397</w:t>
            </w:r>
          </w:p>
        </w:tc>
        <w:tc>
          <w:tcPr>
            <w:tcW w:w="1387" w:type="dxa"/>
            <w:vAlign w:val="center"/>
          </w:tcPr>
          <w:p w14:paraId="421EF7DB"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130</w:t>
            </w:r>
          </w:p>
        </w:tc>
      </w:tr>
      <w:tr w:rsidR="006D2BF4" w:rsidRPr="00B318E2" w14:paraId="2CCF7FD0" w14:textId="77777777">
        <w:tc>
          <w:tcPr>
            <w:tcW w:w="4325" w:type="dxa"/>
            <w:vAlign w:val="center"/>
          </w:tcPr>
          <w:p w14:paraId="50A67566"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Outro Escoadouro</w:t>
            </w:r>
          </w:p>
        </w:tc>
        <w:tc>
          <w:tcPr>
            <w:tcW w:w="1413" w:type="dxa"/>
            <w:vAlign w:val="center"/>
          </w:tcPr>
          <w:p w14:paraId="1CF2B7AD"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w:t>
            </w:r>
          </w:p>
        </w:tc>
        <w:tc>
          <w:tcPr>
            <w:tcW w:w="1387" w:type="dxa"/>
            <w:vAlign w:val="center"/>
          </w:tcPr>
          <w:p w14:paraId="267D37B9"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16</w:t>
            </w:r>
          </w:p>
        </w:tc>
      </w:tr>
      <w:tr w:rsidR="006D2BF4" w:rsidRPr="00B318E2" w14:paraId="340E4263" w14:textId="77777777">
        <w:tc>
          <w:tcPr>
            <w:tcW w:w="4325" w:type="dxa"/>
            <w:vAlign w:val="center"/>
          </w:tcPr>
          <w:p w14:paraId="2F670C9B"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Não tinham</w:t>
            </w:r>
          </w:p>
        </w:tc>
        <w:tc>
          <w:tcPr>
            <w:tcW w:w="1413" w:type="dxa"/>
            <w:vAlign w:val="center"/>
          </w:tcPr>
          <w:p w14:paraId="1F5B5912"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1</w:t>
            </w:r>
          </w:p>
        </w:tc>
        <w:tc>
          <w:tcPr>
            <w:tcW w:w="1387" w:type="dxa"/>
            <w:vAlign w:val="center"/>
          </w:tcPr>
          <w:p w14:paraId="0E74DB50"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4</w:t>
            </w:r>
          </w:p>
        </w:tc>
      </w:tr>
      <w:tr w:rsidR="006D2BF4" w:rsidRPr="00B318E2" w14:paraId="7DA6AC61" w14:textId="77777777">
        <w:tc>
          <w:tcPr>
            <w:tcW w:w="4325" w:type="dxa"/>
            <w:vAlign w:val="center"/>
          </w:tcPr>
          <w:p w14:paraId="22159DE4" w14:textId="77777777" w:rsidR="006D2BF4" w:rsidRPr="00B318E2" w:rsidRDefault="00931528">
            <w:pPr>
              <w:spacing w:after="0"/>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Total</w:t>
            </w:r>
          </w:p>
        </w:tc>
        <w:tc>
          <w:tcPr>
            <w:tcW w:w="1413" w:type="dxa"/>
            <w:vAlign w:val="center"/>
          </w:tcPr>
          <w:p w14:paraId="32570A12"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2.863</w:t>
            </w:r>
          </w:p>
        </w:tc>
        <w:tc>
          <w:tcPr>
            <w:tcW w:w="1387" w:type="dxa"/>
            <w:vAlign w:val="center"/>
          </w:tcPr>
          <w:p w14:paraId="502A3100" w14:textId="77777777" w:rsidR="006D2BF4" w:rsidRPr="00B318E2" w:rsidRDefault="00931528">
            <w:pPr>
              <w:spacing w:after="0"/>
              <w:jc w:val="center"/>
              <w:rPr>
                <w:rFonts w:ascii="Arial" w:eastAsia="sans-serif" w:hAnsi="Arial" w:cs="Arial"/>
                <w:i/>
                <w:iCs/>
                <w:color w:val="000000" w:themeColor="text1"/>
                <w:sz w:val="20"/>
                <w:szCs w:val="20"/>
                <w:shd w:val="clear" w:color="auto" w:fill="FFFFFF"/>
              </w:rPr>
            </w:pPr>
            <w:r w:rsidRPr="00B318E2">
              <w:rPr>
                <w:rFonts w:ascii="Arial" w:eastAsia="sans-serif" w:hAnsi="Arial" w:cs="Arial"/>
                <w:color w:val="000000" w:themeColor="text1"/>
                <w:sz w:val="20"/>
                <w:szCs w:val="20"/>
                <w:lang w:eastAsia="zh-CN" w:bidi="ar"/>
              </w:rPr>
              <w:t>646</w:t>
            </w:r>
          </w:p>
        </w:tc>
      </w:tr>
    </w:tbl>
    <w:p w14:paraId="7E300E34" w14:textId="77777777" w:rsidR="006D2BF4" w:rsidRPr="00B318E2" w:rsidRDefault="00931528">
      <w:pPr>
        <w:pStyle w:val="NormalWeb"/>
        <w:spacing w:before="0" w:beforeAutospacing="0" w:after="0" w:afterAutospacing="0" w:line="360" w:lineRule="auto"/>
        <w:ind w:firstLineChars="400" w:firstLine="720"/>
        <w:jc w:val="both"/>
        <w:rPr>
          <w:rFonts w:ascii="Helvetica" w:eastAsia="sans-serif" w:hAnsi="Helvetica" w:cs="Helvetica"/>
          <w:i/>
          <w:iCs/>
          <w:color w:val="168746"/>
          <w:sz w:val="18"/>
          <w:szCs w:val="18"/>
          <w:shd w:val="clear" w:color="auto" w:fill="FFFFFF"/>
        </w:rPr>
      </w:pPr>
      <w:r w:rsidRPr="00B318E2">
        <w:rPr>
          <w:rFonts w:ascii="Helvetica" w:eastAsia="sans-serif" w:hAnsi="Helvetica" w:cs="Helvetica"/>
          <w:i/>
          <w:iCs/>
          <w:color w:val="433252"/>
          <w:sz w:val="18"/>
          <w:szCs w:val="18"/>
          <w:shd w:val="clear" w:color="auto" w:fill="FFFFFF"/>
        </w:rPr>
        <w:t>Fonte: </w:t>
      </w:r>
      <w:hyperlink r:id="rId15" w:history="1">
        <w:r w:rsidR="006D2BF4" w:rsidRPr="00B318E2">
          <w:rPr>
            <w:rStyle w:val="Hyperlink"/>
            <w:rFonts w:ascii="Helvetica" w:eastAsia="sans-serif" w:hAnsi="Helvetica" w:cs="Helvetica"/>
            <w:i/>
            <w:iCs/>
            <w:color w:val="168746"/>
            <w:sz w:val="18"/>
            <w:szCs w:val="18"/>
            <w:shd w:val="clear" w:color="auto" w:fill="FFFFFF"/>
          </w:rPr>
          <w:t>Censo - IBGE (2010)</w:t>
        </w:r>
      </w:hyperlink>
    </w:p>
    <w:p w14:paraId="149DE298" w14:textId="77777777" w:rsidR="006D2BF4" w:rsidRPr="00B318E2" w:rsidRDefault="006D2BF4">
      <w:pPr>
        <w:pStyle w:val="NormalWeb"/>
        <w:spacing w:before="0" w:beforeAutospacing="0" w:after="0" w:afterAutospacing="0" w:line="360" w:lineRule="auto"/>
        <w:jc w:val="both"/>
        <w:rPr>
          <w:rFonts w:ascii="Helvetica" w:eastAsia="sans-serif" w:hAnsi="Helvetica" w:cs="Helvetica"/>
          <w:i/>
          <w:iCs/>
          <w:color w:val="168746"/>
          <w:sz w:val="18"/>
          <w:szCs w:val="18"/>
          <w:shd w:val="clear" w:color="auto" w:fill="FFFFFF"/>
        </w:rPr>
      </w:pPr>
    </w:p>
    <w:p w14:paraId="65319F70" w14:textId="77777777" w:rsidR="006D2BF4" w:rsidRDefault="006D2BF4">
      <w:pPr>
        <w:spacing w:after="0" w:line="360" w:lineRule="auto"/>
        <w:jc w:val="both"/>
        <w:rPr>
          <w:rFonts w:ascii="Arial" w:hAnsi="Arial"/>
        </w:rPr>
      </w:pPr>
    </w:p>
    <w:p w14:paraId="05F05B18" w14:textId="77777777" w:rsidR="00634152" w:rsidRDefault="00634152">
      <w:pPr>
        <w:spacing w:after="0" w:line="360" w:lineRule="auto"/>
        <w:jc w:val="both"/>
        <w:rPr>
          <w:rFonts w:ascii="Arial" w:hAnsi="Arial"/>
        </w:rPr>
      </w:pPr>
    </w:p>
    <w:p w14:paraId="5D0BE063" w14:textId="77777777" w:rsidR="00634152" w:rsidRDefault="00634152">
      <w:pPr>
        <w:spacing w:after="0" w:line="360" w:lineRule="auto"/>
        <w:jc w:val="both"/>
        <w:rPr>
          <w:rFonts w:ascii="Arial" w:hAnsi="Arial"/>
        </w:rPr>
      </w:pPr>
    </w:p>
    <w:p w14:paraId="048510E4" w14:textId="483ADA27" w:rsidR="00634152" w:rsidRDefault="00634152">
      <w:pPr>
        <w:spacing w:after="0" w:line="360" w:lineRule="auto"/>
        <w:jc w:val="both"/>
        <w:rPr>
          <w:rFonts w:ascii="Arial" w:hAnsi="Arial"/>
        </w:rPr>
      </w:pPr>
    </w:p>
    <w:p w14:paraId="14CFD2A0" w14:textId="77777777" w:rsidR="00E56401" w:rsidRDefault="00E56401">
      <w:pPr>
        <w:spacing w:after="0" w:line="360" w:lineRule="auto"/>
        <w:jc w:val="both"/>
        <w:rPr>
          <w:rFonts w:ascii="Arial" w:hAnsi="Arial"/>
        </w:rPr>
      </w:pPr>
    </w:p>
    <w:p w14:paraId="269997D3" w14:textId="77777777" w:rsidR="00634152" w:rsidRPr="00B318E2" w:rsidRDefault="00634152">
      <w:pPr>
        <w:spacing w:after="0" w:line="360" w:lineRule="auto"/>
        <w:jc w:val="both"/>
        <w:rPr>
          <w:rFonts w:ascii="Arial" w:hAnsi="Arial"/>
        </w:rPr>
      </w:pPr>
    </w:p>
    <w:p w14:paraId="3BBE6CB8" w14:textId="77777777" w:rsidR="006D2BF4" w:rsidRPr="00B318E2" w:rsidRDefault="00931528">
      <w:pPr>
        <w:spacing w:after="0" w:line="360" w:lineRule="auto"/>
        <w:jc w:val="both"/>
        <w:rPr>
          <w:rFonts w:ascii="Arial" w:hAnsi="Arial" w:cs="Arial"/>
          <w:bCs/>
          <w:iCs/>
          <w:color w:val="000000"/>
        </w:rPr>
      </w:pPr>
      <w:r w:rsidRPr="00B318E2">
        <w:rPr>
          <w:rFonts w:ascii="Arial" w:hAnsi="Arial" w:cs="Arial"/>
        </w:rPr>
        <w:lastRenderedPageBreak/>
        <w:t xml:space="preserve">2.2 - </w:t>
      </w:r>
      <w:r w:rsidRPr="00B318E2">
        <w:rPr>
          <w:rFonts w:ascii="Arial" w:hAnsi="Arial" w:cs="Arial"/>
          <w:bCs/>
          <w:iCs/>
          <w:color w:val="000000"/>
        </w:rPr>
        <w:t>Situação de saúde no município</w:t>
      </w:r>
    </w:p>
    <w:p w14:paraId="725196CE" w14:textId="52F58504" w:rsidR="00076407" w:rsidRDefault="00634152">
      <w:pPr>
        <w:spacing w:after="0" w:line="360" w:lineRule="auto"/>
        <w:jc w:val="both"/>
        <w:rPr>
          <w:rFonts w:ascii="Arial" w:hAnsi="Arial" w:cs="Arial"/>
          <w:sz w:val="24"/>
          <w:szCs w:val="24"/>
        </w:rPr>
      </w:pPr>
      <w:r w:rsidRPr="003F3859">
        <w:rPr>
          <w:rFonts w:ascii="Arial" w:hAnsi="Arial" w:cs="Arial"/>
          <w:color w:val="EE0000"/>
          <w:sz w:val="24"/>
          <w:szCs w:val="24"/>
        </w:rPr>
        <w:t xml:space="preserve">  </w:t>
      </w:r>
      <w:r w:rsidR="00CC47C8">
        <w:rPr>
          <w:rFonts w:ascii="Arial" w:hAnsi="Arial" w:cs="Arial"/>
          <w:color w:val="EE0000"/>
          <w:sz w:val="24"/>
          <w:szCs w:val="24"/>
        </w:rPr>
        <w:t xml:space="preserve">         </w:t>
      </w:r>
      <w:r w:rsidR="003F3859">
        <w:rPr>
          <w:rFonts w:ascii="Arial" w:hAnsi="Arial" w:cs="Arial"/>
          <w:sz w:val="24"/>
          <w:szCs w:val="24"/>
        </w:rPr>
        <w:t>O</w:t>
      </w:r>
      <w:r w:rsidR="00B318E2" w:rsidRPr="00076407">
        <w:rPr>
          <w:rFonts w:ascii="Arial" w:hAnsi="Arial" w:cs="Arial"/>
          <w:sz w:val="24"/>
          <w:szCs w:val="24"/>
        </w:rPr>
        <w:t xml:space="preserve"> perfil epidemiológico da população </w:t>
      </w:r>
      <w:r w:rsidR="003F3859" w:rsidRPr="00CC47C8">
        <w:rPr>
          <w:rFonts w:ascii="Arial" w:hAnsi="Arial" w:cs="Arial"/>
          <w:sz w:val="24"/>
          <w:szCs w:val="24"/>
        </w:rPr>
        <w:t>foi elaborado</w:t>
      </w:r>
      <w:r w:rsidR="00B318E2" w:rsidRPr="00CC47C8">
        <w:rPr>
          <w:rFonts w:ascii="Arial" w:hAnsi="Arial" w:cs="Arial"/>
          <w:sz w:val="24"/>
          <w:szCs w:val="24"/>
        </w:rPr>
        <w:t xml:space="preserve"> </w:t>
      </w:r>
      <w:r w:rsidR="003F3859" w:rsidRPr="00CC47C8">
        <w:rPr>
          <w:rFonts w:ascii="Arial" w:hAnsi="Arial" w:cs="Arial"/>
          <w:sz w:val="24"/>
          <w:szCs w:val="24"/>
        </w:rPr>
        <w:t xml:space="preserve">mediante a um </w:t>
      </w:r>
      <w:r w:rsidR="00B318E2" w:rsidRPr="00CC47C8">
        <w:rPr>
          <w:rFonts w:ascii="Arial" w:hAnsi="Arial" w:cs="Arial"/>
          <w:sz w:val="24"/>
          <w:szCs w:val="24"/>
        </w:rPr>
        <w:t>detalhado</w:t>
      </w:r>
      <w:r w:rsidR="00B318E2" w:rsidRPr="00076407">
        <w:rPr>
          <w:rFonts w:ascii="Arial" w:hAnsi="Arial" w:cs="Arial"/>
          <w:sz w:val="24"/>
          <w:szCs w:val="24"/>
        </w:rPr>
        <w:t xml:space="preserve"> levantamento das características sociais e demográficas, ocorrência de morbidade e mortalidade, condições ambientais e de consumo coletivo, e de controle social. Com isso é feito uma análise do perfil epidemiológico, elaborando assim o diagnóstico de saúde de uma determinada população. As doenças transmissíveis ainda são importantes problemas de saúde pública pelo impacto expressivo sobre a morbidade, com destaque para aquelas às quais não há</w:t>
      </w:r>
      <w:r w:rsidR="00076407">
        <w:rPr>
          <w:rFonts w:ascii="Arial" w:hAnsi="Arial" w:cs="Arial"/>
          <w:sz w:val="24"/>
          <w:szCs w:val="24"/>
        </w:rPr>
        <w:t xml:space="preserve"> </w:t>
      </w:r>
      <w:r w:rsidR="00B318E2" w:rsidRPr="00076407">
        <w:rPr>
          <w:rFonts w:ascii="Arial" w:hAnsi="Arial" w:cs="Arial"/>
          <w:sz w:val="24"/>
          <w:szCs w:val="24"/>
        </w:rPr>
        <w:t>eficazes</w:t>
      </w:r>
      <w:r w:rsidR="00076407">
        <w:rPr>
          <w:rFonts w:ascii="Arial" w:hAnsi="Arial" w:cs="Arial"/>
          <w:sz w:val="24"/>
          <w:szCs w:val="24"/>
        </w:rPr>
        <w:t xml:space="preserve"> </w:t>
      </w:r>
      <w:r w:rsidR="00B318E2" w:rsidRPr="00076407">
        <w:rPr>
          <w:rFonts w:ascii="Arial" w:hAnsi="Arial" w:cs="Arial"/>
          <w:sz w:val="24"/>
          <w:szCs w:val="24"/>
        </w:rPr>
        <w:t>mecanismos</w:t>
      </w:r>
      <w:r w:rsidR="00076407">
        <w:rPr>
          <w:rFonts w:ascii="Arial" w:hAnsi="Arial" w:cs="Arial"/>
          <w:sz w:val="24"/>
          <w:szCs w:val="24"/>
        </w:rPr>
        <w:t xml:space="preserve"> </w:t>
      </w:r>
      <w:r w:rsidR="00B318E2" w:rsidRPr="00076407">
        <w:rPr>
          <w:rFonts w:ascii="Arial" w:hAnsi="Arial" w:cs="Arial"/>
          <w:sz w:val="24"/>
          <w:szCs w:val="24"/>
        </w:rPr>
        <w:t>disponíveis</w:t>
      </w:r>
      <w:r w:rsidR="00076407">
        <w:rPr>
          <w:rFonts w:ascii="Arial" w:hAnsi="Arial" w:cs="Arial"/>
          <w:sz w:val="24"/>
          <w:szCs w:val="24"/>
        </w:rPr>
        <w:t xml:space="preserve"> </w:t>
      </w:r>
      <w:r w:rsidR="00B318E2" w:rsidRPr="00076407">
        <w:rPr>
          <w:rFonts w:ascii="Arial" w:hAnsi="Arial" w:cs="Arial"/>
          <w:sz w:val="24"/>
          <w:szCs w:val="24"/>
        </w:rPr>
        <w:t>de</w:t>
      </w:r>
      <w:r w:rsidR="00076407">
        <w:rPr>
          <w:rFonts w:ascii="Arial" w:hAnsi="Arial" w:cs="Arial"/>
          <w:sz w:val="24"/>
          <w:szCs w:val="24"/>
        </w:rPr>
        <w:t xml:space="preserve"> </w:t>
      </w:r>
      <w:r w:rsidR="00B318E2" w:rsidRPr="00076407">
        <w:rPr>
          <w:rFonts w:ascii="Arial" w:hAnsi="Arial" w:cs="Arial"/>
          <w:sz w:val="24"/>
          <w:szCs w:val="24"/>
        </w:rPr>
        <w:t>prevenção</w:t>
      </w:r>
      <w:r w:rsidR="00076407">
        <w:rPr>
          <w:rFonts w:ascii="Arial" w:hAnsi="Arial" w:cs="Arial"/>
          <w:sz w:val="24"/>
          <w:szCs w:val="24"/>
        </w:rPr>
        <w:t xml:space="preserve"> </w:t>
      </w:r>
      <w:r w:rsidR="00B318E2" w:rsidRPr="00076407">
        <w:rPr>
          <w:rFonts w:ascii="Arial" w:hAnsi="Arial" w:cs="Arial"/>
          <w:sz w:val="24"/>
          <w:szCs w:val="24"/>
        </w:rPr>
        <w:t>ou</w:t>
      </w:r>
      <w:r w:rsidR="00076407">
        <w:rPr>
          <w:rFonts w:ascii="Arial" w:hAnsi="Arial" w:cs="Arial"/>
          <w:sz w:val="24"/>
          <w:szCs w:val="24"/>
        </w:rPr>
        <w:t xml:space="preserve"> </w:t>
      </w:r>
      <w:r w:rsidR="00B318E2" w:rsidRPr="00076407">
        <w:rPr>
          <w:rFonts w:ascii="Arial" w:hAnsi="Arial" w:cs="Arial"/>
          <w:sz w:val="24"/>
          <w:szCs w:val="24"/>
        </w:rPr>
        <w:t>ainda</w:t>
      </w:r>
      <w:r w:rsidR="00076407">
        <w:rPr>
          <w:rFonts w:ascii="Arial" w:hAnsi="Arial" w:cs="Arial"/>
          <w:sz w:val="24"/>
          <w:szCs w:val="24"/>
        </w:rPr>
        <w:t xml:space="preserve"> </w:t>
      </w:r>
      <w:r w:rsidR="00B318E2" w:rsidRPr="00076407">
        <w:rPr>
          <w:rFonts w:ascii="Arial" w:hAnsi="Arial" w:cs="Arial"/>
          <w:sz w:val="24"/>
          <w:szCs w:val="24"/>
        </w:rPr>
        <w:t>têm</w:t>
      </w:r>
      <w:r w:rsidR="00076407">
        <w:rPr>
          <w:rFonts w:ascii="Arial" w:hAnsi="Arial" w:cs="Arial"/>
          <w:sz w:val="24"/>
          <w:szCs w:val="24"/>
        </w:rPr>
        <w:t xml:space="preserve"> </w:t>
      </w:r>
      <w:r w:rsidR="00B318E2" w:rsidRPr="00076407">
        <w:rPr>
          <w:rFonts w:ascii="Arial" w:hAnsi="Arial" w:cs="Arial"/>
          <w:sz w:val="24"/>
          <w:szCs w:val="24"/>
        </w:rPr>
        <w:t>relação</w:t>
      </w:r>
      <w:r w:rsidR="00076407">
        <w:rPr>
          <w:rFonts w:ascii="Arial" w:hAnsi="Arial" w:cs="Arial"/>
          <w:sz w:val="24"/>
          <w:szCs w:val="24"/>
        </w:rPr>
        <w:t xml:space="preserve"> </w:t>
      </w:r>
      <w:r w:rsidR="00B318E2" w:rsidRPr="00076407">
        <w:rPr>
          <w:rFonts w:ascii="Arial" w:hAnsi="Arial" w:cs="Arial"/>
          <w:sz w:val="24"/>
          <w:szCs w:val="24"/>
        </w:rPr>
        <w:t>associada</w:t>
      </w:r>
      <w:r w:rsidR="00076407">
        <w:rPr>
          <w:rFonts w:ascii="Arial" w:hAnsi="Arial" w:cs="Arial"/>
          <w:sz w:val="24"/>
          <w:szCs w:val="24"/>
        </w:rPr>
        <w:t xml:space="preserve"> </w:t>
      </w:r>
      <w:r w:rsidR="00B318E2" w:rsidRPr="00076407">
        <w:rPr>
          <w:rFonts w:ascii="Arial" w:hAnsi="Arial" w:cs="Arial"/>
          <w:sz w:val="24"/>
          <w:szCs w:val="24"/>
        </w:rPr>
        <w:t>a</w:t>
      </w:r>
      <w:r w:rsidR="00076407">
        <w:rPr>
          <w:rFonts w:ascii="Arial" w:hAnsi="Arial" w:cs="Arial"/>
          <w:sz w:val="24"/>
          <w:szCs w:val="24"/>
        </w:rPr>
        <w:t xml:space="preserve"> </w:t>
      </w:r>
      <w:r w:rsidR="00B318E2" w:rsidRPr="00076407">
        <w:rPr>
          <w:rFonts w:ascii="Arial" w:hAnsi="Arial" w:cs="Arial"/>
          <w:sz w:val="24"/>
          <w:szCs w:val="24"/>
        </w:rPr>
        <w:t>questões</w:t>
      </w:r>
      <w:r w:rsidR="00076407">
        <w:rPr>
          <w:rFonts w:ascii="Arial" w:hAnsi="Arial" w:cs="Arial"/>
          <w:sz w:val="24"/>
          <w:szCs w:val="24"/>
        </w:rPr>
        <w:t xml:space="preserve"> </w:t>
      </w:r>
      <w:r w:rsidR="00B318E2" w:rsidRPr="00076407">
        <w:rPr>
          <w:rFonts w:ascii="Arial" w:hAnsi="Arial" w:cs="Arial"/>
          <w:sz w:val="24"/>
          <w:szCs w:val="24"/>
        </w:rPr>
        <w:t>ambientais.</w:t>
      </w:r>
    </w:p>
    <w:p w14:paraId="564F90DC" w14:textId="43B59221" w:rsidR="00076407" w:rsidRPr="00076407" w:rsidRDefault="00634152">
      <w:pPr>
        <w:spacing w:after="0" w:line="360" w:lineRule="auto"/>
        <w:jc w:val="both"/>
        <w:rPr>
          <w:rFonts w:ascii="Arial" w:hAnsi="Arial" w:cs="Arial"/>
          <w:sz w:val="24"/>
          <w:szCs w:val="24"/>
        </w:rPr>
      </w:pPr>
      <w:r>
        <w:rPr>
          <w:rFonts w:ascii="Arial" w:hAnsi="Arial" w:cs="Arial"/>
          <w:sz w:val="24"/>
          <w:szCs w:val="24"/>
        </w:rPr>
        <w:t xml:space="preserve">    </w:t>
      </w:r>
      <w:r w:rsidR="00B318E2" w:rsidRPr="00076407">
        <w:rPr>
          <w:rFonts w:ascii="Arial" w:hAnsi="Arial" w:cs="Arial"/>
          <w:sz w:val="24"/>
          <w:szCs w:val="24"/>
        </w:rPr>
        <w:t>Verifica-se</w:t>
      </w:r>
      <w:r w:rsidR="00076407">
        <w:rPr>
          <w:rFonts w:ascii="Arial" w:hAnsi="Arial" w:cs="Arial"/>
          <w:sz w:val="24"/>
          <w:szCs w:val="24"/>
        </w:rPr>
        <w:t xml:space="preserve"> </w:t>
      </w:r>
      <w:r w:rsidR="00B318E2" w:rsidRPr="00076407">
        <w:rPr>
          <w:rFonts w:ascii="Arial" w:hAnsi="Arial" w:cs="Arial"/>
          <w:sz w:val="24"/>
          <w:szCs w:val="24"/>
        </w:rPr>
        <w:t>a</w:t>
      </w:r>
      <w:r w:rsidR="00076407">
        <w:rPr>
          <w:rFonts w:ascii="Arial" w:hAnsi="Arial" w:cs="Arial"/>
          <w:sz w:val="24"/>
          <w:szCs w:val="24"/>
        </w:rPr>
        <w:t xml:space="preserve"> </w:t>
      </w:r>
      <w:r w:rsidR="00B318E2" w:rsidRPr="00076407">
        <w:rPr>
          <w:rFonts w:ascii="Arial" w:hAnsi="Arial" w:cs="Arial"/>
          <w:sz w:val="24"/>
          <w:szCs w:val="24"/>
        </w:rPr>
        <w:t>persistência</w:t>
      </w:r>
      <w:r w:rsidR="00076407">
        <w:rPr>
          <w:rFonts w:ascii="Arial" w:hAnsi="Arial" w:cs="Arial"/>
          <w:sz w:val="24"/>
          <w:szCs w:val="24"/>
        </w:rPr>
        <w:t xml:space="preserve"> </w:t>
      </w:r>
      <w:r w:rsidR="00B318E2" w:rsidRPr="00076407">
        <w:rPr>
          <w:rFonts w:ascii="Arial" w:hAnsi="Arial" w:cs="Arial"/>
          <w:sz w:val="24"/>
          <w:szCs w:val="24"/>
        </w:rPr>
        <w:t>de</w:t>
      </w:r>
      <w:r w:rsidR="00076407">
        <w:rPr>
          <w:rFonts w:ascii="Arial" w:hAnsi="Arial" w:cs="Arial"/>
          <w:sz w:val="24"/>
          <w:szCs w:val="24"/>
        </w:rPr>
        <w:t xml:space="preserve"> </w:t>
      </w:r>
      <w:r w:rsidR="00B318E2" w:rsidRPr="00076407">
        <w:rPr>
          <w:rFonts w:ascii="Arial" w:hAnsi="Arial" w:cs="Arial"/>
          <w:sz w:val="24"/>
          <w:szCs w:val="24"/>
        </w:rPr>
        <w:t>algumas</w:t>
      </w:r>
      <w:r w:rsidR="00076407">
        <w:rPr>
          <w:rFonts w:ascii="Arial" w:hAnsi="Arial" w:cs="Arial"/>
          <w:sz w:val="24"/>
          <w:szCs w:val="24"/>
        </w:rPr>
        <w:t xml:space="preserve"> </w:t>
      </w:r>
      <w:r w:rsidR="00B318E2" w:rsidRPr="00076407">
        <w:rPr>
          <w:rFonts w:ascii="Arial" w:hAnsi="Arial" w:cs="Arial"/>
          <w:sz w:val="24"/>
          <w:szCs w:val="24"/>
        </w:rPr>
        <w:t>doenças,</w:t>
      </w:r>
      <w:r w:rsidR="00076407">
        <w:rPr>
          <w:rFonts w:ascii="Arial" w:hAnsi="Arial" w:cs="Arial"/>
          <w:sz w:val="24"/>
          <w:szCs w:val="24"/>
        </w:rPr>
        <w:t xml:space="preserve"> </w:t>
      </w:r>
      <w:r w:rsidR="00B318E2" w:rsidRPr="00076407">
        <w:rPr>
          <w:rFonts w:ascii="Arial" w:hAnsi="Arial" w:cs="Arial"/>
          <w:sz w:val="24"/>
          <w:szCs w:val="24"/>
        </w:rPr>
        <w:t>ao</w:t>
      </w:r>
      <w:r w:rsidR="00076407">
        <w:rPr>
          <w:rFonts w:ascii="Arial" w:hAnsi="Arial" w:cs="Arial"/>
          <w:sz w:val="24"/>
          <w:szCs w:val="24"/>
        </w:rPr>
        <w:t xml:space="preserve"> </w:t>
      </w:r>
      <w:r w:rsidR="00B318E2" w:rsidRPr="00076407">
        <w:rPr>
          <w:rFonts w:ascii="Arial" w:hAnsi="Arial" w:cs="Arial"/>
          <w:sz w:val="24"/>
          <w:szCs w:val="24"/>
        </w:rPr>
        <w:t>mesmo</w:t>
      </w:r>
      <w:r w:rsidR="00076407">
        <w:rPr>
          <w:rFonts w:ascii="Arial" w:hAnsi="Arial" w:cs="Arial"/>
          <w:sz w:val="24"/>
          <w:szCs w:val="24"/>
        </w:rPr>
        <w:t xml:space="preserve"> </w:t>
      </w:r>
      <w:r w:rsidR="00B318E2" w:rsidRPr="00076407">
        <w:rPr>
          <w:rFonts w:ascii="Arial" w:hAnsi="Arial" w:cs="Arial"/>
          <w:sz w:val="24"/>
          <w:szCs w:val="24"/>
        </w:rPr>
        <w:t>tempo</w:t>
      </w:r>
      <w:r w:rsidR="00076407">
        <w:rPr>
          <w:rFonts w:ascii="Arial" w:hAnsi="Arial" w:cs="Arial"/>
          <w:sz w:val="24"/>
          <w:szCs w:val="24"/>
        </w:rPr>
        <w:t xml:space="preserve"> </w:t>
      </w:r>
      <w:r w:rsidR="00B318E2" w:rsidRPr="00076407">
        <w:rPr>
          <w:rFonts w:ascii="Arial" w:hAnsi="Arial" w:cs="Arial"/>
          <w:sz w:val="24"/>
          <w:szCs w:val="24"/>
        </w:rPr>
        <w:t xml:space="preserve">em que se observa o surgimento de outras, o que se torna desta forma motivos de planejamentos inconclusos, devido aos fatores que limitam a ação pública e dificultam seu controle, tais como: a) Associação com as condições devida da população relacionadas à </w:t>
      </w:r>
      <w:r w:rsidR="00076407" w:rsidRPr="00076407">
        <w:rPr>
          <w:rFonts w:ascii="Arial" w:hAnsi="Arial" w:cs="Arial"/>
          <w:sz w:val="24"/>
          <w:szCs w:val="24"/>
        </w:rPr>
        <w:t>pobreza,</w:t>
      </w:r>
      <w:r w:rsidR="00B318E2" w:rsidRPr="00076407">
        <w:rPr>
          <w:rFonts w:ascii="Arial" w:hAnsi="Arial" w:cs="Arial"/>
          <w:sz w:val="24"/>
          <w:szCs w:val="24"/>
        </w:rPr>
        <w:t xml:space="preserve"> educação, </w:t>
      </w:r>
      <w:r w:rsidR="00076407" w:rsidRPr="00076407">
        <w:rPr>
          <w:rFonts w:ascii="Arial" w:hAnsi="Arial" w:cs="Arial"/>
          <w:sz w:val="24"/>
          <w:szCs w:val="24"/>
        </w:rPr>
        <w:t>moradia, limitações</w:t>
      </w:r>
      <w:r w:rsidR="00B318E2" w:rsidRPr="00076407">
        <w:rPr>
          <w:rFonts w:ascii="Arial" w:hAnsi="Arial" w:cs="Arial"/>
          <w:sz w:val="24"/>
          <w:szCs w:val="24"/>
        </w:rPr>
        <w:t xml:space="preserve"> no acesso as erviços de saúde, onde se pode destacar</w:t>
      </w:r>
      <w:r w:rsidR="00076407" w:rsidRPr="00076407">
        <w:rPr>
          <w:rFonts w:ascii="Arial" w:hAnsi="Arial" w:cs="Arial"/>
          <w:sz w:val="24"/>
          <w:szCs w:val="24"/>
        </w:rPr>
        <w:t xml:space="preserve"> tuberculose, </w:t>
      </w:r>
      <w:r w:rsidR="00B318E2" w:rsidRPr="00076407">
        <w:rPr>
          <w:rFonts w:ascii="Arial" w:hAnsi="Arial" w:cs="Arial"/>
          <w:sz w:val="24"/>
          <w:szCs w:val="24"/>
        </w:rPr>
        <w:t>hanseníase,</w:t>
      </w:r>
      <w:r w:rsidR="00076407" w:rsidRPr="00076407">
        <w:rPr>
          <w:rFonts w:ascii="Arial" w:hAnsi="Arial" w:cs="Arial"/>
          <w:sz w:val="24"/>
          <w:szCs w:val="24"/>
        </w:rPr>
        <w:t xml:space="preserve"> </w:t>
      </w:r>
      <w:r w:rsidR="00B318E2" w:rsidRPr="00076407">
        <w:rPr>
          <w:rFonts w:ascii="Arial" w:hAnsi="Arial" w:cs="Arial"/>
          <w:sz w:val="24"/>
          <w:szCs w:val="24"/>
        </w:rPr>
        <w:t>dengue,</w:t>
      </w:r>
      <w:r w:rsidR="00076407" w:rsidRPr="00076407">
        <w:rPr>
          <w:rFonts w:ascii="Arial" w:hAnsi="Arial" w:cs="Arial"/>
          <w:sz w:val="24"/>
          <w:szCs w:val="24"/>
        </w:rPr>
        <w:t xml:space="preserve"> Chikungunya </w:t>
      </w:r>
      <w:r w:rsidR="00B318E2" w:rsidRPr="00076407">
        <w:rPr>
          <w:rFonts w:ascii="Arial" w:hAnsi="Arial" w:cs="Arial"/>
          <w:sz w:val="24"/>
          <w:szCs w:val="24"/>
        </w:rPr>
        <w:t>e</w:t>
      </w:r>
      <w:r w:rsidR="00076407" w:rsidRPr="00076407">
        <w:rPr>
          <w:rFonts w:ascii="Arial" w:hAnsi="Arial" w:cs="Arial"/>
          <w:sz w:val="24"/>
          <w:szCs w:val="24"/>
        </w:rPr>
        <w:t xml:space="preserve"> </w:t>
      </w:r>
      <w:r w:rsidR="00B318E2" w:rsidRPr="00076407">
        <w:rPr>
          <w:rFonts w:ascii="Arial" w:hAnsi="Arial" w:cs="Arial"/>
          <w:sz w:val="24"/>
          <w:szCs w:val="24"/>
        </w:rPr>
        <w:t>as</w:t>
      </w:r>
      <w:r w:rsidR="00076407" w:rsidRPr="00076407">
        <w:rPr>
          <w:rFonts w:ascii="Arial" w:hAnsi="Arial" w:cs="Arial"/>
          <w:sz w:val="24"/>
          <w:szCs w:val="24"/>
        </w:rPr>
        <w:t xml:space="preserve"> </w:t>
      </w:r>
      <w:r w:rsidR="00B318E2" w:rsidRPr="00076407">
        <w:rPr>
          <w:rFonts w:ascii="Arial" w:hAnsi="Arial" w:cs="Arial"/>
          <w:sz w:val="24"/>
          <w:szCs w:val="24"/>
        </w:rPr>
        <w:t>doenças</w:t>
      </w:r>
      <w:r w:rsidR="00076407" w:rsidRPr="00076407">
        <w:rPr>
          <w:rFonts w:ascii="Arial" w:hAnsi="Arial" w:cs="Arial"/>
          <w:sz w:val="24"/>
          <w:szCs w:val="24"/>
        </w:rPr>
        <w:t xml:space="preserve"> </w:t>
      </w:r>
      <w:r w:rsidR="00B318E2" w:rsidRPr="00076407">
        <w:rPr>
          <w:rFonts w:ascii="Arial" w:hAnsi="Arial" w:cs="Arial"/>
          <w:sz w:val="24"/>
          <w:szCs w:val="24"/>
        </w:rPr>
        <w:t xml:space="preserve">diarreicas; </w:t>
      </w:r>
    </w:p>
    <w:p w14:paraId="3CEA4311" w14:textId="6AD9D9D6" w:rsidR="00B318E2" w:rsidRPr="00076407" w:rsidRDefault="00076407" w:rsidP="00076407">
      <w:pPr>
        <w:spacing w:after="0" w:line="360" w:lineRule="auto"/>
        <w:jc w:val="both"/>
        <w:rPr>
          <w:rFonts w:ascii="Arial" w:hAnsi="Arial" w:cs="Arial"/>
          <w:sz w:val="24"/>
          <w:szCs w:val="24"/>
        </w:rPr>
      </w:pPr>
      <w:r w:rsidRPr="00076407">
        <w:rPr>
          <w:rFonts w:ascii="Arial" w:hAnsi="Arial" w:cs="Arial"/>
          <w:sz w:val="24"/>
          <w:szCs w:val="24"/>
        </w:rPr>
        <w:t xml:space="preserve">   </w:t>
      </w:r>
      <w:r w:rsidR="00B318E2" w:rsidRPr="00076407">
        <w:rPr>
          <w:rFonts w:ascii="Arial" w:hAnsi="Arial" w:cs="Arial"/>
          <w:sz w:val="24"/>
          <w:szCs w:val="24"/>
        </w:rPr>
        <w:t>As</w:t>
      </w:r>
      <w:r>
        <w:rPr>
          <w:rFonts w:ascii="Arial" w:hAnsi="Arial" w:cs="Arial"/>
          <w:sz w:val="24"/>
          <w:szCs w:val="24"/>
        </w:rPr>
        <w:t xml:space="preserve"> </w:t>
      </w:r>
      <w:r w:rsidR="00B318E2" w:rsidRPr="00076407">
        <w:rPr>
          <w:rFonts w:ascii="Arial" w:hAnsi="Arial" w:cs="Arial"/>
          <w:sz w:val="24"/>
          <w:szCs w:val="24"/>
        </w:rPr>
        <w:t>dificuldades</w:t>
      </w:r>
      <w:r w:rsidRPr="00076407">
        <w:rPr>
          <w:rFonts w:ascii="Arial" w:hAnsi="Arial" w:cs="Arial"/>
          <w:sz w:val="24"/>
          <w:szCs w:val="24"/>
        </w:rPr>
        <w:t xml:space="preserve"> nas medidas </w:t>
      </w:r>
      <w:r w:rsidR="00B318E2" w:rsidRPr="00076407">
        <w:rPr>
          <w:rFonts w:ascii="Arial" w:hAnsi="Arial" w:cs="Arial"/>
          <w:sz w:val="24"/>
          <w:szCs w:val="24"/>
        </w:rPr>
        <w:t>de</w:t>
      </w:r>
      <w:r w:rsidRPr="00076407">
        <w:rPr>
          <w:rFonts w:ascii="Arial" w:hAnsi="Arial" w:cs="Arial"/>
          <w:sz w:val="24"/>
          <w:szCs w:val="24"/>
        </w:rPr>
        <w:t xml:space="preserve"> controle, destacando</w:t>
      </w:r>
      <w:r w:rsidR="00B318E2" w:rsidRPr="00076407">
        <w:rPr>
          <w:rFonts w:ascii="Arial" w:hAnsi="Arial" w:cs="Arial"/>
          <w:sz w:val="24"/>
          <w:szCs w:val="24"/>
        </w:rPr>
        <w:t>-se</w:t>
      </w:r>
      <w:r w:rsidRPr="00076407">
        <w:rPr>
          <w:rFonts w:ascii="Arial" w:hAnsi="Arial" w:cs="Arial"/>
          <w:sz w:val="24"/>
          <w:szCs w:val="24"/>
        </w:rPr>
        <w:t xml:space="preserve"> </w:t>
      </w:r>
      <w:r w:rsidR="00B318E2" w:rsidRPr="00076407">
        <w:rPr>
          <w:rFonts w:ascii="Arial" w:hAnsi="Arial" w:cs="Arial"/>
          <w:sz w:val="24"/>
          <w:szCs w:val="24"/>
        </w:rPr>
        <w:t>a</w:t>
      </w:r>
      <w:r w:rsidRPr="00076407">
        <w:rPr>
          <w:rFonts w:ascii="Arial" w:hAnsi="Arial" w:cs="Arial"/>
          <w:sz w:val="24"/>
          <w:szCs w:val="24"/>
        </w:rPr>
        <w:t xml:space="preserve"> </w:t>
      </w:r>
      <w:r w:rsidR="00B318E2" w:rsidRPr="00076407">
        <w:rPr>
          <w:rFonts w:ascii="Arial" w:hAnsi="Arial" w:cs="Arial"/>
          <w:sz w:val="24"/>
          <w:szCs w:val="24"/>
        </w:rPr>
        <w:t>dengue,</w:t>
      </w:r>
      <w:r w:rsidRPr="00076407">
        <w:rPr>
          <w:rFonts w:ascii="Arial" w:hAnsi="Arial" w:cs="Arial"/>
          <w:sz w:val="24"/>
          <w:szCs w:val="24"/>
        </w:rPr>
        <w:t xml:space="preserve"> </w:t>
      </w:r>
      <w:r w:rsidR="00B318E2" w:rsidRPr="00076407">
        <w:rPr>
          <w:rFonts w:ascii="Arial" w:hAnsi="Arial" w:cs="Arial"/>
          <w:sz w:val="24"/>
          <w:szCs w:val="24"/>
        </w:rPr>
        <w:t>chikungunya violência interpessoal (com destaque à violência doméstica e violência sexual) ou a</w:t>
      </w:r>
      <w:r w:rsidRPr="00076407">
        <w:rPr>
          <w:rFonts w:ascii="Arial" w:hAnsi="Arial" w:cs="Arial"/>
          <w:sz w:val="24"/>
          <w:szCs w:val="24"/>
        </w:rPr>
        <w:t xml:space="preserve"> </w:t>
      </w:r>
      <w:r w:rsidR="00B318E2" w:rsidRPr="00076407">
        <w:rPr>
          <w:rFonts w:ascii="Arial" w:hAnsi="Arial" w:cs="Arial"/>
          <w:sz w:val="24"/>
          <w:szCs w:val="24"/>
        </w:rPr>
        <w:t>autoprovocada, e intoxicação exógena</w:t>
      </w:r>
    </w:p>
    <w:p w14:paraId="3007D785" w14:textId="77777777" w:rsidR="00B318E2" w:rsidRPr="00076407" w:rsidRDefault="00B318E2">
      <w:pPr>
        <w:spacing w:after="0" w:line="360" w:lineRule="auto"/>
        <w:jc w:val="both"/>
        <w:rPr>
          <w:rFonts w:ascii="Arial" w:hAnsi="Arial" w:cs="Arial"/>
          <w:bCs/>
          <w:iCs/>
          <w:color w:val="000000"/>
          <w:sz w:val="24"/>
          <w:szCs w:val="24"/>
        </w:rPr>
      </w:pPr>
    </w:p>
    <w:p w14:paraId="4D056888" w14:textId="1F3375E2" w:rsidR="006D2BF4" w:rsidRPr="00076407" w:rsidRDefault="00CC47C8" w:rsidP="00E63E74">
      <w:pPr>
        <w:spacing w:line="360" w:lineRule="auto"/>
        <w:jc w:val="both"/>
        <w:rPr>
          <w:rFonts w:ascii="Arial" w:hAnsi="Arial" w:cs="Arial"/>
          <w:color w:val="001D35"/>
          <w:sz w:val="24"/>
          <w:szCs w:val="24"/>
          <w:shd w:val="clear" w:color="auto" w:fill="FFFFFF"/>
        </w:rPr>
      </w:pPr>
      <w:r>
        <w:rPr>
          <w:rFonts w:ascii="Arial" w:hAnsi="Arial" w:cs="Arial"/>
          <w:color w:val="001D35"/>
          <w:sz w:val="24"/>
          <w:szCs w:val="24"/>
          <w:shd w:val="clear" w:color="auto" w:fill="FFFFFF"/>
        </w:rPr>
        <w:t xml:space="preserve">  </w:t>
      </w:r>
      <w:r>
        <w:rPr>
          <w:rFonts w:ascii="Arial" w:hAnsi="Arial" w:cs="Arial"/>
          <w:color w:val="001D35"/>
          <w:sz w:val="24"/>
          <w:szCs w:val="24"/>
          <w:shd w:val="clear" w:color="auto" w:fill="FFFFFF"/>
        </w:rPr>
        <w:tab/>
      </w:r>
      <w:r w:rsidR="00931528" w:rsidRPr="00076407">
        <w:rPr>
          <w:rFonts w:ascii="Arial" w:hAnsi="Arial" w:cs="Arial"/>
          <w:color w:val="001D35"/>
          <w:sz w:val="24"/>
          <w:szCs w:val="24"/>
          <w:shd w:val="clear" w:color="auto" w:fill="FFFFFF"/>
        </w:rPr>
        <w:t xml:space="preserve">O perfil epidemiológico de São José do Calçado abrange dados sobre taxas de natalidade, mortalidade infantil e materna, mortalidade geral por idade e sexo, </w:t>
      </w:r>
      <w:r w:rsidR="00151A93" w:rsidRPr="00076407">
        <w:rPr>
          <w:rFonts w:ascii="Arial" w:hAnsi="Arial" w:cs="Arial"/>
          <w:color w:val="001D35"/>
          <w:sz w:val="24"/>
          <w:szCs w:val="24"/>
          <w:shd w:val="clear" w:color="auto" w:fill="FFFFFF"/>
        </w:rPr>
        <w:t>morbidade sistema</w:t>
      </w:r>
      <w:r w:rsidR="00931528" w:rsidRPr="00076407">
        <w:rPr>
          <w:rFonts w:ascii="Arial" w:hAnsi="Arial" w:cs="Arial"/>
          <w:color w:val="001D35"/>
          <w:sz w:val="24"/>
          <w:szCs w:val="24"/>
          <w:shd w:val="clear" w:color="auto" w:fill="FFFFFF"/>
        </w:rPr>
        <w:t xml:space="preserve"> de informação de agravos e notificações, há tendências de aumento de casos recentes.  O município apresenta indicadores de aumento de mortalidade </w:t>
      </w:r>
      <w:r w:rsidR="00151A93" w:rsidRPr="00076407">
        <w:rPr>
          <w:rFonts w:ascii="Arial" w:hAnsi="Arial" w:cs="Arial"/>
          <w:color w:val="001D35"/>
          <w:sz w:val="24"/>
          <w:szCs w:val="24"/>
          <w:shd w:val="clear" w:color="auto" w:fill="FFFFFF"/>
        </w:rPr>
        <w:t>geral, morbidade</w:t>
      </w:r>
      <w:r w:rsidR="00931528" w:rsidRPr="00076407">
        <w:rPr>
          <w:rFonts w:ascii="Arial" w:hAnsi="Arial" w:cs="Arial"/>
          <w:color w:val="001D35"/>
          <w:sz w:val="24"/>
          <w:szCs w:val="24"/>
          <w:shd w:val="clear" w:color="auto" w:fill="FFFFFF"/>
        </w:rPr>
        <w:t xml:space="preserve"> </w:t>
      </w:r>
      <w:r w:rsidR="00151A93" w:rsidRPr="00076407">
        <w:rPr>
          <w:rFonts w:ascii="Arial" w:hAnsi="Arial" w:cs="Arial"/>
          <w:color w:val="001D35"/>
          <w:sz w:val="24"/>
          <w:szCs w:val="24"/>
          <w:shd w:val="clear" w:color="auto" w:fill="FFFFFF"/>
        </w:rPr>
        <w:t>hospitalar,</w:t>
      </w:r>
      <w:r w:rsidR="00931528" w:rsidRPr="00076407">
        <w:rPr>
          <w:rFonts w:ascii="Arial" w:hAnsi="Arial" w:cs="Arial"/>
          <w:color w:val="001D35"/>
          <w:sz w:val="24"/>
          <w:szCs w:val="24"/>
          <w:shd w:val="clear" w:color="auto" w:fill="FFFFFF"/>
        </w:rPr>
        <w:t xml:space="preserve"> com levantamentos de dados obtidos pelos sistemas de informação em saúde referente aos 4 últimos anos (2021/2022/2023/2024). </w:t>
      </w:r>
    </w:p>
    <w:p w14:paraId="638817EC" w14:textId="77777777" w:rsidR="006D2BF4" w:rsidRDefault="006D2BF4">
      <w:pPr>
        <w:rPr>
          <w:rFonts w:ascii="Arial" w:hAnsi="Arial" w:cs="Arial"/>
          <w:color w:val="001D35"/>
          <w:sz w:val="20"/>
          <w:szCs w:val="20"/>
          <w:shd w:val="clear" w:color="auto" w:fill="FFFFFF"/>
        </w:rPr>
      </w:pPr>
    </w:p>
    <w:p w14:paraId="3A5E0955" w14:textId="77777777" w:rsidR="00634152" w:rsidRDefault="00634152">
      <w:pPr>
        <w:rPr>
          <w:rFonts w:ascii="Arial" w:hAnsi="Arial" w:cs="Arial"/>
          <w:color w:val="001D35"/>
          <w:sz w:val="20"/>
          <w:szCs w:val="20"/>
          <w:shd w:val="clear" w:color="auto" w:fill="FFFFFF"/>
        </w:rPr>
      </w:pPr>
    </w:p>
    <w:p w14:paraId="3790CF40" w14:textId="77777777" w:rsidR="00634152" w:rsidRDefault="00634152">
      <w:pPr>
        <w:rPr>
          <w:rFonts w:ascii="Arial" w:hAnsi="Arial" w:cs="Arial"/>
          <w:color w:val="001D35"/>
          <w:sz w:val="20"/>
          <w:szCs w:val="20"/>
          <w:shd w:val="clear" w:color="auto" w:fill="FFFFFF"/>
        </w:rPr>
      </w:pPr>
    </w:p>
    <w:p w14:paraId="3E4F9CE3" w14:textId="77777777" w:rsidR="00634152" w:rsidRDefault="00634152">
      <w:pPr>
        <w:rPr>
          <w:rFonts w:ascii="Arial" w:hAnsi="Arial" w:cs="Arial"/>
          <w:color w:val="001D35"/>
          <w:sz w:val="20"/>
          <w:szCs w:val="20"/>
          <w:shd w:val="clear" w:color="auto" w:fill="FFFFFF"/>
        </w:rPr>
      </w:pPr>
    </w:p>
    <w:p w14:paraId="3CE8EEF2" w14:textId="77777777" w:rsidR="00076407" w:rsidRPr="00B318E2" w:rsidRDefault="00076407">
      <w:pPr>
        <w:rPr>
          <w:rFonts w:ascii="Arial" w:hAnsi="Arial" w:cs="Arial"/>
          <w:color w:val="001D35"/>
          <w:sz w:val="20"/>
          <w:szCs w:val="20"/>
          <w:shd w:val="clear" w:color="auto" w:fill="FFFFFF"/>
        </w:rPr>
      </w:pPr>
    </w:p>
    <w:p w14:paraId="770AB5DD" w14:textId="77777777" w:rsidR="006D2BF4" w:rsidRPr="00076407" w:rsidRDefault="00931528" w:rsidP="00076407">
      <w:pPr>
        <w:numPr>
          <w:ilvl w:val="0"/>
          <w:numId w:val="5"/>
        </w:numPr>
        <w:spacing w:line="360" w:lineRule="auto"/>
        <w:rPr>
          <w:rFonts w:ascii="Arial" w:hAnsi="Arial" w:cs="Arial"/>
          <w:sz w:val="24"/>
          <w:szCs w:val="24"/>
        </w:rPr>
      </w:pPr>
      <w:r w:rsidRPr="00076407">
        <w:rPr>
          <w:rFonts w:ascii="Arial" w:hAnsi="Arial" w:cs="Arial"/>
          <w:sz w:val="24"/>
          <w:szCs w:val="24"/>
        </w:rPr>
        <w:t xml:space="preserve">Taxa de Natalidade </w:t>
      </w:r>
    </w:p>
    <w:p w14:paraId="70EFC629"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500/10.878 x 100= 45,96</w:t>
      </w:r>
    </w:p>
    <w:p w14:paraId="3991FBDF" w14:textId="77777777" w:rsidR="006D2BF4" w:rsidRPr="00076407" w:rsidRDefault="006D2BF4" w:rsidP="00076407">
      <w:pPr>
        <w:spacing w:line="360" w:lineRule="auto"/>
        <w:rPr>
          <w:rFonts w:ascii="Arial" w:hAnsi="Arial" w:cs="Arial"/>
          <w:sz w:val="24"/>
          <w:szCs w:val="24"/>
        </w:rPr>
      </w:pPr>
    </w:p>
    <w:p w14:paraId="30785FEC" w14:textId="74813ABF" w:rsidR="006D2BF4" w:rsidRPr="00076407" w:rsidRDefault="00931528" w:rsidP="00076407">
      <w:pPr>
        <w:numPr>
          <w:ilvl w:val="0"/>
          <w:numId w:val="5"/>
        </w:numPr>
        <w:spacing w:line="360" w:lineRule="auto"/>
        <w:rPr>
          <w:rFonts w:ascii="Arial" w:hAnsi="Arial" w:cs="Arial"/>
          <w:sz w:val="24"/>
          <w:szCs w:val="24"/>
        </w:rPr>
      </w:pPr>
      <w:r w:rsidRPr="00076407">
        <w:rPr>
          <w:rFonts w:ascii="Arial" w:hAnsi="Arial" w:cs="Arial"/>
          <w:sz w:val="24"/>
          <w:szCs w:val="24"/>
        </w:rPr>
        <w:t>Taxa de Mortalidade Infantil e Materna (</w:t>
      </w:r>
      <w:r w:rsidR="00151A93" w:rsidRPr="00076407">
        <w:rPr>
          <w:rFonts w:ascii="Arial" w:hAnsi="Arial" w:cs="Arial"/>
          <w:sz w:val="24"/>
          <w:szCs w:val="24"/>
        </w:rPr>
        <w:t>SIM, SINASC</w:t>
      </w:r>
      <w:r w:rsidRPr="00076407">
        <w:rPr>
          <w:rFonts w:ascii="Arial" w:hAnsi="Arial" w:cs="Arial"/>
          <w:sz w:val="24"/>
          <w:szCs w:val="24"/>
        </w:rPr>
        <w:t>)</w:t>
      </w:r>
    </w:p>
    <w:p w14:paraId="1504A645" w14:textId="4CB7AFF4" w:rsidR="006D2BF4" w:rsidRPr="00076407" w:rsidRDefault="00151A93" w:rsidP="00076407">
      <w:pPr>
        <w:spacing w:line="360" w:lineRule="auto"/>
        <w:rPr>
          <w:rFonts w:ascii="Arial" w:hAnsi="Arial" w:cs="Arial"/>
          <w:b/>
          <w:bCs/>
          <w:sz w:val="24"/>
          <w:szCs w:val="24"/>
        </w:rPr>
      </w:pPr>
      <w:r w:rsidRPr="00076407">
        <w:rPr>
          <w:rFonts w:ascii="Arial" w:hAnsi="Arial" w:cs="Arial"/>
          <w:sz w:val="24"/>
          <w:szCs w:val="24"/>
        </w:rPr>
        <w:t xml:space="preserve">Infantil: </w:t>
      </w:r>
      <w:r w:rsidRPr="00076407">
        <w:rPr>
          <w:rFonts w:ascii="Arial" w:hAnsi="Arial" w:cs="Arial"/>
          <w:b/>
          <w:bCs/>
          <w:sz w:val="24"/>
          <w:szCs w:val="24"/>
        </w:rPr>
        <w:t>14/500x100=28</w:t>
      </w:r>
    </w:p>
    <w:p w14:paraId="6E6B6E1E" w14:textId="391AE1CC" w:rsidR="006D2BF4" w:rsidRPr="00076407" w:rsidRDefault="00151A93" w:rsidP="00076407">
      <w:pPr>
        <w:spacing w:line="360" w:lineRule="auto"/>
        <w:rPr>
          <w:rFonts w:ascii="Arial" w:hAnsi="Arial" w:cs="Arial"/>
          <w:sz w:val="24"/>
          <w:szCs w:val="24"/>
        </w:rPr>
      </w:pPr>
      <w:r w:rsidRPr="00076407">
        <w:rPr>
          <w:rFonts w:ascii="Arial" w:hAnsi="Arial" w:cs="Arial"/>
          <w:sz w:val="24"/>
          <w:szCs w:val="24"/>
        </w:rPr>
        <w:t>Materna: 0</w:t>
      </w:r>
    </w:p>
    <w:p w14:paraId="2A6C78EC" w14:textId="77777777" w:rsidR="006D2BF4" w:rsidRPr="00076407" w:rsidRDefault="006D2BF4" w:rsidP="00076407">
      <w:pPr>
        <w:spacing w:line="360" w:lineRule="auto"/>
        <w:rPr>
          <w:rFonts w:ascii="Arial" w:hAnsi="Arial" w:cs="Arial"/>
          <w:sz w:val="24"/>
          <w:szCs w:val="24"/>
        </w:rPr>
      </w:pPr>
    </w:p>
    <w:p w14:paraId="1E67D1AC" w14:textId="77777777" w:rsidR="006D2BF4" w:rsidRPr="00076407" w:rsidRDefault="00931528" w:rsidP="00076407">
      <w:pPr>
        <w:numPr>
          <w:ilvl w:val="0"/>
          <w:numId w:val="6"/>
        </w:numPr>
        <w:spacing w:line="360" w:lineRule="auto"/>
        <w:rPr>
          <w:rFonts w:ascii="Arial" w:hAnsi="Arial" w:cs="Arial"/>
          <w:sz w:val="24"/>
          <w:szCs w:val="24"/>
        </w:rPr>
      </w:pPr>
      <w:r w:rsidRPr="00076407">
        <w:rPr>
          <w:rFonts w:ascii="Arial" w:hAnsi="Arial" w:cs="Arial"/>
          <w:sz w:val="24"/>
          <w:szCs w:val="24"/>
        </w:rPr>
        <w:t>Taxa de Mortalidade Geral por Idade e sexo (SIM&lt; SINASC)</w:t>
      </w:r>
    </w:p>
    <w:p w14:paraId="0FE38875"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Feminino: 5085</w:t>
      </w:r>
    </w:p>
    <w:p w14:paraId="26F6A33B"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Masculino :570</w:t>
      </w:r>
    </w:p>
    <w:p w14:paraId="5EE0E726"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1078/10.878x1000= 99,90</w:t>
      </w:r>
    </w:p>
    <w:p w14:paraId="7ABD10AD" w14:textId="55E34946" w:rsidR="00151A93" w:rsidRDefault="00151A93" w:rsidP="00076407">
      <w:pPr>
        <w:spacing w:line="360" w:lineRule="auto"/>
        <w:rPr>
          <w:rFonts w:ascii="Arial" w:hAnsi="Arial" w:cs="Arial"/>
          <w:b/>
          <w:bCs/>
          <w:sz w:val="24"/>
          <w:szCs w:val="24"/>
        </w:rPr>
      </w:pPr>
    </w:p>
    <w:p w14:paraId="0B7EEC9B" w14:textId="77777777" w:rsidR="00E56401" w:rsidRPr="00076407" w:rsidRDefault="00E56401" w:rsidP="00076407">
      <w:pPr>
        <w:spacing w:line="360" w:lineRule="auto"/>
        <w:rPr>
          <w:rFonts w:ascii="Arial" w:hAnsi="Arial" w:cs="Arial"/>
          <w:b/>
          <w:bCs/>
          <w:sz w:val="24"/>
          <w:szCs w:val="24"/>
        </w:rPr>
      </w:pPr>
    </w:p>
    <w:p w14:paraId="7510790A" w14:textId="08F26DF7" w:rsidR="006D2BF4" w:rsidRPr="00076407" w:rsidRDefault="00931528" w:rsidP="002209E3">
      <w:pPr>
        <w:spacing w:line="360" w:lineRule="auto"/>
        <w:rPr>
          <w:rFonts w:ascii="Arial" w:hAnsi="Arial" w:cs="Arial"/>
          <w:color w:val="001D35"/>
          <w:sz w:val="24"/>
          <w:szCs w:val="24"/>
          <w:shd w:val="clear" w:color="auto" w:fill="FFFFFF"/>
        </w:rPr>
      </w:pPr>
      <w:r w:rsidRPr="00076407">
        <w:rPr>
          <w:rFonts w:ascii="Arial" w:hAnsi="Arial" w:cs="Arial"/>
          <w:b/>
          <w:bCs/>
          <w:color w:val="001D35"/>
          <w:sz w:val="24"/>
          <w:szCs w:val="24"/>
          <w:shd w:val="clear" w:color="auto" w:fill="FFFFFF"/>
        </w:rPr>
        <w:lastRenderedPageBreak/>
        <w:t>Nascidos Vivos segundo ano de nascimento</w:t>
      </w:r>
    </w:p>
    <w:tbl>
      <w:tblPr>
        <w:tblStyle w:val="Tabelacomgrade"/>
        <w:tblW w:w="0" w:type="auto"/>
        <w:tblInd w:w="-5" w:type="dxa"/>
        <w:tblLook w:val="04A0" w:firstRow="1" w:lastRow="0" w:firstColumn="1" w:lastColumn="0" w:noHBand="0" w:noVBand="1"/>
      </w:tblPr>
      <w:tblGrid>
        <w:gridCol w:w="3863"/>
        <w:gridCol w:w="2076"/>
      </w:tblGrid>
      <w:tr w:rsidR="006D2BF4" w:rsidRPr="00076407" w14:paraId="6BBF3B0D" w14:textId="77777777" w:rsidTr="002209E3">
        <w:trPr>
          <w:trHeight w:val="231"/>
        </w:trPr>
        <w:tc>
          <w:tcPr>
            <w:tcW w:w="3863" w:type="dxa"/>
            <w:shd w:val="clear" w:color="auto" w:fill="BFBFBF" w:themeFill="background1" w:themeFillShade="BF"/>
          </w:tcPr>
          <w:p w14:paraId="1400657A" w14:textId="57716170" w:rsidR="006D2BF4" w:rsidRPr="00076407" w:rsidRDefault="00931528" w:rsidP="002209E3">
            <w:pPr>
              <w:spacing w:after="0" w:line="360" w:lineRule="auto"/>
              <w:rPr>
                <w:rFonts w:ascii="Arial" w:hAnsi="Arial" w:cs="Arial"/>
                <w:b/>
                <w:bCs/>
                <w:sz w:val="24"/>
                <w:szCs w:val="24"/>
              </w:rPr>
            </w:pPr>
            <w:r w:rsidRPr="00076407">
              <w:rPr>
                <w:rFonts w:ascii="Arial" w:hAnsi="Arial" w:cs="Arial"/>
                <w:b/>
                <w:bCs/>
                <w:sz w:val="24"/>
                <w:szCs w:val="24"/>
              </w:rPr>
              <w:t>Ano de Nascimento</w:t>
            </w:r>
          </w:p>
        </w:tc>
        <w:tc>
          <w:tcPr>
            <w:tcW w:w="2076" w:type="dxa"/>
            <w:shd w:val="clear" w:color="auto" w:fill="BFBFBF" w:themeFill="background1" w:themeFillShade="BF"/>
          </w:tcPr>
          <w:p w14:paraId="6E41C213" w14:textId="33B3F52F" w:rsidR="006D2BF4" w:rsidRPr="00076407" w:rsidRDefault="00931528" w:rsidP="002209E3">
            <w:pPr>
              <w:spacing w:after="0" w:line="360" w:lineRule="auto"/>
              <w:rPr>
                <w:rFonts w:ascii="Arial" w:hAnsi="Arial" w:cs="Arial"/>
                <w:b/>
                <w:bCs/>
                <w:sz w:val="24"/>
                <w:szCs w:val="24"/>
              </w:rPr>
            </w:pPr>
            <w:r w:rsidRPr="00076407">
              <w:rPr>
                <w:rFonts w:ascii="Arial" w:hAnsi="Arial" w:cs="Arial"/>
                <w:b/>
                <w:bCs/>
                <w:sz w:val="24"/>
                <w:szCs w:val="24"/>
              </w:rPr>
              <w:t>Nascidos Vivos</w:t>
            </w:r>
          </w:p>
        </w:tc>
      </w:tr>
      <w:tr w:rsidR="006D2BF4" w:rsidRPr="00076407" w14:paraId="66F715B0" w14:textId="77777777" w:rsidTr="002209E3">
        <w:trPr>
          <w:trHeight w:val="231"/>
        </w:trPr>
        <w:tc>
          <w:tcPr>
            <w:tcW w:w="3863" w:type="dxa"/>
          </w:tcPr>
          <w:p w14:paraId="22494E25"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2022</w:t>
            </w:r>
          </w:p>
        </w:tc>
        <w:tc>
          <w:tcPr>
            <w:tcW w:w="2076" w:type="dxa"/>
          </w:tcPr>
          <w:p w14:paraId="7147B4FC"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99</w:t>
            </w:r>
          </w:p>
        </w:tc>
      </w:tr>
      <w:tr w:rsidR="006D2BF4" w:rsidRPr="00076407" w14:paraId="75045543" w14:textId="77777777" w:rsidTr="002209E3">
        <w:trPr>
          <w:trHeight w:val="231"/>
        </w:trPr>
        <w:tc>
          <w:tcPr>
            <w:tcW w:w="3863" w:type="dxa"/>
          </w:tcPr>
          <w:p w14:paraId="300801BE"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2023</w:t>
            </w:r>
          </w:p>
        </w:tc>
        <w:tc>
          <w:tcPr>
            <w:tcW w:w="2076" w:type="dxa"/>
          </w:tcPr>
          <w:p w14:paraId="3E3792B7"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98</w:t>
            </w:r>
          </w:p>
        </w:tc>
      </w:tr>
      <w:tr w:rsidR="006D2BF4" w:rsidRPr="00076407" w14:paraId="63458A95" w14:textId="77777777" w:rsidTr="002209E3">
        <w:trPr>
          <w:trHeight w:val="231"/>
        </w:trPr>
        <w:tc>
          <w:tcPr>
            <w:tcW w:w="3863" w:type="dxa"/>
          </w:tcPr>
          <w:p w14:paraId="4247E2ED"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2024</w:t>
            </w:r>
          </w:p>
        </w:tc>
        <w:tc>
          <w:tcPr>
            <w:tcW w:w="2076" w:type="dxa"/>
          </w:tcPr>
          <w:p w14:paraId="5AD9740A"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93</w:t>
            </w:r>
          </w:p>
        </w:tc>
      </w:tr>
      <w:tr w:rsidR="006D2BF4" w:rsidRPr="00076407" w14:paraId="68750A72" w14:textId="77777777" w:rsidTr="002209E3">
        <w:trPr>
          <w:trHeight w:val="231"/>
        </w:trPr>
        <w:tc>
          <w:tcPr>
            <w:tcW w:w="3863" w:type="dxa"/>
          </w:tcPr>
          <w:p w14:paraId="7DE265FE"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2025</w:t>
            </w:r>
          </w:p>
        </w:tc>
        <w:tc>
          <w:tcPr>
            <w:tcW w:w="2076" w:type="dxa"/>
          </w:tcPr>
          <w:p w14:paraId="716FC8BE"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53</w:t>
            </w:r>
          </w:p>
        </w:tc>
      </w:tr>
      <w:tr w:rsidR="006D2BF4" w:rsidRPr="00076407" w14:paraId="00E15E23" w14:textId="77777777" w:rsidTr="002209E3">
        <w:trPr>
          <w:trHeight w:val="241"/>
        </w:trPr>
        <w:tc>
          <w:tcPr>
            <w:tcW w:w="3863" w:type="dxa"/>
          </w:tcPr>
          <w:p w14:paraId="6D1EA721" w14:textId="19D1CA58"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Total</w:t>
            </w:r>
          </w:p>
        </w:tc>
        <w:tc>
          <w:tcPr>
            <w:tcW w:w="2076" w:type="dxa"/>
          </w:tcPr>
          <w:p w14:paraId="4BFE9686" w14:textId="77777777" w:rsidR="006D2BF4" w:rsidRPr="00076407" w:rsidRDefault="00931528" w:rsidP="002209E3">
            <w:pPr>
              <w:spacing w:after="0" w:line="360" w:lineRule="auto"/>
              <w:rPr>
                <w:rFonts w:ascii="Arial" w:hAnsi="Arial" w:cs="Arial"/>
                <w:sz w:val="24"/>
                <w:szCs w:val="24"/>
              </w:rPr>
            </w:pPr>
            <w:r w:rsidRPr="00076407">
              <w:rPr>
                <w:rFonts w:ascii="Arial" w:hAnsi="Arial" w:cs="Arial"/>
                <w:sz w:val="24"/>
                <w:szCs w:val="24"/>
              </w:rPr>
              <w:t>343</w:t>
            </w:r>
          </w:p>
        </w:tc>
      </w:tr>
    </w:tbl>
    <w:p w14:paraId="74EF9C0D" w14:textId="77777777" w:rsidR="007D7993" w:rsidRDefault="007D7993" w:rsidP="002209E3">
      <w:pPr>
        <w:spacing w:line="360" w:lineRule="auto"/>
        <w:rPr>
          <w:rFonts w:ascii="Arial" w:hAnsi="Arial" w:cs="Arial"/>
          <w:sz w:val="24"/>
          <w:szCs w:val="24"/>
        </w:rPr>
      </w:pPr>
    </w:p>
    <w:p w14:paraId="60E514D1" w14:textId="683C860D" w:rsidR="006D2BF4" w:rsidRPr="00076407" w:rsidRDefault="00931528" w:rsidP="002209E3">
      <w:pPr>
        <w:spacing w:line="360" w:lineRule="auto"/>
        <w:rPr>
          <w:rFonts w:ascii="Arial" w:hAnsi="Arial" w:cs="Arial"/>
          <w:sz w:val="24"/>
          <w:szCs w:val="24"/>
        </w:rPr>
      </w:pPr>
      <w:r w:rsidRPr="00076407">
        <w:rPr>
          <w:rFonts w:ascii="Arial" w:hAnsi="Arial" w:cs="Arial"/>
          <w:sz w:val="24"/>
          <w:szCs w:val="24"/>
        </w:rPr>
        <w:t>Fonte: Sistema de Informações de Nascidos Vivos (SISNAC)</w:t>
      </w:r>
    </w:p>
    <w:p w14:paraId="4F5C874B" w14:textId="4029A109" w:rsidR="006D2BF4" w:rsidRPr="00B318E2" w:rsidRDefault="002209E3" w:rsidP="002209E3">
      <w:pPr>
        <w:rPr>
          <w:rFonts w:ascii="Arial" w:hAnsi="Arial" w:cs="Arial"/>
          <w:sz w:val="20"/>
          <w:szCs w:val="20"/>
        </w:rPr>
      </w:pPr>
      <w:r>
        <w:rPr>
          <w:rFonts w:ascii="Arial" w:hAnsi="Arial" w:cs="Arial"/>
          <w:sz w:val="20"/>
          <w:szCs w:val="20"/>
        </w:rPr>
        <w:t xml:space="preserve">    </w:t>
      </w:r>
      <w:r w:rsidR="00931528" w:rsidRPr="00B318E2">
        <w:rPr>
          <w:rFonts w:ascii="Arial" w:hAnsi="Arial" w:cs="Arial"/>
          <w:noProof/>
          <w:sz w:val="20"/>
          <w:szCs w:val="20"/>
          <w:highlight w:val="darkGreen"/>
          <w:lang w:eastAsia="pt-BR"/>
        </w:rPr>
        <w:drawing>
          <wp:inline distT="0" distB="0" distL="114300" distR="114300" wp14:anchorId="7FBFFB48" wp14:editId="3F030D37">
            <wp:extent cx="4185285" cy="2433320"/>
            <wp:effectExtent l="0" t="0" r="5715" b="50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BF26BB" w14:textId="77777777" w:rsidR="006D2BF4" w:rsidRPr="00B318E2" w:rsidRDefault="006D2BF4">
      <w:pPr>
        <w:rPr>
          <w:rFonts w:ascii="Arial" w:hAnsi="Arial" w:cs="Arial"/>
          <w:sz w:val="20"/>
          <w:szCs w:val="20"/>
        </w:rPr>
      </w:pPr>
    </w:p>
    <w:p w14:paraId="5F3DAFA5" w14:textId="3A638B34"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 xml:space="preserve">Os óbitos de crianças de &lt; 1 ano, 1-4 e 5-14 segundo município de residência pode analisa segundo a </w:t>
      </w:r>
      <w:r w:rsidR="00151A93" w:rsidRPr="00076407">
        <w:rPr>
          <w:rFonts w:ascii="Arial" w:hAnsi="Arial" w:cs="Arial"/>
          <w:sz w:val="24"/>
          <w:szCs w:val="24"/>
        </w:rPr>
        <w:t>tabela abaixo</w:t>
      </w:r>
      <w:r w:rsidRPr="00076407">
        <w:rPr>
          <w:rFonts w:ascii="Arial" w:hAnsi="Arial" w:cs="Arial"/>
          <w:sz w:val="24"/>
          <w:szCs w:val="24"/>
        </w:rPr>
        <w:t xml:space="preserve"> que ouve um crescente</w:t>
      </w:r>
      <w:r w:rsidR="00151A93" w:rsidRPr="00076407">
        <w:rPr>
          <w:rFonts w:ascii="Arial" w:hAnsi="Arial" w:cs="Arial"/>
          <w:sz w:val="24"/>
          <w:szCs w:val="24"/>
        </w:rPr>
        <w:t xml:space="preserve"> no ano de 2023 e uma baixa no ano de 2024.</w:t>
      </w:r>
    </w:p>
    <w:tbl>
      <w:tblPr>
        <w:tblStyle w:val="Tabelacomgrade"/>
        <w:tblW w:w="0" w:type="auto"/>
        <w:tblLook w:val="04A0" w:firstRow="1" w:lastRow="0" w:firstColumn="1" w:lastColumn="0" w:noHBand="0" w:noVBand="1"/>
      </w:tblPr>
      <w:tblGrid>
        <w:gridCol w:w="4385"/>
        <w:gridCol w:w="824"/>
        <w:gridCol w:w="898"/>
        <w:gridCol w:w="750"/>
        <w:gridCol w:w="862"/>
        <w:gridCol w:w="1001"/>
      </w:tblGrid>
      <w:tr w:rsidR="006D2BF4" w:rsidRPr="00076407" w14:paraId="2373BBEE" w14:textId="77777777">
        <w:tc>
          <w:tcPr>
            <w:tcW w:w="4385" w:type="dxa"/>
          </w:tcPr>
          <w:p w14:paraId="5C88335E"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 xml:space="preserve">MUNICÍPIO DE RESIDÊNCIA </w:t>
            </w:r>
          </w:p>
        </w:tc>
        <w:tc>
          <w:tcPr>
            <w:tcW w:w="824" w:type="dxa"/>
          </w:tcPr>
          <w:p w14:paraId="70278299"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2021</w:t>
            </w:r>
          </w:p>
        </w:tc>
        <w:tc>
          <w:tcPr>
            <w:tcW w:w="898" w:type="dxa"/>
          </w:tcPr>
          <w:p w14:paraId="36CA258A"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2022</w:t>
            </w:r>
          </w:p>
        </w:tc>
        <w:tc>
          <w:tcPr>
            <w:tcW w:w="750" w:type="dxa"/>
          </w:tcPr>
          <w:p w14:paraId="040EDFA6"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2023</w:t>
            </w:r>
          </w:p>
        </w:tc>
        <w:tc>
          <w:tcPr>
            <w:tcW w:w="862" w:type="dxa"/>
          </w:tcPr>
          <w:p w14:paraId="49A6A5D7"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2024</w:t>
            </w:r>
          </w:p>
        </w:tc>
        <w:tc>
          <w:tcPr>
            <w:tcW w:w="1001" w:type="dxa"/>
          </w:tcPr>
          <w:p w14:paraId="19350E56" w14:textId="77777777" w:rsidR="006D2BF4" w:rsidRPr="00076407" w:rsidRDefault="00931528" w:rsidP="00076407">
            <w:pPr>
              <w:spacing w:line="360" w:lineRule="auto"/>
              <w:rPr>
                <w:rFonts w:ascii="Arial" w:hAnsi="Arial" w:cs="Arial"/>
                <w:b/>
                <w:bCs/>
                <w:sz w:val="24"/>
                <w:szCs w:val="24"/>
              </w:rPr>
            </w:pPr>
            <w:r w:rsidRPr="00076407">
              <w:rPr>
                <w:rFonts w:ascii="Arial" w:hAnsi="Arial" w:cs="Arial"/>
                <w:b/>
                <w:bCs/>
                <w:sz w:val="24"/>
                <w:szCs w:val="24"/>
              </w:rPr>
              <w:t xml:space="preserve">Total </w:t>
            </w:r>
          </w:p>
        </w:tc>
      </w:tr>
      <w:tr w:rsidR="006D2BF4" w:rsidRPr="00076407" w14:paraId="3FBAF9FC" w14:textId="77777777">
        <w:tc>
          <w:tcPr>
            <w:tcW w:w="4385" w:type="dxa"/>
          </w:tcPr>
          <w:p w14:paraId="29FD6644" w14:textId="77777777" w:rsidR="006D2BF4" w:rsidRPr="00076407" w:rsidRDefault="00931528" w:rsidP="00076407">
            <w:pPr>
              <w:spacing w:line="360" w:lineRule="auto"/>
              <w:rPr>
                <w:rFonts w:ascii="Arial" w:hAnsi="Arial" w:cs="Arial"/>
                <w:sz w:val="24"/>
                <w:szCs w:val="24"/>
              </w:rPr>
            </w:pPr>
            <w:r w:rsidRPr="003F3859">
              <w:rPr>
                <w:rFonts w:ascii="Arial" w:hAnsi="Arial" w:cs="Arial"/>
                <w:color w:val="EE0000"/>
                <w:sz w:val="24"/>
                <w:szCs w:val="24"/>
              </w:rPr>
              <w:t xml:space="preserve">320480 </w:t>
            </w:r>
            <w:r w:rsidRPr="00076407">
              <w:rPr>
                <w:rFonts w:ascii="Arial" w:hAnsi="Arial" w:cs="Arial"/>
                <w:sz w:val="24"/>
                <w:szCs w:val="24"/>
              </w:rPr>
              <w:t>São José do Calçado</w:t>
            </w:r>
          </w:p>
        </w:tc>
        <w:tc>
          <w:tcPr>
            <w:tcW w:w="824" w:type="dxa"/>
          </w:tcPr>
          <w:p w14:paraId="7948F925"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1</w:t>
            </w:r>
          </w:p>
        </w:tc>
        <w:tc>
          <w:tcPr>
            <w:tcW w:w="898" w:type="dxa"/>
          </w:tcPr>
          <w:p w14:paraId="7F8AF45A"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1</w:t>
            </w:r>
          </w:p>
        </w:tc>
        <w:tc>
          <w:tcPr>
            <w:tcW w:w="750" w:type="dxa"/>
          </w:tcPr>
          <w:p w14:paraId="10CD20E7"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7</w:t>
            </w:r>
          </w:p>
        </w:tc>
        <w:tc>
          <w:tcPr>
            <w:tcW w:w="862" w:type="dxa"/>
          </w:tcPr>
          <w:p w14:paraId="2873E94E"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5</w:t>
            </w:r>
          </w:p>
        </w:tc>
        <w:tc>
          <w:tcPr>
            <w:tcW w:w="1001" w:type="dxa"/>
          </w:tcPr>
          <w:p w14:paraId="01CA0F56" w14:textId="77777777" w:rsidR="006D2BF4" w:rsidRPr="00076407" w:rsidRDefault="00931528" w:rsidP="00076407">
            <w:pPr>
              <w:spacing w:line="360" w:lineRule="auto"/>
              <w:rPr>
                <w:rFonts w:ascii="Arial" w:hAnsi="Arial" w:cs="Arial"/>
                <w:sz w:val="24"/>
                <w:szCs w:val="24"/>
              </w:rPr>
            </w:pPr>
            <w:r w:rsidRPr="00076407">
              <w:rPr>
                <w:rFonts w:ascii="Arial" w:hAnsi="Arial" w:cs="Arial"/>
                <w:sz w:val="24"/>
                <w:szCs w:val="24"/>
              </w:rPr>
              <w:t>14</w:t>
            </w:r>
          </w:p>
        </w:tc>
      </w:tr>
    </w:tbl>
    <w:p w14:paraId="031504AE" w14:textId="77777777" w:rsidR="006D2BF4" w:rsidRPr="00B318E2" w:rsidRDefault="00931528">
      <w:pPr>
        <w:rPr>
          <w:rFonts w:ascii="Arial" w:hAnsi="Arial" w:cs="Arial"/>
          <w:i/>
          <w:iCs/>
          <w:sz w:val="18"/>
          <w:szCs w:val="18"/>
        </w:rPr>
      </w:pPr>
      <w:r w:rsidRPr="00B318E2">
        <w:rPr>
          <w:rFonts w:ascii="Arial" w:eastAsia="Calibri" w:hAnsi="Arial" w:cs="Arial"/>
          <w:sz w:val="18"/>
          <w:szCs w:val="18"/>
        </w:rPr>
        <w:t>Fonte:</w:t>
      </w:r>
      <w:r w:rsidRPr="00B318E2">
        <w:rPr>
          <w:rFonts w:ascii="Arial" w:eastAsia="Calibri" w:hAnsi="Arial" w:cs="Arial"/>
          <w:i/>
          <w:iCs/>
          <w:sz w:val="18"/>
          <w:szCs w:val="18"/>
        </w:rPr>
        <w:t>https://esusvs.saude.es.gov.br/notifocation_compulsory</w:t>
      </w:r>
      <w:r w:rsidRPr="00B318E2">
        <w:rPr>
          <w:rFonts w:ascii="Arial" w:hAnsi="Arial" w:cs="Arial"/>
          <w:i/>
          <w:iCs/>
          <w:sz w:val="18"/>
          <w:szCs w:val="18"/>
        </w:rPr>
        <w:t xml:space="preserve"> </w:t>
      </w:r>
    </w:p>
    <w:p w14:paraId="5861404E" w14:textId="77777777" w:rsidR="006D2BF4" w:rsidRPr="00B318E2" w:rsidRDefault="006D2BF4">
      <w:pPr>
        <w:rPr>
          <w:rFonts w:ascii="Arial" w:hAnsi="Arial" w:cs="Arial"/>
          <w:i/>
          <w:iCs/>
          <w:sz w:val="18"/>
          <w:szCs w:val="18"/>
        </w:rPr>
      </w:pPr>
    </w:p>
    <w:p w14:paraId="25ECD9EA" w14:textId="77777777" w:rsidR="006D2BF4" w:rsidRPr="00B318E2" w:rsidRDefault="006D2BF4">
      <w:pPr>
        <w:rPr>
          <w:rFonts w:ascii="Arial" w:hAnsi="Arial" w:cs="Arial"/>
          <w:i/>
          <w:iCs/>
          <w:sz w:val="18"/>
          <w:szCs w:val="18"/>
        </w:rPr>
      </w:pPr>
    </w:p>
    <w:p w14:paraId="0A70ADDE" w14:textId="338627E9" w:rsidR="006D2BF4" w:rsidRPr="00B318E2" w:rsidRDefault="00931528">
      <w:pPr>
        <w:rPr>
          <w:rFonts w:ascii="Arial" w:hAnsi="Arial" w:cs="Arial"/>
          <w:sz w:val="24"/>
          <w:szCs w:val="24"/>
        </w:rPr>
      </w:pPr>
      <w:r w:rsidRPr="00B318E2">
        <w:rPr>
          <w:rFonts w:ascii="Arial" w:hAnsi="Arial" w:cs="Arial"/>
          <w:sz w:val="24"/>
          <w:szCs w:val="24"/>
        </w:rPr>
        <w:t xml:space="preserve">           </w:t>
      </w:r>
      <w:r w:rsidR="002209E3">
        <w:rPr>
          <w:rFonts w:ascii="Arial" w:hAnsi="Arial" w:cs="Arial"/>
          <w:sz w:val="24"/>
          <w:szCs w:val="24"/>
        </w:rPr>
        <w:t xml:space="preserve">                       </w:t>
      </w:r>
      <w:r w:rsidRPr="00B318E2">
        <w:rPr>
          <w:rFonts w:ascii="Arial" w:hAnsi="Arial" w:cs="Arial"/>
          <w:sz w:val="24"/>
          <w:szCs w:val="24"/>
        </w:rPr>
        <w:t xml:space="preserve">  </w:t>
      </w:r>
      <w:r w:rsidRPr="00B318E2">
        <w:rPr>
          <w:rFonts w:ascii="Arial" w:hAnsi="Arial" w:cs="Arial"/>
          <w:noProof/>
          <w:sz w:val="24"/>
          <w:szCs w:val="24"/>
          <w:lang w:eastAsia="pt-BR"/>
        </w:rPr>
        <w:drawing>
          <wp:inline distT="0" distB="0" distL="114300" distR="114300" wp14:anchorId="4AFF61FF" wp14:editId="425F5831">
            <wp:extent cx="4511040" cy="2140585"/>
            <wp:effectExtent l="4445" t="4445" r="18415" b="762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CAD88B" w14:textId="77777777" w:rsidR="006D2BF4" w:rsidRPr="00B318E2" w:rsidRDefault="00931528">
      <w:pPr>
        <w:rPr>
          <w:rFonts w:ascii="Arial" w:hAnsi="Arial" w:cs="Arial"/>
          <w:sz w:val="24"/>
          <w:szCs w:val="24"/>
        </w:rPr>
      </w:pPr>
      <w:r w:rsidRPr="00B318E2">
        <w:rPr>
          <w:rFonts w:ascii="Arial" w:hAnsi="Arial" w:cs="Arial"/>
          <w:sz w:val="24"/>
          <w:szCs w:val="24"/>
        </w:rPr>
        <w:t xml:space="preserve"> </w:t>
      </w:r>
    </w:p>
    <w:p w14:paraId="43E21D7E" w14:textId="77777777" w:rsidR="006D2BF4" w:rsidRPr="00B318E2" w:rsidRDefault="006D2BF4">
      <w:pPr>
        <w:rPr>
          <w:rFonts w:ascii="Arial" w:hAnsi="Arial" w:cs="Arial"/>
          <w:sz w:val="24"/>
          <w:szCs w:val="24"/>
        </w:rPr>
      </w:pPr>
    </w:p>
    <w:p w14:paraId="5492522C" w14:textId="77777777" w:rsidR="006D2BF4" w:rsidRPr="00B318E2" w:rsidRDefault="006D2BF4">
      <w:pPr>
        <w:rPr>
          <w:rFonts w:ascii="Arial" w:hAnsi="Arial" w:cs="Arial"/>
          <w:sz w:val="24"/>
          <w:szCs w:val="24"/>
        </w:rPr>
      </w:pPr>
    </w:p>
    <w:p w14:paraId="0C67554D" w14:textId="77777777" w:rsidR="006D2BF4" w:rsidRPr="00B318E2" w:rsidRDefault="006D2BF4">
      <w:pPr>
        <w:rPr>
          <w:rFonts w:ascii="Arial" w:hAnsi="Arial" w:cs="Arial"/>
          <w:sz w:val="24"/>
          <w:szCs w:val="24"/>
        </w:rPr>
      </w:pPr>
    </w:p>
    <w:p w14:paraId="7340335A" w14:textId="77777777" w:rsidR="006D2BF4" w:rsidRPr="00B318E2" w:rsidRDefault="006D2BF4">
      <w:pPr>
        <w:rPr>
          <w:rFonts w:ascii="Arial" w:hAnsi="Arial" w:cs="Arial"/>
          <w:sz w:val="24"/>
          <w:szCs w:val="24"/>
        </w:rPr>
      </w:pPr>
    </w:p>
    <w:p w14:paraId="00FEEF5F" w14:textId="77777777" w:rsidR="006D2BF4" w:rsidRPr="00B318E2" w:rsidRDefault="006D2BF4">
      <w:pPr>
        <w:rPr>
          <w:rFonts w:ascii="Arial" w:hAnsi="Arial" w:cs="Arial"/>
          <w:sz w:val="24"/>
          <w:szCs w:val="24"/>
        </w:rPr>
      </w:pPr>
    </w:p>
    <w:p w14:paraId="4F31C3BC" w14:textId="0B745DDF" w:rsidR="006D2BF4" w:rsidRPr="00076407" w:rsidRDefault="00931528" w:rsidP="00E63E74">
      <w:pPr>
        <w:spacing w:line="360" w:lineRule="auto"/>
        <w:jc w:val="both"/>
        <w:rPr>
          <w:rFonts w:ascii="Arial" w:hAnsi="Arial" w:cs="Arial"/>
          <w:sz w:val="24"/>
          <w:szCs w:val="24"/>
        </w:rPr>
      </w:pPr>
      <w:r w:rsidRPr="00B318E2">
        <w:rPr>
          <w:rFonts w:ascii="Arial" w:hAnsi="Arial" w:cs="Arial"/>
          <w:sz w:val="24"/>
          <w:szCs w:val="24"/>
        </w:rPr>
        <w:t xml:space="preserve"> </w:t>
      </w:r>
      <w:r w:rsidRPr="00076407">
        <w:rPr>
          <w:rFonts w:ascii="Arial" w:hAnsi="Arial" w:cs="Arial"/>
          <w:sz w:val="24"/>
          <w:szCs w:val="24"/>
        </w:rPr>
        <w:t xml:space="preserve">Segundo o SIM (Sistema de Informação sobre </w:t>
      </w:r>
      <w:r w:rsidR="00151A93" w:rsidRPr="00076407">
        <w:rPr>
          <w:rFonts w:ascii="Arial" w:hAnsi="Arial" w:cs="Arial"/>
          <w:sz w:val="24"/>
          <w:szCs w:val="24"/>
        </w:rPr>
        <w:t>Mortalidade) entre</w:t>
      </w:r>
      <w:r w:rsidRPr="00076407">
        <w:rPr>
          <w:rFonts w:ascii="Arial" w:hAnsi="Arial" w:cs="Arial"/>
          <w:sz w:val="24"/>
          <w:szCs w:val="24"/>
        </w:rPr>
        <w:t xml:space="preserve"> os anos de 2021 a 2024 o município teve um quantitativo de 1.078 óbitos, sendo eles 508 do sexo feminino e 570 do sexo masculino, analisando a tabela a baixo podemos observa as principais mortalidades por grupos de causas.</w:t>
      </w:r>
    </w:p>
    <w:p w14:paraId="432EF44A" w14:textId="2D6C26E8" w:rsidR="006D2BF4" w:rsidRPr="00076407" w:rsidRDefault="00931528" w:rsidP="00076407">
      <w:pPr>
        <w:pStyle w:val="Ttulo4"/>
        <w:shd w:val="clear" w:color="auto" w:fill="FFFFFF"/>
        <w:spacing w:before="150" w:beforeAutospacing="0" w:after="150" w:afterAutospacing="0" w:line="360" w:lineRule="auto"/>
        <w:rPr>
          <w:rFonts w:ascii="Arial" w:eastAsia="Helvetica" w:hAnsi="Arial" w:cs="Arial" w:hint="default"/>
          <w:color w:val="333333"/>
          <w:shd w:val="clear" w:color="auto" w:fill="FFFFFF"/>
          <w:lang w:val="pt-BR"/>
        </w:rPr>
      </w:pPr>
      <w:r w:rsidRPr="00076407">
        <w:rPr>
          <w:rFonts w:ascii="Arial" w:eastAsia="Helvetica" w:hAnsi="Arial" w:cs="Arial" w:hint="default"/>
          <w:color w:val="333333"/>
          <w:shd w:val="clear" w:color="auto" w:fill="FFFFFF"/>
          <w:lang w:val="pt-BR"/>
        </w:rPr>
        <w:t xml:space="preserve">Mortalidade </w:t>
      </w:r>
      <w:r w:rsidR="00151A93" w:rsidRPr="00076407">
        <w:rPr>
          <w:rFonts w:ascii="Arial" w:eastAsia="Helvetica" w:hAnsi="Arial" w:cs="Arial" w:hint="default"/>
          <w:color w:val="333333"/>
          <w:shd w:val="clear" w:color="auto" w:fill="FFFFFF"/>
          <w:lang w:val="pt-BR"/>
        </w:rPr>
        <w:t>Por</w:t>
      </w:r>
      <w:r w:rsidRPr="00076407">
        <w:rPr>
          <w:rFonts w:ascii="Arial" w:eastAsia="Helvetica" w:hAnsi="Arial" w:cs="Arial" w:hint="default"/>
          <w:color w:val="333333"/>
          <w:shd w:val="clear" w:color="auto" w:fill="FFFFFF"/>
          <w:lang w:val="pt-BR"/>
        </w:rPr>
        <w:t xml:space="preserve"> </w:t>
      </w:r>
      <w:r w:rsidR="00151A93" w:rsidRPr="00076407">
        <w:rPr>
          <w:rFonts w:ascii="Arial" w:eastAsia="Helvetica" w:hAnsi="Arial" w:cs="Arial" w:hint="default"/>
          <w:color w:val="333333"/>
          <w:shd w:val="clear" w:color="auto" w:fill="FFFFFF"/>
          <w:lang w:val="pt-BR"/>
        </w:rPr>
        <w:t>Grupo</w:t>
      </w:r>
      <w:r w:rsidRPr="00076407">
        <w:rPr>
          <w:rFonts w:ascii="Arial" w:eastAsia="Helvetica" w:hAnsi="Arial" w:cs="Arial" w:hint="default"/>
          <w:color w:val="333333"/>
          <w:shd w:val="clear" w:color="auto" w:fill="FFFFFF"/>
          <w:lang w:val="pt-BR"/>
        </w:rPr>
        <w:t xml:space="preserve"> de </w:t>
      </w:r>
      <w:r w:rsidR="00151A93" w:rsidRPr="00076407">
        <w:rPr>
          <w:rFonts w:ascii="Arial" w:eastAsia="Helvetica" w:hAnsi="Arial" w:cs="Arial" w:hint="default"/>
          <w:color w:val="333333"/>
          <w:shd w:val="clear" w:color="auto" w:fill="FFFFFF"/>
          <w:lang w:val="pt-BR"/>
        </w:rPr>
        <w:t>C</w:t>
      </w:r>
      <w:r w:rsidRPr="00076407">
        <w:rPr>
          <w:rFonts w:ascii="Arial" w:eastAsia="Helvetica" w:hAnsi="Arial" w:cs="Arial" w:hint="default"/>
          <w:color w:val="333333"/>
          <w:shd w:val="clear" w:color="auto" w:fill="FFFFFF"/>
          <w:lang w:val="pt-BR"/>
        </w:rPr>
        <w:t>ausa</w:t>
      </w:r>
    </w:p>
    <w:tbl>
      <w:tblPr>
        <w:tblW w:w="929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015"/>
        <w:gridCol w:w="821"/>
        <w:gridCol w:w="821"/>
        <w:gridCol w:w="821"/>
        <w:gridCol w:w="821"/>
      </w:tblGrid>
      <w:tr w:rsidR="006D2BF4" w:rsidRPr="00B318E2" w14:paraId="5CFEB72B" w14:textId="77777777">
        <w:trPr>
          <w:tblHeader/>
        </w:trPr>
        <w:tc>
          <w:tcPr>
            <w:tcW w:w="6015" w:type="dxa"/>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vAlign w:val="center"/>
          </w:tcPr>
          <w:p w14:paraId="7B5E9CE3" w14:textId="77777777" w:rsidR="006D2BF4" w:rsidRPr="00B318E2" w:rsidRDefault="00931528">
            <w:pPr>
              <w:spacing w:line="15" w:lineRule="atLeast"/>
              <w:jc w:val="center"/>
              <w:textAlignment w:val="center"/>
              <w:rPr>
                <w:rFonts w:ascii="Helvetica" w:eastAsia="Helvetica" w:hAnsi="Helvetica" w:cs="Helvetica"/>
                <w:b/>
                <w:bCs/>
                <w:color w:val="000000" w:themeColor="text1"/>
                <w:sz w:val="21"/>
                <w:szCs w:val="21"/>
              </w:rPr>
            </w:pPr>
            <w:r w:rsidRPr="00B318E2">
              <w:rPr>
                <w:rFonts w:ascii="Helvetica" w:eastAsia="Helvetica" w:hAnsi="Helvetica" w:cs="Helvetica"/>
                <w:b/>
                <w:bCs/>
                <w:color w:val="000000" w:themeColor="text1"/>
                <w:sz w:val="21"/>
                <w:szCs w:val="21"/>
                <w:lang w:eastAsia="zh-CN" w:bidi="ar"/>
              </w:rPr>
              <w:t>Capitulo CID-10</w:t>
            </w:r>
          </w:p>
        </w:tc>
        <w:tc>
          <w:tcPr>
            <w:tcW w:w="0" w:type="auto"/>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vAlign w:val="center"/>
          </w:tcPr>
          <w:p w14:paraId="77B5A0C7" w14:textId="77777777" w:rsidR="006D2BF4" w:rsidRPr="00B318E2" w:rsidRDefault="00931528">
            <w:pPr>
              <w:spacing w:line="15" w:lineRule="atLeast"/>
              <w:jc w:val="center"/>
              <w:textAlignment w:val="center"/>
              <w:rPr>
                <w:rFonts w:ascii="Helvetica" w:eastAsia="Helvetica" w:hAnsi="Helvetica" w:cs="Helvetica"/>
                <w:b/>
                <w:bCs/>
                <w:color w:val="000000" w:themeColor="text1"/>
                <w:sz w:val="21"/>
                <w:szCs w:val="21"/>
              </w:rPr>
            </w:pPr>
            <w:r w:rsidRPr="00B318E2">
              <w:rPr>
                <w:rFonts w:ascii="Helvetica" w:eastAsia="Helvetica" w:hAnsi="Helvetica" w:cs="Helvetica"/>
                <w:b/>
                <w:bCs/>
                <w:color w:val="000000" w:themeColor="text1"/>
                <w:sz w:val="21"/>
                <w:szCs w:val="21"/>
                <w:lang w:eastAsia="zh-CN" w:bidi="ar"/>
              </w:rPr>
              <w:t>2020</w:t>
            </w:r>
          </w:p>
        </w:tc>
        <w:tc>
          <w:tcPr>
            <w:tcW w:w="0" w:type="auto"/>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vAlign w:val="center"/>
          </w:tcPr>
          <w:p w14:paraId="0DE5FD4A" w14:textId="77777777" w:rsidR="006D2BF4" w:rsidRPr="00B318E2" w:rsidRDefault="00931528">
            <w:pPr>
              <w:spacing w:line="15" w:lineRule="atLeast"/>
              <w:jc w:val="center"/>
              <w:textAlignment w:val="center"/>
              <w:rPr>
                <w:rFonts w:ascii="Helvetica" w:eastAsia="Helvetica" w:hAnsi="Helvetica" w:cs="Helvetica"/>
                <w:b/>
                <w:bCs/>
                <w:color w:val="000000" w:themeColor="text1"/>
                <w:sz w:val="21"/>
                <w:szCs w:val="21"/>
              </w:rPr>
            </w:pPr>
            <w:r w:rsidRPr="00B318E2">
              <w:rPr>
                <w:rFonts w:ascii="Helvetica" w:eastAsia="Helvetica" w:hAnsi="Helvetica" w:cs="Helvetica"/>
                <w:b/>
                <w:bCs/>
                <w:color w:val="000000" w:themeColor="text1"/>
                <w:sz w:val="21"/>
                <w:szCs w:val="21"/>
                <w:lang w:eastAsia="zh-CN" w:bidi="ar"/>
              </w:rPr>
              <w:t>2021</w:t>
            </w:r>
          </w:p>
        </w:tc>
        <w:tc>
          <w:tcPr>
            <w:tcW w:w="0" w:type="auto"/>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vAlign w:val="center"/>
          </w:tcPr>
          <w:p w14:paraId="4B32B143" w14:textId="77777777" w:rsidR="006D2BF4" w:rsidRPr="00B318E2" w:rsidRDefault="00931528">
            <w:pPr>
              <w:spacing w:line="15" w:lineRule="atLeast"/>
              <w:jc w:val="center"/>
              <w:textAlignment w:val="center"/>
              <w:rPr>
                <w:rFonts w:ascii="Helvetica" w:eastAsia="Helvetica" w:hAnsi="Helvetica" w:cs="Helvetica"/>
                <w:b/>
                <w:bCs/>
                <w:color w:val="000000" w:themeColor="text1"/>
                <w:sz w:val="21"/>
                <w:szCs w:val="21"/>
              </w:rPr>
            </w:pPr>
            <w:r w:rsidRPr="00B318E2">
              <w:rPr>
                <w:rFonts w:ascii="Helvetica" w:eastAsia="Helvetica" w:hAnsi="Helvetica" w:cs="Helvetica"/>
                <w:b/>
                <w:bCs/>
                <w:color w:val="000000" w:themeColor="text1"/>
                <w:sz w:val="21"/>
                <w:szCs w:val="21"/>
                <w:lang w:eastAsia="zh-CN" w:bidi="ar"/>
              </w:rPr>
              <w:t>2022</w:t>
            </w:r>
          </w:p>
        </w:tc>
        <w:tc>
          <w:tcPr>
            <w:tcW w:w="0" w:type="auto"/>
            <w:tcBorders>
              <w:top w:val="nil"/>
              <w:left w:val="single" w:sz="6" w:space="0" w:color="DDDDDD"/>
              <w:bottom w:val="single" w:sz="12" w:space="0" w:color="DDDDDD"/>
              <w:right w:val="single" w:sz="6" w:space="0" w:color="DDDDDD"/>
            </w:tcBorders>
            <w:shd w:val="clear" w:color="auto" w:fill="BFBFBF" w:themeFill="background1" w:themeFillShade="BF"/>
            <w:tcMar>
              <w:top w:w="120" w:type="dxa"/>
              <w:left w:w="120" w:type="dxa"/>
              <w:bottom w:w="120" w:type="dxa"/>
              <w:right w:w="120" w:type="dxa"/>
            </w:tcMar>
            <w:vAlign w:val="center"/>
          </w:tcPr>
          <w:p w14:paraId="72C725B6" w14:textId="77777777" w:rsidR="006D2BF4" w:rsidRPr="00B318E2" w:rsidRDefault="00931528">
            <w:pPr>
              <w:spacing w:line="15" w:lineRule="atLeast"/>
              <w:jc w:val="center"/>
              <w:textAlignment w:val="center"/>
              <w:rPr>
                <w:rFonts w:ascii="Helvetica" w:eastAsia="Helvetica" w:hAnsi="Helvetica" w:cs="Helvetica"/>
                <w:b/>
                <w:bCs/>
                <w:color w:val="000000" w:themeColor="text1"/>
                <w:sz w:val="21"/>
                <w:szCs w:val="21"/>
              </w:rPr>
            </w:pPr>
            <w:r w:rsidRPr="00B318E2">
              <w:rPr>
                <w:rFonts w:ascii="Helvetica" w:eastAsia="Helvetica" w:hAnsi="Helvetica" w:cs="Helvetica"/>
                <w:b/>
                <w:bCs/>
                <w:color w:val="000000" w:themeColor="text1"/>
                <w:sz w:val="21"/>
                <w:szCs w:val="21"/>
                <w:lang w:eastAsia="zh-CN" w:bidi="ar"/>
              </w:rPr>
              <w:t>2023</w:t>
            </w:r>
          </w:p>
        </w:tc>
      </w:tr>
      <w:tr w:rsidR="006D2BF4" w:rsidRPr="00B318E2" w14:paraId="0BC59B9E"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2C5D6CC"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I. Algumas doenças infecciosas e parasitárias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ACE1258"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EA2A9A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54982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55F156B"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5</w:t>
            </w:r>
          </w:p>
        </w:tc>
      </w:tr>
      <w:tr w:rsidR="006D2BF4" w:rsidRPr="00B318E2" w14:paraId="218A364B"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6EFA589"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II. Neoplasias (tumores)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2AE47E5"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308EED7"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8BF6EF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311EBA7"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19</w:t>
            </w:r>
          </w:p>
        </w:tc>
      </w:tr>
      <w:tr w:rsidR="006D2BF4" w:rsidRPr="00B318E2" w14:paraId="397E88F2"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E519FCE"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III. Doenças sangue órgãos hemat e transt imunitár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C6C8365"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9F98033"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3B7FB7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43612DD"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6DE80B6C"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6586B87"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IV. Doenças endócrinas nutricionais e metabólicas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921FC0D"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7CF48AD"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623F967"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D23B51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7</w:t>
            </w:r>
          </w:p>
        </w:tc>
      </w:tr>
      <w:tr w:rsidR="006D2BF4" w:rsidRPr="00B318E2" w14:paraId="2D0FA584"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A0B3208"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V. Transtornos mentais e comportamentais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A8B4A3B"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CAB6D82"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794F749"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8DF6416"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0A0A1DE9"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C4D86CE"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VI. Doenças do sistema nervoso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5395C1C"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48F7EC2"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FFE911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4123864"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r>
      <w:tr w:rsidR="006D2BF4" w:rsidRPr="00B318E2" w14:paraId="581498ED"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2A355B"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lastRenderedPageBreak/>
              <w:t>VII. Doenças do olho e anexos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B4DC95D"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232BE7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FC0BDBC"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03B901E"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514E1C01"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3BA79F"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VIII.Doenças do ouvido e da apófise mastóide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09A4B56"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A49148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0A49938"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596B298"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3D582BB6"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C952157"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IX. Doenças do aparelho circulatório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2CCB51"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180AB8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0424B38"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A4C54A5"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43</w:t>
            </w:r>
          </w:p>
        </w:tc>
      </w:tr>
      <w:tr w:rsidR="006D2BF4" w:rsidRPr="00B318E2" w14:paraId="5E83D410"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A91C2ED"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 Doenças do aparelho respiratório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4EFE7D2"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29D4884"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6F3D901"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3D8C829"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19</w:t>
            </w:r>
          </w:p>
        </w:tc>
      </w:tr>
      <w:tr w:rsidR="006D2BF4" w:rsidRPr="00B318E2" w14:paraId="6C4E2A7C"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26B5DBB"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XI. Doenças do aparelho digestivo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BF78255"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14FE7F4"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82236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895F7B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4</w:t>
            </w:r>
          </w:p>
        </w:tc>
      </w:tr>
      <w:tr w:rsidR="006D2BF4" w:rsidRPr="00B318E2" w14:paraId="237DADD5"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DC0B78F"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XII. Doenças da pele e do tecido subcutâneo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54E9AA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38ED660"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9C2EA15"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59AECD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r>
      <w:tr w:rsidR="006D2BF4" w:rsidRPr="00B318E2" w14:paraId="77449265"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7828C29"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XIII.Doenças sist osteomuscular e tec conjuntivo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647DB2F"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DB06F32"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4A691D5"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535427D"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23908BFC"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CB1167E"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XIV. Doenças do aparelho geniturinário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0B8A588"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6B3305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3535772"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F4E8D54"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5</w:t>
            </w:r>
          </w:p>
        </w:tc>
      </w:tr>
      <w:tr w:rsidR="006D2BF4" w:rsidRPr="00B318E2" w14:paraId="3A5A95CA"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B570C6C"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XV. Gravidez parto e puerpério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5848F2F"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975D2F7"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82B4638"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F3188D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66BEFA8E"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313462"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XVI. Algumas afec originadas no período perinatal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AB370D0"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0FBB3E8"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33184AE"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DBBBFE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r>
      <w:tr w:rsidR="006D2BF4" w:rsidRPr="00B318E2" w14:paraId="673C1675"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79F0568"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XVII.Malf cong deformid e anomalias cromossômicas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A9F4F3B"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CAF6C38"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D75565"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FF3CE3F"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2</w:t>
            </w:r>
          </w:p>
        </w:tc>
      </w:tr>
      <w:tr w:rsidR="006D2BF4" w:rsidRPr="00B318E2" w14:paraId="75D08552"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73682F7"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lastRenderedPageBreak/>
              <w:t>XVIII.Sint sinais e achad anorm ex clín e laborat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14AE5E4"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624374"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1C29AFF"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1C10B04"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4D9BA8AC"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B979811"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XIX. Lesões enven e alg out conseq causas externas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1B1B8FD"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A12A290"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7F37AA7"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2B53AC1"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211FBD9D"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7A2AEEA"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XX. Causas externas de morbidade e mortalidade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71D3E71"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7F1636B"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27FEF11"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10327E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11</w:t>
            </w:r>
          </w:p>
        </w:tc>
      </w:tr>
      <w:tr w:rsidR="006D2BF4" w:rsidRPr="00B318E2" w14:paraId="7AA29A13"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9B9F618"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XXI. Contatos com serviços de saúde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E22CA30"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7B37A9E"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B73B772"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1516529"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055EDC57"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AFDD658"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XXII.Códigos para propósitos especiais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714C929"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375DF8B"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C0DB370"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4A97E4B" w14:textId="77777777" w:rsidR="006D2BF4" w:rsidRPr="00B318E2" w:rsidRDefault="00931528">
            <w:pPr>
              <w:spacing w:line="15" w:lineRule="atLeast"/>
              <w:jc w:val="center"/>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w:t>
            </w:r>
          </w:p>
        </w:tc>
      </w:tr>
      <w:tr w:rsidR="006D2BF4" w:rsidRPr="00B318E2" w14:paraId="5B56FDD9" w14:textId="77777777">
        <w:tc>
          <w:tcPr>
            <w:tcW w:w="60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337A7F6" w14:textId="77777777" w:rsidR="006D2BF4" w:rsidRPr="00B318E2" w:rsidRDefault="00931528">
            <w:pPr>
              <w:spacing w:line="15" w:lineRule="atLeas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333E3E"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DE79B01"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129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323DF8"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127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7802D50" w14:textId="77777777" w:rsidR="006D2BF4" w:rsidRPr="00B318E2" w:rsidRDefault="00931528">
            <w:pPr>
              <w:spacing w:line="15" w:lineRule="atLeast"/>
              <w:jc w:val="right"/>
              <w:textAlignment w:val="top"/>
              <w:rPr>
                <w:rFonts w:ascii="Helvetica" w:eastAsia="Helvetica" w:hAnsi="Helvetica" w:cs="Helvetica"/>
                <w:color w:val="000000" w:themeColor="text1"/>
                <w:sz w:val="21"/>
                <w:szCs w:val="21"/>
              </w:rPr>
            </w:pPr>
            <w:r w:rsidRPr="00B318E2">
              <w:rPr>
                <w:rFonts w:ascii="Helvetica" w:eastAsia="Helvetica" w:hAnsi="Helvetica" w:cs="Helvetica"/>
                <w:color w:val="000000" w:themeColor="text1"/>
                <w:sz w:val="21"/>
                <w:szCs w:val="21"/>
                <w:lang w:eastAsia="zh-CN" w:bidi="ar"/>
              </w:rPr>
              <w:t>119</w:t>
            </w:r>
          </w:p>
        </w:tc>
      </w:tr>
    </w:tbl>
    <w:p w14:paraId="335558FB" w14:textId="77777777" w:rsidR="006D2BF4" w:rsidRPr="00B318E2" w:rsidRDefault="00931528">
      <w:pPr>
        <w:rPr>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16"/>
          <w:szCs w:val="16"/>
          <w:shd w:val="clear" w:color="auto" w:fill="FFFFFF"/>
        </w:rPr>
        <w:t>Fonte: Sistema de Informações sobre Mortalidade (MS/SVS/CGIAE/SIM-TABNET)</w:t>
      </w:r>
      <w:r w:rsidRPr="00B318E2">
        <w:rPr>
          <w:rFonts w:ascii="Helvetica" w:eastAsia="Helvetica" w:hAnsi="Helvetica" w:cs="Helvetica"/>
          <w:color w:val="333333"/>
          <w:sz w:val="21"/>
          <w:szCs w:val="21"/>
          <w:shd w:val="clear" w:color="auto" w:fill="FFFFFF"/>
        </w:rPr>
        <w:br/>
      </w:r>
      <w:r w:rsidRPr="00B318E2">
        <w:rPr>
          <w:rFonts w:ascii="Helvetica" w:eastAsia="Helvetica" w:hAnsi="Helvetica" w:cs="Helvetica"/>
          <w:color w:val="333333"/>
          <w:sz w:val="16"/>
          <w:szCs w:val="16"/>
          <w:shd w:val="clear" w:color="auto" w:fill="FFFFFF"/>
        </w:rPr>
        <w:t>Data da consulta: 04/07/2025.</w:t>
      </w:r>
    </w:p>
    <w:p w14:paraId="03E76F08" w14:textId="3AF9596B" w:rsidR="00CC47C8" w:rsidRDefault="00CC47C8" w:rsidP="008C178A">
      <w:pPr>
        <w:spacing w:line="360" w:lineRule="auto"/>
        <w:jc w:val="both"/>
        <w:rPr>
          <w:rFonts w:ascii="Helvetica" w:eastAsia="Helvetica" w:hAnsi="Helvetica" w:cs="Helvetica"/>
          <w:color w:val="333333"/>
          <w:sz w:val="24"/>
          <w:szCs w:val="24"/>
          <w:shd w:val="clear" w:color="auto" w:fill="FFFFFF"/>
        </w:rPr>
      </w:pPr>
    </w:p>
    <w:p w14:paraId="0AE839A9" w14:textId="00AF3A3D"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5D59F805" w14:textId="2AE5D8E6"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4EBEBDB4" w14:textId="2CB2E230"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659C0BCD" w14:textId="68526E7D"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3D65B177" w14:textId="0C35F812"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0D7A87D5" w14:textId="6763142A" w:rsidR="008C178A" w:rsidRDefault="008C178A" w:rsidP="008C178A">
      <w:pPr>
        <w:spacing w:line="360" w:lineRule="auto"/>
        <w:jc w:val="both"/>
        <w:rPr>
          <w:rFonts w:ascii="Helvetica" w:eastAsia="Helvetica" w:hAnsi="Helvetica" w:cs="Helvetica"/>
          <w:color w:val="333333"/>
          <w:sz w:val="24"/>
          <w:szCs w:val="24"/>
          <w:shd w:val="clear" w:color="auto" w:fill="FFFFFF"/>
        </w:rPr>
      </w:pPr>
    </w:p>
    <w:p w14:paraId="5F0985CB" w14:textId="77777777" w:rsidR="008C178A" w:rsidRDefault="008C178A" w:rsidP="008C178A">
      <w:pPr>
        <w:spacing w:line="360" w:lineRule="auto"/>
        <w:jc w:val="both"/>
        <w:rPr>
          <w:rFonts w:ascii="Arial" w:hAnsi="Arial" w:cs="Arial"/>
          <w:sz w:val="24"/>
          <w:szCs w:val="24"/>
        </w:rPr>
      </w:pPr>
    </w:p>
    <w:p w14:paraId="28D0D880" w14:textId="0E957FDA" w:rsidR="00076407" w:rsidRDefault="00931528" w:rsidP="00634152">
      <w:pPr>
        <w:spacing w:line="360" w:lineRule="auto"/>
        <w:ind w:firstLineChars="100" w:firstLine="240"/>
        <w:jc w:val="both"/>
        <w:rPr>
          <w:rFonts w:ascii="Arial" w:hAnsi="Arial" w:cs="Arial"/>
          <w:sz w:val="24"/>
          <w:szCs w:val="24"/>
        </w:rPr>
      </w:pPr>
      <w:r w:rsidRPr="00076407">
        <w:rPr>
          <w:rFonts w:ascii="Arial" w:hAnsi="Arial" w:cs="Arial"/>
          <w:sz w:val="24"/>
          <w:szCs w:val="24"/>
        </w:rPr>
        <w:t xml:space="preserve">As principais causas de morbidades hospitalar por local de </w:t>
      </w:r>
      <w:r w:rsidR="00151A93" w:rsidRPr="00076407">
        <w:rPr>
          <w:rFonts w:ascii="Arial" w:hAnsi="Arial" w:cs="Arial"/>
          <w:sz w:val="24"/>
          <w:szCs w:val="24"/>
        </w:rPr>
        <w:t>residência, mortalidade</w:t>
      </w:r>
      <w:r w:rsidRPr="00076407">
        <w:rPr>
          <w:rFonts w:ascii="Arial" w:hAnsi="Arial" w:cs="Arial"/>
          <w:sz w:val="24"/>
          <w:szCs w:val="24"/>
        </w:rPr>
        <w:t xml:space="preserve"> e </w:t>
      </w:r>
      <w:r w:rsidR="00151A93" w:rsidRPr="00076407">
        <w:rPr>
          <w:rFonts w:ascii="Arial" w:hAnsi="Arial" w:cs="Arial"/>
          <w:sz w:val="24"/>
          <w:szCs w:val="24"/>
        </w:rPr>
        <w:t>agravos nos</w:t>
      </w:r>
      <w:r w:rsidRPr="00076407">
        <w:rPr>
          <w:rFonts w:ascii="Arial" w:hAnsi="Arial" w:cs="Arial"/>
          <w:sz w:val="24"/>
          <w:szCs w:val="24"/>
        </w:rPr>
        <w:t xml:space="preserve"> últimos 04 </w:t>
      </w:r>
      <w:r w:rsidR="00076407" w:rsidRPr="00076407">
        <w:rPr>
          <w:rFonts w:ascii="Arial" w:hAnsi="Arial" w:cs="Arial"/>
          <w:sz w:val="24"/>
          <w:szCs w:val="24"/>
        </w:rPr>
        <w:t>anos (2021</w:t>
      </w:r>
      <w:r w:rsidRPr="00076407">
        <w:rPr>
          <w:rFonts w:ascii="Arial" w:hAnsi="Arial" w:cs="Arial"/>
          <w:sz w:val="24"/>
          <w:szCs w:val="24"/>
        </w:rPr>
        <w:t xml:space="preserve">/ 2022/ 2023/ 2024), tem tido uma variação constante de acordo com os dados da tabela </w:t>
      </w:r>
      <w:r w:rsidR="00151A93" w:rsidRPr="00076407">
        <w:rPr>
          <w:rFonts w:ascii="Arial" w:hAnsi="Arial" w:cs="Arial"/>
          <w:sz w:val="24"/>
          <w:szCs w:val="24"/>
        </w:rPr>
        <w:t>abaixo, algumas</w:t>
      </w:r>
      <w:r w:rsidRPr="00076407">
        <w:rPr>
          <w:rFonts w:ascii="Arial" w:hAnsi="Arial" w:cs="Arial"/>
          <w:sz w:val="24"/>
          <w:szCs w:val="24"/>
        </w:rPr>
        <w:t xml:space="preserve"> com </w:t>
      </w:r>
      <w:r w:rsidR="00CC47C8" w:rsidRPr="00076407">
        <w:rPr>
          <w:rFonts w:ascii="Arial" w:hAnsi="Arial" w:cs="Arial"/>
          <w:sz w:val="24"/>
          <w:szCs w:val="24"/>
        </w:rPr>
        <w:t>um crescente considerável</w:t>
      </w:r>
      <w:r w:rsidR="00076407" w:rsidRPr="00076407">
        <w:rPr>
          <w:rFonts w:ascii="Arial" w:hAnsi="Arial" w:cs="Arial"/>
          <w:sz w:val="24"/>
          <w:szCs w:val="24"/>
        </w:rPr>
        <w:t xml:space="preserve"> </w:t>
      </w:r>
      <w:r w:rsidR="00CC47C8">
        <w:rPr>
          <w:rFonts w:ascii="Arial" w:hAnsi="Arial" w:cs="Arial"/>
          <w:sz w:val="24"/>
          <w:szCs w:val="24"/>
        </w:rPr>
        <w:t>como doenças infecciosas e parasitarias, doenças do aparelho respiratório, doenças do aparelho geniturinário, doenças do aparelho digestivo e</w:t>
      </w:r>
      <w:r w:rsidRPr="00076407">
        <w:rPr>
          <w:rFonts w:ascii="Arial" w:hAnsi="Arial" w:cs="Arial"/>
          <w:sz w:val="24"/>
          <w:szCs w:val="24"/>
        </w:rPr>
        <w:t xml:space="preserve"> outras com uma baixa</w:t>
      </w:r>
      <w:r w:rsidR="00586E6E">
        <w:rPr>
          <w:rFonts w:ascii="Arial" w:hAnsi="Arial" w:cs="Arial"/>
          <w:sz w:val="24"/>
          <w:szCs w:val="24"/>
        </w:rPr>
        <w:t xml:space="preserve"> como g</w:t>
      </w:r>
      <w:r w:rsidR="00CC47C8">
        <w:rPr>
          <w:rFonts w:ascii="Arial" w:hAnsi="Arial" w:cs="Arial"/>
          <w:sz w:val="24"/>
          <w:szCs w:val="24"/>
        </w:rPr>
        <w:t>ravidez, parto e puerpério</w:t>
      </w:r>
      <w:r w:rsidR="00586E6E">
        <w:rPr>
          <w:rFonts w:ascii="Arial" w:hAnsi="Arial" w:cs="Arial"/>
          <w:sz w:val="24"/>
          <w:szCs w:val="24"/>
        </w:rPr>
        <w:t xml:space="preserve"> e doenças do aparelho circulatório.</w:t>
      </w:r>
    </w:p>
    <w:p w14:paraId="6DEB288F" w14:textId="50B53FF6" w:rsidR="002209E3" w:rsidRDefault="002209E3">
      <w:pPr>
        <w:rPr>
          <w:rFonts w:ascii="Arial" w:hAnsi="Arial" w:cs="Arial"/>
          <w:b/>
          <w:bCs/>
          <w:sz w:val="20"/>
          <w:szCs w:val="20"/>
        </w:rPr>
      </w:pPr>
    </w:p>
    <w:p w14:paraId="137660CD" w14:textId="271FDDA7" w:rsidR="006D2BF4" w:rsidRPr="00076407" w:rsidRDefault="00931528">
      <w:pPr>
        <w:rPr>
          <w:rFonts w:ascii="Arial" w:hAnsi="Arial" w:cs="Arial"/>
          <w:b/>
          <w:bCs/>
          <w:sz w:val="24"/>
          <w:szCs w:val="24"/>
        </w:rPr>
      </w:pPr>
      <w:r w:rsidRPr="00076407">
        <w:rPr>
          <w:rFonts w:ascii="Arial" w:hAnsi="Arial" w:cs="Arial"/>
          <w:b/>
          <w:bCs/>
          <w:sz w:val="24"/>
          <w:szCs w:val="24"/>
        </w:rPr>
        <w:t xml:space="preserve">Morbidades Hospitalar de Residentes </w:t>
      </w:r>
    </w:p>
    <w:tbl>
      <w:tblPr>
        <w:tblStyle w:val="Tabelacomgrade"/>
        <w:tblW w:w="0" w:type="auto"/>
        <w:tblLook w:val="04A0" w:firstRow="1" w:lastRow="0" w:firstColumn="1" w:lastColumn="0" w:noHBand="0" w:noVBand="1"/>
      </w:tblPr>
      <w:tblGrid>
        <w:gridCol w:w="5154"/>
        <w:gridCol w:w="913"/>
        <w:gridCol w:w="850"/>
        <w:gridCol w:w="912"/>
        <w:gridCol w:w="891"/>
      </w:tblGrid>
      <w:tr w:rsidR="006D2BF4" w:rsidRPr="00B318E2" w14:paraId="26703864" w14:textId="77777777">
        <w:trPr>
          <w:trHeight w:val="273"/>
        </w:trPr>
        <w:tc>
          <w:tcPr>
            <w:tcW w:w="5154" w:type="dxa"/>
            <w:shd w:val="clear" w:color="auto" w:fill="BFBFBF" w:themeFill="background1" w:themeFillShade="BF"/>
          </w:tcPr>
          <w:p w14:paraId="3F6C5C6F" w14:textId="77777777" w:rsidR="006D2BF4" w:rsidRPr="00B318E2" w:rsidRDefault="00931528">
            <w:pPr>
              <w:jc w:val="center"/>
              <w:rPr>
                <w:rFonts w:ascii="Arial" w:hAnsi="Arial" w:cs="Arial"/>
                <w:b/>
                <w:bCs/>
                <w:sz w:val="21"/>
                <w:szCs w:val="21"/>
              </w:rPr>
            </w:pPr>
            <w:r w:rsidRPr="00B318E2">
              <w:rPr>
                <w:rFonts w:ascii="Arial" w:hAnsi="Arial" w:cs="Arial"/>
                <w:b/>
                <w:bCs/>
                <w:sz w:val="21"/>
                <w:szCs w:val="21"/>
              </w:rPr>
              <w:t>CAUSA</w:t>
            </w:r>
          </w:p>
        </w:tc>
        <w:tc>
          <w:tcPr>
            <w:tcW w:w="913" w:type="dxa"/>
            <w:shd w:val="clear" w:color="auto" w:fill="BFBFBF" w:themeFill="background1" w:themeFillShade="BF"/>
          </w:tcPr>
          <w:p w14:paraId="3B22DE80" w14:textId="77777777" w:rsidR="006D2BF4" w:rsidRPr="00B318E2" w:rsidRDefault="00931528">
            <w:pPr>
              <w:jc w:val="both"/>
              <w:rPr>
                <w:rFonts w:ascii="Arial" w:hAnsi="Arial" w:cs="Arial"/>
                <w:b/>
                <w:bCs/>
                <w:sz w:val="21"/>
                <w:szCs w:val="21"/>
              </w:rPr>
            </w:pPr>
            <w:r w:rsidRPr="00B318E2">
              <w:rPr>
                <w:rFonts w:ascii="Arial" w:hAnsi="Arial" w:cs="Arial"/>
                <w:b/>
                <w:bCs/>
                <w:sz w:val="21"/>
                <w:szCs w:val="21"/>
              </w:rPr>
              <w:t>2021</w:t>
            </w:r>
          </w:p>
        </w:tc>
        <w:tc>
          <w:tcPr>
            <w:tcW w:w="850" w:type="dxa"/>
            <w:shd w:val="clear" w:color="auto" w:fill="BFBFBF" w:themeFill="background1" w:themeFillShade="BF"/>
          </w:tcPr>
          <w:p w14:paraId="43BE959D" w14:textId="77777777" w:rsidR="006D2BF4" w:rsidRPr="00B318E2" w:rsidRDefault="00931528">
            <w:pPr>
              <w:jc w:val="center"/>
              <w:rPr>
                <w:rFonts w:ascii="Arial" w:hAnsi="Arial" w:cs="Arial"/>
                <w:b/>
                <w:bCs/>
                <w:sz w:val="21"/>
                <w:szCs w:val="21"/>
              </w:rPr>
            </w:pPr>
            <w:r w:rsidRPr="00B318E2">
              <w:rPr>
                <w:rFonts w:ascii="Arial" w:hAnsi="Arial" w:cs="Arial"/>
                <w:b/>
                <w:bCs/>
                <w:sz w:val="21"/>
                <w:szCs w:val="21"/>
              </w:rPr>
              <w:t>20212</w:t>
            </w:r>
          </w:p>
        </w:tc>
        <w:tc>
          <w:tcPr>
            <w:tcW w:w="912" w:type="dxa"/>
            <w:shd w:val="clear" w:color="auto" w:fill="BFBFBF" w:themeFill="background1" w:themeFillShade="BF"/>
          </w:tcPr>
          <w:p w14:paraId="017E7BF6" w14:textId="77777777" w:rsidR="006D2BF4" w:rsidRPr="00B318E2" w:rsidRDefault="00931528">
            <w:pPr>
              <w:jc w:val="center"/>
              <w:rPr>
                <w:rFonts w:ascii="Arial" w:hAnsi="Arial" w:cs="Arial"/>
                <w:b/>
                <w:bCs/>
                <w:sz w:val="21"/>
                <w:szCs w:val="21"/>
              </w:rPr>
            </w:pPr>
            <w:r w:rsidRPr="00B318E2">
              <w:rPr>
                <w:rFonts w:ascii="Arial" w:hAnsi="Arial" w:cs="Arial"/>
                <w:b/>
                <w:bCs/>
                <w:sz w:val="21"/>
                <w:szCs w:val="21"/>
              </w:rPr>
              <w:t>2023</w:t>
            </w:r>
          </w:p>
        </w:tc>
        <w:tc>
          <w:tcPr>
            <w:tcW w:w="891" w:type="dxa"/>
            <w:shd w:val="clear" w:color="auto" w:fill="BFBFBF" w:themeFill="background1" w:themeFillShade="BF"/>
          </w:tcPr>
          <w:p w14:paraId="6C662A43" w14:textId="77777777" w:rsidR="006D2BF4" w:rsidRPr="00B318E2" w:rsidRDefault="00931528">
            <w:pPr>
              <w:jc w:val="center"/>
              <w:rPr>
                <w:rFonts w:ascii="Arial" w:hAnsi="Arial" w:cs="Arial"/>
                <w:b/>
                <w:bCs/>
                <w:sz w:val="21"/>
                <w:szCs w:val="21"/>
              </w:rPr>
            </w:pPr>
            <w:r w:rsidRPr="00B318E2">
              <w:rPr>
                <w:rFonts w:ascii="Arial" w:hAnsi="Arial" w:cs="Arial"/>
                <w:b/>
                <w:bCs/>
                <w:sz w:val="21"/>
                <w:szCs w:val="21"/>
              </w:rPr>
              <w:t>2024</w:t>
            </w:r>
          </w:p>
        </w:tc>
      </w:tr>
      <w:tr w:rsidR="006D2BF4" w:rsidRPr="00B318E2" w14:paraId="6BE8C7DC" w14:textId="77777777">
        <w:tc>
          <w:tcPr>
            <w:tcW w:w="5154" w:type="dxa"/>
          </w:tcPr>
          <w:p w14:paraId="3A30107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 xml:space="preserve">Algumas Doenças Infecciosas e Parasitárias </w:t>
            </w:r>
          </w:p>
        </w:tc>
        <w:tc>
          <w:tcPr>
            <w:tcW w:w="913" w:type="dxa"/>
          </w:tcPr>
          <w:p w14:paraId="60F5AC81"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114</w:t>
            </w:r>
          </w:p>
        </w:tc>
        <w:tc>
          <w:tcPr>
            <w:tcW w:w="850" w:type="dxa"/>
          </w:tcPr>
          <w:p w14:paraId="4BE7BEE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93</w:t>
            </w:r>
          </w:p>
        </w:tc>
        <w:tc>
          <w:tcPr>
            <w:tcW w:w="912" w:type="dxa"/>
          </w:tcPr>
          <w:p w14:paraId="1494AA26"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91</w:t>
            </w:r>
          </w:p>
        </w:tc>
        <w:tc>
          <w:tcPr>
            <w:tcW w:w="891" w:type="dxa"/>
          </w:tcPr>
          <w:p w14:paraId="265026A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103</w:t>
            </w:r>
          </w:p>
        </w:tc>
      </w:tr>
      <w:tr w:rsidR="006D2BF4" w:rsidRPr="00B318E2" w14:paraId="14C60E4D" w14:textId="77777777">
        <w:tc>
          <w:tcPr>
            <w:tcW w:w="5154" w:type="dxa"/>
          </w:tcPr>
          <w:p w14:paraId="5C483D47"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 xml:space="preserve">Doenças do Aparelho Respiratorio </w:t>
            </w:r>
          </w:p>
        </w:tc>
        <w:tc>
          <w:tcPr>
            <w:tcW w:w="913" w:type="dxa"/>
          </w:tcPr>
          <w:p w14:paraId="5A63BE75"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79</w:t>
            </w:r>
          </w:p>
        </w:tc>
        <w:tc>
          <w:tcPr>
            <w:tcW w:w="850" w:type="dxa"/>
          </w:tcPr>
          <w:p w14:paraId="3F8E7D66"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210</w:t>
            </w:r>
          </w:p>
        </w:tc>
        <w:tc>
          <w:tcPr>
            <w:tcW w:w="912" w:type="dxa"/>
          </w:tcPr>
          <w:p w14:paraId="586D854D"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311</w:t>
            </w:r>
          </w:p>
        </w:tc>
        <w:tc>
          <w:tcPr>
            <w:tcW w:w="891" w:type="dxa"/>
          </w:tcPr>
          <w:p w14:paraId="7C9FAD3E"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348</w:t>
            </w:r>
          </w:p>
        </w:tc>
      </w:tr>
      <w:tr w:rsidR="006D2BF4" w:rsidRPr="00B318E2" w14:paraId="3F12FBE2" w14:textId="77777777">
        <w:tc>
          <w:tcPr>
            <w:tcW w:w="5154" w:type="dxa"/>
          </w:tcPr>
          <w:p w14:paraId="0D1F4D4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 xml:space="preserve">Doenças do aparelho Circulatório </w:t>
            </w:r>
          </w:p>
        </w:tc>
        <w:tc>
          <w:tcPr>
            <w:tcW w:w="913" w:type="dxa"/>
          </w:tcPr>
          <w:p w14:paraId="04E57F0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100</w:t>
            </w:r>
          </w:p>
        </w:tc>
        <w:tc>
          <w:tcPr>
            <w:tcW w:w="850" w:type="dxa"/>
          </w:tcPr>
          <w:p w14:paraId="73480E21"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154</w:t>
            </w:r>
          </w:p>
        </w:tc>
        <w:tc>
          <w:tcPr>
            <w:tcW w:w="912" w:type="dxa"/>
          </w:tcPr>
          <w:p w14:paraId="2E530439"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150</w:t>
            </w:r>
          </w:p>
        </w:tc>
        <w:tc>
          <w:tcPr>
            <w:tcW w:w="891" w:type="dxa"/>
          </w:tcPr>
          <w:p w14:paraId="41D5B87A"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144</w:t>
            </w:r>
          </w:p>
        </w:tc>
      </w:tr>
      <w:tr w:rsidR="006D2BF4" w:rsidRPr="00B318E2" w14:paraId="721909CD" w14:textId="77777777">
        <w:tc>
          <w:tcPr>
            <w:tcW w:w="5154" w:type="dxa"/>
          </w:tcPr>
          <w:p w14:paraId="5655E597"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 xml:space="preserve">Doenças do aparelho Geniturínario </w:t>
            </w:r>
          </w:p>
        </w:tc>
        <w:tc>
          <w:tcPr>
            <w:tcW w:w="913" w:type="dxa"/>
          </w:tcPr>
          <w:p w14:paraId="3855BF8D"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56</w:t>
            </w:r>
          </w:p>
        </w:tc>
        <w:tc>
          <w:tcPr>
            <w:tcW w:w="850" w:type="dxa"/>
          </w:tcPr>
          <w:p w14:paraId="4CA25B10"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108</w:t>
            </w:r>
          </w:p>
        </w:tc>
        <w:tc>
          <w:tcPr>
            <w:tcW w:w="912" w:type="dxa"/>
          </w:tcPr>
          <w:p w14:paraId="0B8C62A9"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164</w:t>
            </w:r>
          </w:p>
        </w:tc>
        <w:tc>
          <w:tcPr>
            <w:tcW w:w="891" w:type="dxa"/>
          </w:tcPr>
          <w:p w14:paraId="23B1ABD0"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163</w:t>
            </w:r>
          </w:p>
        </w:tc>
      </w:tr>
      <w:tr w:rsidR="006D2BF4" w:rsidRPr="00B318E2" w14:paraId="143B86B7" w14:textId="77777777">
        <w:tc>
          <w:tcPr>
            <w:tcW w:w="5154" w:type="dxa"/>
          </w:tcPr>
          <w:p w14:paraId="4599E300"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 xml:space="preserve">Doenças do Aparelho Digestivo </w:t>
            </w:r>
          </w:p>
        </w:tc>
        <w:tc>
          <w:tcPr>
            <w:tcW w:w="913" w:type="dxa"/>
          </w:tcPr>
          <w:p w14:paraId="3BA655A3"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77</w:t>
            </w:r>
          </w:p>
        </w:tc>
        <w:tc>
          <w:tcPr>
            <w:tcW w:w="850" w:type="dxa"/>
          </w:tcPr>
          <w:p w14:paraId="7730117F"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130</w:t>
            </w:r>
          </w:p>
        </w:tc>
        <w:tc>
          <w:tcPr>
            <w:tcW w:w="912" w:type="dxa"/>
          </w:tcPr>
          <w:p w14:paraId="0A1C39B0"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149</w:t>
            </w:r>
          </w:p>
        </w:tc>
        <w:tc>
          <w:tcPr>
            <w:tcW w:w="891" w:type="dxa"/>
          </w:tcPr>
          <w:p w14:paraId="77DDD4D9"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161</w:t>
            </w:r>
          </w:p>
        </w:tc>
      </w:tr>
      <w:tr w:rsidR="006D2BF4" w:rsidRPr="00B318E2" w14:paraId="7B247555" w14:textId="77777777">
        <w:tc>
          <w:tcPr>
            <w:tcW w:w="5154" w:type="dxa"/>
          </w:tcPr>
          <w:p w14:paraId="4AABD3F3"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Gravidez, Parto e Puerperio</w:t>
            </w:r>
          </w:p>
        </w:tc>
        <w:tc>
          <w:tcPr>
            <w:tcW w:w="913" w:type="dxa"/>
          </w:tcPr>
          <w:p w14:paraId="3CEEF755"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120</w:t>
            </w:r>
          </w:p>
        </w:tc>
        <w:tc>
          <w:tcPr>
            <w:tcW w:w="850" w:type="dxa"/>
          </w:tcPr>
          <w:p w14:paraId="36933A7E"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124</w:t>
            </w:r>
          </w:p>
        </w:tc>
        <w:tc>
          <w:tcPr>
            <w:tcW w:w="912" w:type="dxa"/>
          </w:tcPr>
          <w:p w14:paraId="4937B99B"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138</w:t>
            </w:r>
          </w:p>
        </w:tc>
        <w:tc>
          <w:tcPr>
            <w:tcW w:w="891" w:type="dxa"/>
          </w:tcPr>
          <w:p w14:paraId="79D8543C"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114</w:t>
            </w:r>
          </w:p>
        </w:tc>
      </w:tr>
      <w:tr w:rsidR="006D2BF4" w:rsidRPr="00B318E2" w14:paraId="3CBE3D53" w14:textId="77777777">
        <w:trPr>
          <w:trHeight w:val="436"/>
        </w:trPr>
        <w:tc>
          <w:tcPr>
            <w:tcW w:w="5154" w:type="dxa"/>
          </w:tcPr>
          <w:p w14:paraId="40B641AE"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Neoplasias (TUMORES)</w:t>
            </w:r>
          </w:p>
        </w:tc>
        <w:tc>
          <w:tcPr>
            <w:tcW w:w="913" w:type="dxa"/>
          </w:tcPr>
          <w:p w14:paraId="2B02772B"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40</w:t>
            </w:r>
          </w:p>
        </w:tc>
        <w:tc>
          <w:tcPr>
            <w:tcW w:w="850" w:type="dxa"/>
          </w:tcPr>
          <w:p w14:paraId="18A286FD"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53</w:t>
            </w:r>
          </w:p>
        </w:tc>
        <w:tc>
          <w:tcPr>
            <w:tcW w:w="912" w:type="dxa"/>
          </w:tcPr>
          <w:p w14:paraId="2E214DA3"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56</w:t>
            </w:r>
          </w:p>
        </w:tc>
        <w:tc>
          <w:tcPr>
            <w:tcW w:w="891" w:type="dxa"/>
          </w:tcPr>
          <w:p w14:paraId="4EAC22C2"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83</w:t>
            </w:r>
          </w:p>
        </w:tc>
      </w:tr>
      <w:tr w:rsidR="006D2BF4" w:rsidRPr="00B318E2" w14:paraId="15E4A3A0" w14:textId="77777777">
        <w:tc>
          <w:tcPr>
            <w:tcW w:w="5154" w:type="dxa"/>
          </w:tcPr>
          <w:p w14:paraId="6943729D" w14:textId="5322CDBB"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Lesões,envenenamento e alguma outra sequência de causas externas</w:t>
            </w:r>
          </w:p>
        </w:tc>
        <w:tc>
          <w:tcPr>
            <w:tcW w:w="913" w:type="dxa"/>
          </w:tcPr>
          <w:p w14:paraId="5B90EC97"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86</w:t>
            </w:r>
          </w:p>
        </w:tc>
        <w:tc>
          <w:tcPr>
            <w:tcW w:w="850" w:type="dxa"/>
          </w:tcPr>
          <w:p w14:paraId="61D14AD9"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87</w:t>
            </w:r>
          </w:p>
        </w:tc>
        <w:tc>
          <w:tcPr>
            <w:tcW w:w="912" w:type="dxa"/>
          </w:tcPr>
          <w:p w14:paraId="3531598C"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121</w:t>
            </w:r>
          </w:p>
        </w:tc>
        <w:tc>
          <w:tcPr>
            <w:tcW w:w="891" w:type="dxa"/>
          </w:tcPr>
          <w:p w14:paraId="41452D38" w14:textId="77777777" w:rsidR="006D2BF4" w:rsidRPr="00B318E2" w:rsidRDefault="00931528">
            <w:pPr>
              <w:rPr>
                <w:rFonts w:ascii="Arial" w:hAnsi="Arial" w:cs="Arial"/>
                <w:color w:val="000000" w:themeColor="text1"/>
                <w:sz w:val="18"/>
                <w:szCs w:val="18"/>
              </w:rPr>
            </w:pPr>
            <w:r w:rsidRPr="00B318E2">
              <w:rPr>
                <w:rFonts w:ascii="Arial" w:hAnsi="Arial" w:cs="Arial"/>
                <w:color w:val="000000" w:themeColor="text1"/>
                <w:sz w:val="18"/>
                <w:szCs w:val="18"/>
              </w:rPr>
              <w:t>119</w:t>
            </w:r>
          </w:p>
        </w:tc>
      </w:tr>
    </w:tbl>
    <w:p w14:paraId="7C21BB33" w14:textId="31DF1901" w:rsidR="002209E3" w:rsidRPr="00586E6E" w:rsidRDefault="00931528" w:rsidP="00586E6E">
      <w:pPr>
        <w:rPr>
          <w:rFonts w:ascii="Helvetica" w:eastAsia="Helvetica" w:hAnsi="Helvetica" w:cs="Helvetica"/>
          <w:color w:val="333333"/>
          <w:sz w:val="16"/>
          <w:szCs w:val="16"/>
          <w:shd w:val="clear" w:color="auto" w:fill="FFFFFF"/>
        </w:rPr>
      </w:pPr>
      <w:r w:rsidRPr="00B318E2">
        <w:rPr>
          <w:rFonts w:ascii="Helvetica" w:eastAsia="Helvetica" w:hAnsi="Helvetica" w:cs="Helvetica"/>
          <w:color w:val="333333"/>
          <w:sz w:val="16"/>
          <w:szCs w:val="16"/>
          <w:shd w:val="clear" w:color="auto" w:fill="FFFFFF"/>
        </w:rPr>
        <w:t>Fonte: Sistema de Informações Hospitalares do SUS (SIH/SUS)</w:t>
      </w:r>
      <w:r w:rsidRPr="00B318E2">
        <w:rPr>
          <w:rFonts w:ascii="Helvetica" w:eastAsia="Helvetica" w:hAnsi="Helvetica" w:cs="Helvetica"/>
          <w:color w:val="333333"/>
          <w:sz w:val="21"/>
          <w:szCs w:val="21"/>
          <w:shd w:val="clear" w:color="auto" w:fill="FFFFFF"/>
        </w:rPr>
        <w:br/>
      </w:r>
      <w:r w:rsidR="00586E6E">
        <w:rPr>
          <w:rFonts w:ascii="Helvetica" w:eastAsia="Helvetica" w:hAnsi="Helvetica" w:cs="Helvetica"/>
          <w:color w:val="333333"/>
          <w:sz w:val="16"/>
          <w:szCs w:val="16"/>
          <w:shd w:val="clear" w:color="auto" w:fill="FFFFFF"/>
        </w:rPr>
        <w:t>Data da consulta: 04/07/2025</w:t>
      </w:r>
    </w:p>
    <w:p w14:paraId="650F502D" w14:textId="77777777" w:rsidR="00586E6E" w:rsidRDefault="00E63E74" w:rsidP="00E63E74">
      <w:pPr>
        <w:spacing w:line="360" w:lineRule="auto"/>
        <w:jc w:val="both"/>
        <w:rPr>
          <w:rFonts w:ascii="Arial" w:eastAsia="Helvetica" w:hAnsi="Arial" w:cs="Arial"/>
          <w:color w:val="000000" w:themeColor="text1"/>
          <w:sz w:val="24"/>
          <w:szCs w:val="24"/>
          <w:shd w:val="clear" w:color="auto" w:fill="FFFFFF"/>
        </w:rPr>
      </w:pPr>
      <w:r>
        <w:rPr>
          <w:rFonts w:ascii="Arial" w:eastAsia="Helvetica" w:hAnsi="Arial" w:cs="Arial"/>
          <w:color w:val="000000" w:themeColor="text1"/>
          <w:sz w:val="24"/>
          <w:szCs w:val="24"/>
          <w:shd w:val="clear" w:color="auto" w:fill="FFFFFF"/>
        </w:rPr>
        <w:lastRenderedPageBreak/>
        <w:t xml:space="preserve">  </w:t>
      </w:r>
    </w:p>
    <w:p w14:paraId="0FED49DD" w14:textId="77777777" w:rsidR="00586E6E" w:rsidRDefault="00586E6E" w:rsidP="00E63E74">
      <w:pPr>
        <w:spacing w:line="360" w:lineRule="auto"/>
        <w:jc w:val="both"/>
        <w:rPr>
          <w:rFonts w:ascii="Arial" w:eastAsia="Helvetica" w:hAnsi="Arial" w:cs="Arial"/>
          <w:color w:val="000000" w:themeColor="text1"/>
          <w:sz w:val="24"/>
          <w:szCs w:val="24"/>
          <w:shd w:val="clear" w:color="auto" w:fill="FFFFFF"/>
        </w:rPr>
      </w:pPr>
    </w:p>
    <w:p w14:paraId="2A762C32" w14:textId="1CA20D84" w:rsidR="006D2BF4" w:rsidRPr="00076407" w:rsidRDefault="00E63E74" w:rsidP="00E63E74">
      <w:pPr>
        <w:spacing w:line="360" w:lineRule="auto"/>
        <w:jc w:val="both"/>
        <w:rPr>
          <w:rFonts w:ascii="Arial" w:eastAsia="Helvetica" w:hAnsi="Arial" w:cs="Arial"/>
          <w:b/>
          <w:bCs/>
          <w:color w:val="000000" w:themeColor="text1"/>
          <w:sz w:val="24"/>
          <w:szCs w:val="24"/>
          <w:shd w:val="clear" w:color="auto" w:fill="FFFFFF"/>
        </w:rPr>
      </w:pPr>
      <w:r w:rsidRPr="00076407">
        <w:rPr>
          <w:rFonts w:ascii="Arial" w:eastAsia="Helvetica" w:hAnsi="Arial" w:cs="Arial"/>
          <w:color w:val="000000" w:themeColor="text1"/>
          <w:sz w:val="24"/>
          <w:szCs w:val="24"/>
          <w:shd w:val="clear" w:color="auto" w:fill="FFFFFF"/>
        </w:rPr>
        <w:t xml:space="preserve">Analisando </w:t>
      </w:r>
      <w:r w:rsidR="00076407" w:rsidRPr="00076407">
        <w:rPr>
          <w:rFonts w:ascii="Arial" w:eastAsia="Helvetica" w:hAnsi="Arial" w:cs="Arial"/>
          <w:color w:val="000000" w:themeColor="text1"/>
          <w:sz w:val="24"/>
          <w:szCs w:val="24"/>
          <w:shd w:val="clear" w:color="auto" w:fill="FFFFFF"/>
        </w:rPr>
        <w:t>as principais</w:t>
      </w:r>
      <w:r w:rsidRPr="00076407">
        <w:rPr>
          <w:rFonts w:ascii="Arial" w:eastAsia="Helvetica" w:hAnsi="Arial" w:cs="Arial"/>
          <w:color w:val="000000" w:themeColor="text1"/>
          <w:sz w:val="24"/>
          <w:szCs w:val="24"/>
          <w:shd w:val="clear" w:color="auto" w:fill="FFFFFF"/>
        </w:rPr>
        <w:t xml:space="preserve"> notificações de agravos podemos observa que o município obteve uma leve queda em alguns agravos e altas em outro</w:t>
      </w:r>
      <w:r>
        <w:rPr>
          <w:rFonts w:ascii="Arial" w:eastAsia="Helvetica" w:hAnsi="Arial" w:cs="Arial"/>
          <w:color w:val="000000" w:themeColor="text1"/>
          <w:sz w:val="24"/>
          <w:szCs w:val="24"/>
          <w:shd w:val="clear" w:color="auto" w:fill="FFFFFF"/>
        </w:rPr>
        <w:t xml:space="preserve">, </w:t>
      </w:r>
      <w:r w:rsidRPr="00076407">
        <w:rPr>
          <w:rFonts w:ascii="Arial" w:eastAsia="Helvetica" w:hAnsi="Arial" w:cs="Arial"/>
          <w:color w:val="000000" w:themeColor="text1"/>
          <w:sz w:val="24"/>
          <w:szCs w:val="24"/>
          <w:shd w:val="clear" w:color="auto" w:fill="FFFFFF"/>
        </w:rPr>
        <w:t xml:space="preserve">levando o mesmo a realizar algumas reuniões com as Vigilâncias em Saúde e a Atenção Primaria de </w:t>
      </w:r>
      <w:r w:rsidR="00076407" w:rsidRPr="00076407">
        <w:rPr>
          <w:rFonts w:ascii="Arial" w:eastAsia="Helvetica" w:hAnsi="Arial" w:cs="Arial"/>
          <w:color w:val="000000" w:themeColor="text1"/>
          <w:sz w:val="24"/>
          <w:szCs w:val="24"/>
          <w:shd w:val="clear" w:color="auto" w:fill="FFFFFF"/>
        </w:rPr>
        <w:t>Saúde para</w:t>
      </w:r>
      <w:r w:rsidRPr="00076407">
        <w:rPr>
          <w:rFonts w:ascii="Arial" w:eastAsia="Helvetica" w:hAnsi="Arial" w:cs="Arial"/>
          <w:color w:val="000000" w:themeColor="text1"/>
          <w:sz w:val="24"/>
          <w:szCs w:val="24"/>
          <w:shd w:val="clear" w:color="auto" w:fill="FFFFFF"/>
        </w:rPr>
        <w:t xml:space="preserve"> traçar planos para a prevenção desses agravos.</w:t>
      </w:r>
      <w:r w:rsidRPr="00076407">
        <w:rPr>
          <w:rFonts w:ascii="Arial" w:eastAsia="Helvetica" w:hAnsi="Arial" w:cs="Arial"/>
          <w:b/>
          <w:bCs/>
          <w:color w:val="000000" w:themeColor="text1"/>
          <w:sz w:val="24"/>
          <w:szCs w:val="24"/>
          <w:shd w:val="clear" w:color="auto" w:fill="FFFFFF"/>
        </w:rPr>
        <w:t xml:space="preserve">  </w:t>
      </w:r>
    </w:p>
    <w:tbl>
      <w:tblPr>
        <w:tblStyle w:val="Tabelacomgrade"/>
        <w:tblW w:w="0" w:type="auto"/>
        <w:tblLook w:val="04A0" w:firstRow="1" w:lastRow="0" w:firstColumn="1" w:lastColumn="0" w:noHBand="0" w:noVBand="1"/>
      </w:tblPr>
      <w:tblGrid>
        <w:gridCol w:w="5179"/>
        <w:gridCol w:w="913"/>
        <w:gridCol w:w="828"/>
        <w:gridCol w:w="912"/>
        <w:gridCol w:w="891"/>
      </w:tblGrid>
      <w:tr w:rsidR="006D2BF4" w:rsidRPr="00B318E2" w14:paraId="38CC8A56" w14:textId="77777777">
        <w:tc>
          <w:tcPr>
            <w:tcW w:w="5179" w:type="dxa"/>
            <w:shd w:val="clear" w:color="auto" w:fill="BFBFBF" w:themeFill="background1" w:themeFillShade="BF"/>
          </w:tcPr>
          <w:p w14:paraId="128A52E2" w14:textId="77777777" w:rsidR="006D2BF4" w:rsidRPr="00076407" w:rsidRDefault="00931528">
            <w:pPr>
              <w:jc w:val="center"/>
              <w:rPr>
                <w:rFonts w:ascii="Arial" w:eastAsia="Helvetica" w:hAnsi="Arial" w:cs="Arial"/>
                <w:b/>
                <w:bCs/>
                <w:color w:val="000000" w:themeColor="text1"/>
                <w:sz w:val="20"/>
                <w:szCs w:val="20"/>
                <w:shd w:val="clear" w:color="auto" w:fill="FFFFFF"/>
              </w:rPr>
            </w:pPr>
            <w:r w:rsidRPr="00076407">
              <w:rPr>
                <w:rFonts w:ascii="Arial" w:eastAsia="Helvetica" w:hAnsi="Arial" w:cs="Arial"/>
                <w:b/>
                <w:bCs/>
                <w:color w:val="000000" w:themeColor="text1"/>
                <w:sz w:val="20"/>
                <w:szCs w:val="20"/>
                <w:shd w:val="clear" w:color="auto" w:fill="FFFFFF"/>
              </w:rPr>
              <w:t>AGRAVOS</w:t>
            </w:r>
          </w:p>
        </w:tc>
        <w:tc>
          <w:tcPr>
            <w:tcW w:w="913" w:type="dxa"/>
            <w:shd w:val="clear" w:color="auto" w:fill="BFBFBF" w:themeFill="background1" w:themeFillShade="BF"/>
          </w:tcPr>
          <w:p w14:paraId="5F9A5DF9" w14:textId="77777777" w:rsidR="006D2BF4" w:rsidRPr="00076407" w:rsidRDefault="00931528">
            <w:pPr>
              <w:jc w:val="center"/>
              <w:rPr>
                <w:rFonts w:ascii="Arial" w:eastAsia="Helvetica" w:hAnsi="Arial" w:cs="Arial"/>
                <w:b/>
                <w:bCs/>
                <w:color w:val="000000" w:themeColor="text1"/>
                <w:sz w:val="20"/>
                <w:szCs w:val="20"/>
                <w:shd w:val="clear" w:color="auto" w:fill="FFFFFF"/>
              </w:rPr>
            </w:pPr>
            <w:r w:rsidRPr="00076407">
              <w:rPr>
                <w:rFonts w:ascii="Arial" w:eastAsia="Helvetica" w:hAnsi="Arial" w:cs="Arial"/>
                <w:b/>
                <w:bCs/>
                <w:color w:val="000000" w:themeColor="text1"/>
                <w:sz w:val="20"/>
                <w:szCs w:val="20"/>
                <w:shd w:val="clear" w:color="auto" w:fill="FFFFFF"/>
              </w:rPr>
              <w:t>2021</w:t>
            </w:r>
          </w:p>
        </w:tc>
        <w:tc>
          <w:tcPr>
            <w:tcW w:w="825" w:type="dxa"/>
            <w:shd w:val="clear" w:color="auto" w:fill="BFBFBF" w:themeFill="background1" w:themeFillShade="BF"/>
          </w:tcPr>
          <w:p w14:paraId="40140A4D" w14:textId="77777777" w:rsidR="006D2BF4" w:rsidRPr="00076407" w:rsidRDefault="00931528">
            <w:pPr>
              <w:jc w:val="center"/>
              <w:rPr>
                <w:rFonts w:ascii="Arial" w:eastAsia="Helvetica" w:hAnsi="Arial" w:cs="Arial"/>
                <w:b/>
                <w:bCs/>
                <w:color w:val="000000" w:themeColor="text1"/>
                <w:sz w:val="20"/>
                <w:szCs w:val="20"/>
                <w:shd w:val="clear" w:color="auto" w:fill="FFFFFF"/>
              </w:rPr>
            </w:pPr>
            <w:r w:rsidRPr="00076407">
              <w:rPr>
                <w:rFonts w:ascii="Arial" w:eastAsia="Helvetica" w:hAnsi="Arial" w:cs="Arial"/>
                <w:b/>
                <w:bCs/>
                <w:color w:val="000000" w:themeColor="text1"/>
                <w:sz w:val="20"/>
                <w:szCs w:val="20"/>
                <w:shd w:val="clear" w:color="auto" w:fill="FFFFFF"/>
              </w:rPr>
              <w:t>2022</w:t>
            </w:r>
          </w:p>
        </w:tc>
        <w:tc>
          <w:tcPr>
            <w:tcW w:w="912" w:type="dxa"/>
            <w:shd w:val="clear" w:color="auto" w:fill="BFBFBF" w:themeFill="background1" w:themeFillShade="BF"/>
          </w:tcPr>
          <w:p w14:paraId="5BDBF494" w14:textId="77777777" w:rsidR="006D2BF4" w:rsidRPr="00076407" w:rsidRDefault="00931528">
            <w:pPr>
              <w:jc w:val="center"/>
              <w:rPr>
                <w:rFonts w:ascii="Arial" w:eastAsia="Helvetica" w:hAnsi="Arial" w:cs="Arial"/>
                <w:b/>
                <w:bCs/>
                <w:color w:val="000000" w:themeColor="text1"/>
                <w:sz w:val="20"/>
                <w:szCs w:val="20"/>
                <w:shd w:val="clear" w:color="auto" w:fill="FFFFFF"/>
              </w:rPr>
            </w:pPr>
            <w:r w:rsidRPr="00076407">
              <w:rPr>
                <w:rFonts w:ascii="Arial" w:eastAsia="Helvetica" w:hAnsi="Arial" w:cs="Arial"/>
                <w:b/>
                <w:bCs/>
                <w:color w:val="000000" w:themeColor="text1"/>
                <w:sz w:val="20"/>
                <w:szCs w:val="20"/>
                <w:shd w:val="clear" w:color="auto" w:fill="FFFFFF"/>
              </w:rPr>
              <w:t>2023</w:t>
            </w:r>
          </w:p>
        </w:tc>
        <w:tc>
          <w:tcPr>
            <w:tcW w:w="891" w:type="dxa"/>
            <w:shd w:val="clear" w:color="auto" w:fill="BFBFBF" w:themeFill="background1" w:themeFillShade="BF"/>
          </w:tcPr>
          <w:p w14:paraId="2042ABFB" w14:textId="77777777" w:rsidR="006D2BF4" w:rsidRPr="00076407" w:rsidRDefault="00931528">
            <w:pPr>
              <w:jc w:val="center"/>
              <w:rPr>
                <w:rFonts w:ascii="Arial" w:eastAsia="Helvetica" w:hAnsi="Arial" w:cs="Arial"/>
                <w:b/>
                <w:bCs/>
                <w:color w:val="000000" w:themeColor="text1"/>
                <w:sz w:val="20"/>
                <w:szCs w:val="20"/>
                <w:shd w:val="clear" w:color="auto" w:fill="FFFFFF"/>
              </w:rPr>
            </w:pPr>
            <w:r w:rsidRPr="00076407">
              <w:rPr>
                <w:rFonts w:ascii="Arial" w:eastAsia="Helvetica" w:hAnsi="Arial" w:cs="Arial"/>
                <w:b/>
                <w:bCs/>
                <w:color w:val="000000" w:themeColor="text1"/>
                <w:sz w:val="20"/>
                <w:szCs w:val="20"/>
                <w:shd w:val="clear" w:color="auto" w:fill="FFFFFF"/>
              </w:rPr>
              <w:t>2024</w:t>
            </w:r>
          </w:p>
        </w:tc>
      </w:tr>
      <w:tr w:rsidR="006D2BF4" w:rsidRPr="00B318E2" w14:paraId="2A2B76BD" w14:textId="77777777">
        <w:tc>
          <w:tcPr>
            <w:tcW w:w="5179" w:type="dxa"/>
          </w:tcPr>
          <w:p w14:paraId="19E3CA07"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A-90 Dengue </w:t>
            </w:r>
          </w:p>
        </w:tc>
        <w:tc>
          <w:tcPr>
            <w:tcW w:w="913" w:type="dxa"/>
          </w:tcPr>
          <w:p w14:paraId="52CA3EA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25" w:type="dxa"/>
          </w:tcPr>
          <w:p w14:paraId="33D1FA16"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912" w:type="dxa"/>
          </w:tcPr>
          <w:p w14:paraId="1973F609"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122</w:t>
            </w:r>
          </w:p>
        </w:tc>
        <w:tc>
          <w:tcPr>
            <w:tcW w:w="891" w:type="dxa"/>
          </w:tcPr>
          <w:p w14:paraId="10B27B28"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435</w:t>
            </w:r>
          </w:p>
        </w:tc>
      </w:tr>
      <w:tr w:rsidR="006D2BF4" w:rsidRPr="00B318E2" w14:paraId="746CCE3B" w14:textId="77777777">
        <w:tc>
          <w:tcPr>
            <w:tcW w:w="5179" w:type="dxa"/>
          </w:tcPr>
          <w:p w14:paraId="6076F5E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A-92 Chikungunha </w:t>
            </w:r>
          </w:p>
        </w:tc>
        <w:tc>
          <w:tcPr>
            <w:tcW w:w="913" w:type="dxa"/>
          </w:tcPr>
          <w:p w14:paraId="4EC425BC"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25" w:type="dxa"/>
          </w:tcPr>
          <w:p w14:paraId="55E88B71"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912" w:type="dxa"/>
          </w:tcPr>
          <w:p w14:paraId="553A4857"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91" w:type="dxa"/>
          </w:tcPr>
          <w:p w14:paraId="37F606BA"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3</w:t>
            </w:r>
          </w:p>
        </w:tc>
      </w:tr>
      <w:tr w:rsidR="006D2BF4" w:rsidRPr="00B318E2" w14:paraId="6E0D6C56" w14:textId="77777777">
        <w:tc>
          <w:tcPr>
            <w:tcW w:w="5179" w:type="dxa"/>
          </w:tcPr>
          <w:p w14:paraId="0D30A446"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A-98.8 Zika </w:t>
            </w:r>
          </w:p>
        </w:tc>
        <w:tc>
          <w:tcPr>
            <w:tcW w:w="913" w:type="dxa"/>
          </w:tcPr>
          <w:p w14:paraId="1E1AC83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25" w:type="dxa"/>
          </w:tcPr>
          <w:p w14:paraId="047F444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912" w:type="dxa"/>
          </w:tcPr>
          <w:p w14:paraId="216AA239"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91" w:type="dxa"/>
          </w:tcPr>
          <w:p w14:paraId="12DE1D0E"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3</w:t>
            </w:r>
          </w:p>
        </w:tc>
      </w:tr>
      <w:tr w:rsidR="006D2BF4" w:rsidRPr="00B318E2" w14:paraId="2A5B4101" w14:textId="77777777">
        <w:tc>
          <w:tcPr>
            <w:tcW w:w="5179" w:type="dxa"/>
          </w:tcPr>
          <w:p w14:paraId="14021FAC"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U-07.1 Covid-19</w:t>
            </w:r>
          </w:p>
        </w:tc>
        <w:tc>
          <w:tcPr>
            <w:tcW w:w="913" w:type="dxa"/>
          </w:tcPr>
          <w:p w14:paraId="3085C9D9"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5.117</w:t>
            </w:r>
          </w:p>
        </w:tc>
        <w:tc>
          <w:tcPr>
            <w:tcW w:w="825" w:type="dxa"/>
          </w:tcPr>
          <w:p w14:paraId="179D64CC"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10.335</w:t>
            </w:r>
          </w:p>
        </w:tc>
        <w:tc>
          <w:tcPr>
            <w:tcW w:w="912" w:type="dxa"/>
          </w:tcPr>
          <w:p w14:paraId="0C30AD38"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380</w:t>
            </w:r>
          </w:p>
        </w:tc>
        <w:tc>
          <w:tcPr>
            <w:tcW w:w="891" w:type="dxa"/>
          </w:tcPr>
          <w:p w14:paraId="4271FF48"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402</w:t>
            </w:r>
          </w:p>
        </w:tc>
      </w:tr>
      <w:tr w:rsidR="006D2BF4" w:rsidRPr="00B318E2" w14:paraId="186B1ACB" w14:textId="77777777">
        <w:tc>
          <w:tcPr>
            <w:tcW w:w="5179" w:type="dxa"/>
          </w:tcPr>
          <w:p w14:paraId="09D980A9"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Morte por Covid-19</w:t>
            </w:r>
          </w:p>
        </w:tc>
        <w:tc>
          <w:tcPr>
            <w:tcW w:w="913" w:type="dxa"/>
          </w:tcPr>
          <w:p w14:paraId="782976D5"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111</w:t>
            </w:r>
          </w:p>
        </w:tc>
        <w:tc>
          <w:tcPr>
            <w:tcW w:w="825" w:type="dxa"/>
          </w:tcPr>
          <w:p w14:paraId="69C0C65B"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23</w:t>
            </w:r>
          </w:p>
        </w:tc>
        <w:tc>
          <w:tcPr>
            <w:tcW w:w="912" w:type="dxa"/>
          </w:tcPr>
          <w:p w14:paraId="2386905D"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91" w:type="dxa"/>
          </w:tcPr>
          <w:p w14:paraId="7C5D0A8F"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r>
      <w:tr w:rsidR="006D2BF4" w:rsidRPr="00B318E2" w14:paraId="119324E6" w14:textId="77777777">
        <w:tc>
          <w:tcPr>
            <w:tcW w:w="5179" w:type="dxa"/>
          </w:tcPr>
          <w:p w14:paraId="5FEFA78D"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A-50.9 Sífilis Congênita </w:t>
            </w:r>
          </w:p>
        </w:tc>
        <w:tc>
          <w:tcPr>
            <w:tcW w:w="913" w:type="dxa"/>
          </w:tcPr>
          <w:p w14:paraId="07FBA2D8"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25" w:type="dxa"/>
          </w:tcPr>
          <w:p w14:paraId="5BA2EB0B"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w:t>
            </w:r>
          </w:p>
        </w:tc>
        <w:tc>
          <w:tcPr>
            <w:tcW w:w="912" w:type="dxa"/>
          </w:tcPr>
          <w:p w14:paraId="141FF62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91" w:type="dxa"/>
          </w:tcPr>
          <w:p w14:paraId="29328132"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r>
      <w:tr w:rsidR="006D2BF4" w:rsidRPr="00B318E2" w14:paraId="755BA422" w14:textId="77777777">
        <w:tc>
          <w:tcPr>
            <w:tcW w:w="5179" w:type="dxa"/>
          </w:tcPr>
          <w:p w14:paraId="54FB34D7"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A-169 Tuberculose </w:t>
            </w:r>
          </w:p>
        </w:tc>
        <w:tc>
          <w:tcPr>
            <w:tcW w:w="913" w:type="dxa"/>
          </w:tcPr>
          <w:p w14:paraId="4426F92B"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10</w:t>
            </w:r>
          </w:p>
        </w:tc>
        <w:tc>
          <w:tcPr>
            <w:tcW w:w="825" w:type="dxa"/>
          </w:tcPr>
          <w:p w14:paraId="2631B107"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16</w:t>
            </w:r>
          </w:p>
        </w:tc>
        <w:tc>
          <w:tcPr>
            <w:tcW w:w="912" w:type="dxa"/>
          </w:tcPr>
          <w:p w14:paraId="5B611B2E"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16</w:t>
            </w:r>
          </w:p>
        </w:tc>
        <w:tc>
          <w:tcPr>
            <w:tcW w:w="891" w:type="dxa"/>
          </w:tcPr>
          <w:p w14:paraId="375C920C"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16</w:t>
            </w:r>
          </w:p>
        </w:tc>
      </w:tr>
      <w:tr w:rsidR="006D2BF4" w:rsidRPr="00B318E2" w14:paraId="6E03ABE0" w14:textId="77777777">
        <w:tc>
          <w:tcPr>
            <w:tcW w:w="5179" w:type="dxa"/>
          </w:tcPr>
          <w:p w14:paraId="57B49B05"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X-29 Acidente por Animal Peçonhento </w:t>
            </w:r>
          </w:p>
        </w:tc>
        <w:tc>
          <w:tcPr>
            <w:tcW w:w="913" w:type="dxa"/>
          </w:tcPr>
          <w:p w14:paraId="46ABF398"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10</w:t>
            </w:r>
          </w:p>
        </w:tc>
        <w:tc>
          <w:tcPr>
            <w:tcW w:w="825" w:type="dxa"/>
          </w:tcPr>
          <w:p w14:paraId="4DACF3D2"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08</w:t>
            </w:r>
          </w:p>
        </w:tc>
        <w:tc>
          <w:tcPr>
            <w:tcW w:w="912" w:type="dxa"/>
          </w:tcPr>
          <w:p w14:paraId="7F12A4D0"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13</w:t>
            </w:r>
          </w:p>
        </w:tc>
        <w:tc>
          <w:tcPr>
            <w:tcW w:w="891" w:type="dxa"/>
          </w:tcPr>
          <w:p w14:paraId="0949C47D"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08</w:t>
            </w:r>
          </w:p>
        </w:tc>
      </w:tr>
      <w:tr w:rsidR="006D2BF4" w:rsidRPr="00B318E2" w14:paraId="217121B0" w14:textId="77777777">
        <w:tc>
          <w:tcPr>
            <w:tcW w:w="5179" w:type="dxa"/>
          </w:tcPr>
          <w:p w14:paraId="1DE5A09F"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W-64 Aten.Ant-Rábico Hum</w:t>
            </w:r>
          </w:p>
        </w:tc>
        <w:tc>
          <w:tcPr>
            <w:tcW w:w="913" w:type="dxa"/>
          </w:tcPr>
          <w:p w14:paraId="0D4FAB23"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44</w:t>
            </w:r>
          </w:p>
        </w:tc>
        <w:tc>
          <w:tcPr>
            <w:tcW w:w="825" w:type="dxa"/>
          </w:tcPr>
          <w:p w14:paraId="44651A1B"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44</w:t>
            </w:r>
          </w:p>
        </w:tc>
        <w:tc>
          <w:tcPr>
            <w:tcW w:w="912" w:type="dxa"/>
          </w:tcPr>
          <w:p w14:paraId="75A76714"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46</w:t>
            </w:r>
          </w:p>
        </w:tc>
        <w:tc>
          <w:tcPr>
            <w:tcW w:w="891" w:type="dxa"/>
          </w:tcPr>
          <w:p w14:paraId="322A7256"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62</w:t>
            </w:r>
          </w:p>
        </w:tc>
      </w:tr>
      <w:tr w:rsidR="006D2BF4" w:rsidRPr="00B318E2" w14:paraId="4BB3DE53" w14:textId="77777777">
        <w:tc>
          <w:tcPr>
            <w:tcW w:w="5179" w:type="dxa"/>
          </w:tcPr>
          <w:p w14:paraId="0C262B9E"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 xml:space="preserve">A-30-9 Hanseníase </w:t>
            </w:r>
          </w:p>
        </w:tc>
        <w:tc>
          <w:tcPr>
            <w:tcW w:w="913" w:type="dxa"/>
          </w:tcPr>
          <w:p w14:paraId="2F63F53C"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c>
          <w:tcPr>
            <w:tcW w:w="825" w:type="dxa"/>
          </w:tcPr>
          <w:p w14:paraId="28C3D86A"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w:t>
            </w:r>
          </w:p>
        </w:tc>
        <w:tc>
          <w:tcPr>
            <w:tcW w:w="912" w:type="dxa"/>
          </w:tcPr>
          <w:p w14:paraId="7C521745"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1</w:t>
            </w:r>
          </w:p>
        </w:tc>
        <w:tc>
          <w:tcPr>
            <w:tcW w:w="891" w:type="dxa"/>
          </w:tcPr>
          <w:p w14:paraId="7453BE2E" w14:textId="77777777" w:rsidR="006D2BF4" w:rsidRPr="00B318E2" w:rsidRDefault="00931528">
            <w:pPr>
              <w:rPr>
                <w:rFonts w:ascii="Arial" w:eastAsia="Helvetica" w:hAnsi="Arial" w:cs="Arial"/>
                <w:color w:val="000000" w:themeColor="text1"/>
                <w:sz w:val="20"/>
                <w:szCs w:val="20"/>
                <w:shd w:val="clear" w:color="auto" w:fill="FFFFFF"/>
              </w:rPr>
            </w:pPr>
            <w:r w:rsidRPr="00B318E2">
              <w:rPr>
                <w:rFonts w:ascii="Arial" w:eastAsia="Helvetica" w:hAnsi="Arial" w:cs="Arial"/>
                <w:color w:val="000000" w:themeColor="text1"/>
                <w:sz w:val="20"/>
                <w:szCs w:val="20"/>
                <w:shd w:val="clear" w:color="auto" w:fill="FFFFFF"/>
              </w:rPr>
              <w:t>0</w:t>
            </w:r>
          </w:p>
        </w:tc>
      </w:tr>
    </w:tbl>
    <w:p w14:paraId="4E64FA7B" w14:textId="77777777" w:rsidR="006D2BF4" w:rsidRPr="00B318E2" w:rsidRDefault="00931528">
      <w:pPr>
        <w:spacing w:after="0" w:line="360" w:lineRule="auto"/>
        <w:jc w:val="both"/>
        <w:rPr>
          <w:rFonts w:ascii="Arial" w:hAnsi="Arial" w:cs="Arial"/>
          <w:i/>
          <w:iCs/>
          <w:color w:val="000000" w:themeColor="text1"/>
          <w:sz w:val="18"/>
          <w:szCs w:val="18"/>
        </w:rPr>
      </w:pPr>
      <w:r w:rsidRPr="00B318E2">
        <w:rPr>
          <w:rFonts w:ascii="Arial" w:hAnsi="Arial" w:cs="Arial"/>
          <w:color w:val="000000" w:themeColor="text1"/>
          <w:sz w:val="18"/>
          <w:szCs w:val="18"/>
        </w:rPr>
        <w:t xml:space="preserve">Fonte: </w:t>
      </w:r>
      <w:hyperlink r:id="rId18" w:history="1">
        <w:r w:rsidR="006D2BF4" w:rsidRPr="00B318E2">
          <w:rPr>
            <w:rStyle w:val="Hyperlink"/>
            <w:rFonts w:ascii="Arial" w:hAnsi="Arial" w:cs="Arial"/>
            <w:i/>
            <w:iCs/>
            <w:sz w:val="18"/>
            <w:szCs w:val="18"/>
          </w:rPr>
          <w:t>https://esusvs.saude.es.gov.br/notification_compulsory</w:t>
        </w:r>
      </w:hyperlink>
    </w:p>
    <w:p w14:paraId="781A2567" w14:textId="2A754984" w:rsidR="00634152" w:rsidRDefault="00634152" w:rsidP="005E22A7">
      <w:pPr>
        <w:spacing w:after="0" w:line="360" w:lineRule="auto"/>
        <w:jc w:val="both"/>
        <w:rPr>
          <w:rFonts w:ascii="Arial" w:hAnsi="Arial" w:cs="Arial"/>
          <w:sz w:val="24"/>
          <w:szCs w:val="24"/>
        </w:rPr>
      </w:pPr>
    </w:p>
    <w:p w14:paraId="70922105" w14:textId="0EAB2359" w:rsidR="00586E6E" w:rsidRDefault="00586E6E" w:rsidP="005E22A7">
      <w:pPr>
        <w:spacing w:after="0" w:line="360" w:lineRule="auto"/>
        <w:jc w:val="both"/>
        <w:rPr>
          <w:rFonts w:ascii="Arial" w:hAnsi="Arial" w:cs="Arial"/>
          <w:sz w:val="24"/>
          <w:szCs w:val="24"/>
        </w:rPr>
      </w:pPr>
    </w:p>
    <w:p w14:paraId="5677CD8B" w14:textId="4C2D2A92" w:rsidR="00586E6E" w:rsidRDefault="00586E6E" w:rsidP="005E22A7">
      <w:pPr>
        <w:spacing w:after="0" w:line="360" w:lineRule="auto"/>
        <w:jc w:val="both"/>
        <w:rPr>
          <w:rFonts w:ascii="Arial" w:hAnsi="Arial" w:cs="Arial"/>
          <w:sz w:val="24"/>
          <w:szCs w:val="24"/>
        </w:rPr>
      </w:pPr>
    </w:p>
    <w:p w14:paraId="7BC6F7C8" w14:textId="77777777" w:rsidR="00586E6E" w:rsidRDefault="00586E6E" w:rsidP="005E22A7">
      <w:pPr>
        <w:spacing w:after="0" w:line="360" w:lineRule="auto"/>
        <w:jc w:val="both"/>
        <w:rPr>
          <w:rFonts w:ascii="Arial" w:hAnsi="Arial" w:cs="Arial"/>
          <w:sz w:val="24"/>
          <w:szCs w:val="24"/>
        </w:rPr>
      </w:pPr>
    </w:p>
    <w:p w14:paraId="5E0530F6" w14:textId="77777777" w:rsidR="00634152" w:rsidRDefault="00634152" w:rsidP="005E22A7">
      <w:pPr>
        <w:spacing w:after="0" w:line="360" w:lineRule="auto"/>
        <w:jc w:val="both"/>
        <w:rPr>
          <w:rFonts w:ascii="Arial" w:hAnsi="Arial" w:cs="Arial"/>
          <w:sz w:val="24"/>
          <w:szCs w:val="24"/>
        </w:rPr>
      </w:pPr>
    </w:p>
    <w:p w14:paraId="2C0136BA" w14:textId="1E19C772" w:rsidR="006D2BF4" w:rsidRDefault="00931528" w:rsidP="005E22A7">
      <w:pPr>
        <w:spacing w:after="0" w:line="360" w:lineRule="auto"/>
        <w:jc w:val="both"/>
        <w:rPr>
          <w:rFonts w:ascii="Arial" w:hAnsi="Arial" w:cs="Arial"/>
          <w:bCs/>
          <w:iCs/>
          <w:color w:val="000000"/>
          <w:sz w:val="24"/>
          <w:szCs w:val="24"/>
        </w:rPr>
      </w:pPr>
      <w:r w:rsidRPr="005E22A7">
        <w:rPr>
          <w:rFonts w:ascii="Arial" w:hAnsi="Arial" w:cs="Arial"/>
          <w:sz w:val="24"/>
          <w:szCs w:val="24"/>
        </w:rPr>
        <w:t xml:space="preserve">2.3 - </w:t>
      </w:r>
      <w:r w:rsidRPr="005E22A7">
        <w:rPr>
          <w:rFonts w:ascii="Arial" w:hAnsi="Arial" w:cs="Arial"/>
          <w:bCs/>
          <w:iCs/>
          <w:color w:val="000000"/>
          <w:sz w:val="24"/>
          <w:szCs w:val="24"/>
        </w:rPr>
        <w:t>Vigilância em saúde no município</w:t>
      </w:r>
    </w:p>
    <w:p w14:paraId="185F1935" w14:textId="1356CFD6" w:rsidR="00E63E74" w:rsidRPr="00E63E74" w:rsidRDefault="00E63E74" w:rsidP="005E22A7">
      <w:pPr>
        <w:spacing w:after="0" w:line="360" w:lineRule="auto"/>
        <w:jc w:val="both"/>
        <w:rPr>
          <w:rFonts w:ascii="Arial" w:hAnsi="Arial" w:cs="Arial"/>
          <w:b/>
          <w:bCs/>
          <w:sz w:val="24"/>
          <w:szCs w:val="24"/>
        </w:rPr>
      </w:pPr>
      <w:r w:rsidRPr="00E63E74">
        <w:rPr>
          <w:rFonts w:ascii="Arial" w:hAnsi="Arial" w:cs="Arial"/>
          <w:b/>
          <w:bCs/>
          <w:color w:val="000000" w:themeColor="text1"/>
          <w:sz w:val="24"/>
          <w:szCs w:val="24"/>
        </w:rPr>
        <w:t>Vigilância Epidemiológica</w:t>
      </w:r>
    </w:p>
    <w:p w14:paraId="20A26170" w14:textId="4465F538" w:rsidR="00E63E74" w:rsidRDefault="00E63E74" w:rsidP="002209E3">
      <w:pPr>
        <w:spacing w:after="0" w:line="360" w:lineRule="auto"/>
        <w:ind w:firstLineChars="295"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5E22A7">
        <w:rPr>
          <w:rFonts w:ascii="Arial" w:hAnsi="Arial" w:cs="Arial"/>
          <w:color w:val="000000" w:themeColor="text1"/>
          <w:sz w:val="24"/>
          <w:szCs w:val="24"/>
        </w:rPr>
        <w:t>A Vigilância Epidemiológica</w:t>
      </w:r>
      <w:r w:rsidRPr="005E22A7">
        <w:rPr>
          <w:rFonts w:ascii="Arial" w:hAnsi="Arial" w:cs="Arial"/>
          <w:color w:val="0070C0"/>
          <w:sz w:val="24"/>
          <w:szCs w:val="24"/>
        </w:rPr>
        <w:t xml:space="preserve"> </w:t>
      </w:r>
      <w:r w:rsidRPr="005E22A7">
        <w:rPr>
          <w:rFonts w:ascii="Arial" w:hAnsi="Arial" w:cs="Arial"/>
          <w:color w:val="000000" w:themeColor="text1"/>
          <w:sz w:val="24"/>
          <w:szCs w:val="24"/>
        </w:rPr>
        <w:t xml:space="preserve">que e responsável por acompanhar os casos de notificação compulsórias , e fazer o monitoramento de doenças transmissíveis (HIV/Aids, </w:t>
      </w:r>
      <w:r w:rsidR="005E22A7" w:rsidRPr="005E22A7">
        <w:rPr>
          <w:rFonts w:ascii="Arial" w:hAnsi="Arial" w:cs="Arial"/>
          <w:color w:val="000000" w:themeColor="text1"/>
          <w:sz w:val="24"/>
          <w:szCs w:val="24"/>
        </w:rPr>
        <w:t>Sífilis</w:t>
      </w:r>
      <w:r w:rsidRPr="005E22A7">
        <w:rPr>
          <w:rFonts w:ascii="Arial" w:hAnsi="Arial" w:cs="Arial"/>
          <w:color w:val="000000" w:themeColor="text1"/>
          <w:sz w:val="24"/>
          <w:szCs w:val="24"/>
        </w:rPr>
        <w:t xml:space="preserve">,  </w:t>
      </w:r>
      <w:r w:rsidR="005E22A7" w:rsidRPr="005E22A7">
        <w:rPr>
          <w:rFonts w:ascii="Arial" w:hAnsi="Arial" w:cs="Arial"/>
          <w:color w:val="000000" w:themeColor="text1"/>
          <w:sz w:val="24"/>
          <w:szCs w:val="24"/>
        </w:rPr>
        <w:t>Hanseníase</w:t>
      </w:r>
      <w:r w:rsidRPr="005E22A7">
        <w:rPr>
          <w:rFonts w:ascii="Arial" w:hAnsi="Arial" w:cs="Arial"/>
          <w:color w:val="000000" w:themeColor="text1"/>
          <w:sz w:val="24"/>
          <w:szCs w:val="24"/>
        </w:rPr>
        <w:t>,</w:t>
      </w:r>
      <w:r w:rsidR="005E22A7">
        <w:rPr>
          <w:rFonts w:ascii="Arial" w:hAnsi="Arial" w:cs="Arial"/>
          <w:color w:val="000000" w:themeColor="text1"/>
          <w:sz w:val="24"/>
          <w:szCs w:val="24"/>
        </w:rPr>
        <w:t xml:space="preserve"> </w:t>
      </w:r>
      <w:r w:rsidRPr="005E22A7">
        <w:rPr>
          <w:rFonts w:ascii="Arial" w:hAnsi="Arial" w:cs="Arial"/>
          <w:color w:val="000000" w:themeColor="text1"/>
          <w:sz w:val="24"/>
          <w:szCs w:val="24"/>
        </w:rPr>
        <w:t>hepatites virais,</w:t>
      </w:r>
      <w:r w:rsidR="005E22A7">
        <w:rPr>
          <w:rFonts w:ascii="Arial" w:hAnsi="Arial" w:cs="Arial"/>
          <w:color w:val="000000" w:themeColor="text1"/>
          <w:sz w:val="24"/>
          <w:szCs w:val="24"/>
        </w:rPr>
        <w:t xml:space="preserve"> </w:t>
      </w:r>
      <w:r w:rsidRPr="005E22A7">
        <w:rPr>
          <w:rFonts w:ascii="Arial" w:hAnsi="Arial" w:cs="Arial"/>
          <w:color w:val="000000" w:themeColor="text1"/>
          <w:sz w:val="24"/>
          <w:szCs w:val="24"/>
        </w:rPr>
        <w:t>Tuberculose  e outros)  e também das doenças não transmissíveis mais que se caracterizam como agravos de saúde (</w:t>
      </w:r>
      <w:r w:rsidR="005E22A7" w:rsidRPr="005E22A7">
        <w:rPr>
          <w:rFonts w:ascii="Arial" w:hAnsi="Arial" w:cs="Arial"/>
          <w:color w:val="000000" w:themeColor="text1"/>
          <w:sz w:val="24"/>
          <w:szCs w:val="24"/>
        </w:rPr>
        <w:t>Dengue, Zica</w:t>
      </w:r>
      <w:r w:rsidR="005E22A7">
        <w:rPr>
          <w:rFonts w:ascii="Arial" w:hAnsi="Arial" w:cs="Arial"/>
          <w:color w:val="000000" w:themeColor="text1"/>
          <w:sz w:val="24"/>
          <w:szCs w:val="24"/>
        </w:rPr>
        <w:t xml:space="preserve"> </w:t>
      </w:r>
      <w:r w:rsidR="005E22A7" w:rsidRPr="005E22A7">
        <w:rPr>
          <w:rFonts w:ascii="Arial" w:hAnsi="Arial" w:cs="Arial"/>
          <w:color w:val="000000" w:themeColor="text1"/>
          <w:sz w:val="24"/>
          <w:szCs w:val="24"/>
        </w:rPr>
        <w:t>vírus</w:t>
      </w:r>
      <w:r w:rsidRPr="005E22A7">
        <w:rPr>
          <w:rFonts w:ascii="Arial" w:hAnsi="Arial" w:cs="Arial"/>
          <w:color w:val="000000" w:themeColor="text1"/>
          <w:sz w:val="24"/>
          <w:szCs w:val="24"/>
        </w:rPr>
        <w:t xml:space="preserve"> ,Chikungunya , Toxoplasmose, Lehimaniose e outros),e responsável também por  repassar as notas </w:t>
      </w:r>
      <w:r w:rsidR="00151A93" w:rsidRPr="005E22A7">
        <w:rPr>
          <w:rFonts w:ascii="Arial" w:hAnsi="Arial" w:cs="Arial"/>
          <w:color w:val="000000" w:themeColor="text1"/>
          <w:sz w:val="24"/>
          <w:szCs w:val="24"/>
        </w:rPr>
        <w:t>técnicas, realizar</w:t>
      </w:r>
      <w:r w:rsidRPr="005E22A7">
        <w:rPr>
          <w:rFonts w:ascii="Arial" w:hAnsi="Arial" w:cs="Arial"/>
          <w:color w:val="000000" w:themeColor="text1"/>
          <w:sz w:val="24"/>
          <w:szCs w:val="24"/>
        </w:rPr>
        <w:t xml:space="preserve"> coletas de amostras ,fazer o preparo e envio das mesmas para os órgãos  de </w:t>
      </w:r>
      <w:r w:rsidR="00151A93" w:rsidRPr="005E22A7">
        <w:rPr>
          <w:rFonts w:ascii="Arial" w:hAnsi="Arial" w:cs="Arial"/>
          <w:color w:val="000000" w:themeColor="text1"/>
          <w:sz w:val="24"/>
          <w:szCs w:val="24"/>
        </w:rPr>
        <w:t>competência, contactar</w:t>
      </w:r>
      <w:r w:rsidRPr="005E22A7">
        <w:rPr>
          <w:rFonts w:ascii="Arial" w:hAnsi="Arial" w:cs="Arial"/>
          <w:color w:val="000000" w:themeColor="text1"/>
          <w:sz w:val="24"/>
          <w:szCs w:val="24"/>
        </w:rPr>
        <w:t xml:space="preserve"> o paciente ,solicitar as medicações , fazer as declarações de nascidos vivos, investigar os óbitos e fornecer as declarações de </w:t>
      </w:r>
      <w:r w:rsidR="004B49D9" w:rsidRPr="005E22A7">
        <w:rPr>
          <w:rFonts w:ascii="Arial" w:hAnsi="Arial" w:cs="Arial"/>
          <w:color w:val="000000" w:themeColor="text1"/>
          <w:sz w:val="24"/>
          <w:szCs w:val="24"/>
        </w:rPr>
        <w:t>óbito. Esse</w:t>
      </w:r>
      <w:r w:rsidRPr="005E22A7">
        <w:rPr>
          <w:rFonts w:ascii="Arial" w:hAnsi="Arial" w:cs="Arial"/>
          <w:color w:val="000000" w:themeColor="text1"/>
          <w:sz w:val="24"/>
          <w:szCs w:val="24"/>
        </w:rPr>
        <w:t xml:space="preserve"> setor e responsável por monitorar a ocorrência dos agravos de notificação </w:t>
      </w:r>
      <w:r w:rsidR="00151A93" w:rsidRPr="005E22A7">
        <w:rPr>
          <w:rFonts w:ascii="Arial" w:hAnsi="Arial" w:cs="Arial"/>
          <w:color w:val="000000" w:themeColor="text1"/>
          <w:sz w:val="24"/>
          <w:szCs w:val="24"/>
        </w:rPr>
        <w:t>compulsória, inspecionar,</w:t>
      </w:r>
      <w:r w:rsidRPr="005E22A7">
        <w:rPr>
          <w:rFonts w:ascii="Arial" w:hAnsi="Arial" w:cs="Arial"/>
          <w:color w:val="000000" w:themeColor="text1"/>
          <w:sz w:val="24"/>
          <w:szCs w:val="24"/>
        </w:rPr>
        <w:t xml:space="preserve"> </w:t>
      </w:r>
      <w:r w:rsidR="00151A93" w:rsidRPr="005E22A7">
        <w:rPr>
          <w:rFonts w:ascii="Arial" w:hAnsi="Arial" w:cs="Arial"/>
          <w:color w:val="000000" w:themeColor="text1"/>
          <w:sz w:val="24"/>
          <w:szCs w:val="24"/>
        </w:rPr>
        <w:t>qualificar,</w:t>
      </w:r>
      <w:r w:rsidRPr="005E22A7">
        <w:rPr>
          <w:rFonts w:ascii="Arial" w:hAnsi="Arial" w:cs="Arial"/>
          <w:color w:val="000000" w:themeColor="text1"/>
          <w:sz w:val="24"/>
          <w:szCs w:val="24"/>
        </w:rPr>
        <w:t xml:space="preserve"> encerrar as fichas e </w:t>
      </w:r>
      <w:r w:rsidR="00151A93" w:rsidRPr="005E22A7">
        <w:rPr>
          <w:rFonts w:ascii="Arial" w:hAnsi="Arial" w:cs="Arial"/>
          <w:color w:val="000000" w:themeColor="text1"/>
          <w:sz w:val="24"/>
          <w:szCs w:val="24"/>
        </w:rPr>
        <w:t>investigar novos</w:t>
      </w:r>
      <w:r w:rsidRPr="005E22A7">
        <w:rPr>
          <w:rFonts w:ascii="Arial" w:hAnsi="Arial" w:cs="Arial"/>
          <w:color w:val="000000" w:themeColor="text1"/>
          <w:sz w:val="24"/>
          <w:szCs w:val="24"/>
        </w:rPr>
        <w:t xml:space="preserve"> surtos de doenças de rápida disseminação </w:t>
      </w:r>
      <w:r w:rsidR="00151A93" w:rsidRPr="005E22A7">
        <w:rPr>
          <w:rFonts w:ascii="Arial" w:hAnsi="Arial" w:cs="Arial"/>
          <w:color w:val="000000" w:themeColor="text1"/>
          <w:sz w:val="24"/>
          <w:szCs w:val="24"/>
        </w:rPr>
        <w:t>(COVID</w:t>
      </w:r>
      <w:r w:rsidRPr="005E22A7">
        <w:rPr>
          <w:rFonts w:ascii="Arial" w:hAnsi="Arial" w:cs="Arial"/>
          <w:color w:val="000000" w:themeColor="text1"/>
          <w:sz w:val="24"/>
          <w:szCs w:val="24"/>
        </w:rPr>
        <w:t>-19).</w:t>
      </w:r>
    </w:p>
    <w:p w14:paraId="12028342" w14:textId="1F2319D2" w:rsidR="00E63E74" w:rsidRPr="00E63E74" w:rsidRDefault="00E63E74" w:rsidP="00E63E74">
      <w:pPr>
        <w:spacing w:after="0" w:line="360" w:lineRule="auto"/>
        <w:jc w:val="both"/>
        <w:rPr>
          <w:rFonts w:ascii="Arial" w:hAnsi="Arial" w:cs="Arial"/>
          <w:color w:val="000000" w:themeColor="text1"/>
          <w:sz w:val="24"/>
          <w:szCs w:val="24"/>
        </w:rPr>
      </w:pPr>
      <w:r w:rsidRPr="00E63E74">
        <w:rPr>
          <w:rFonts w:ascii="Arial" w:hAnsi="Arial" w:cs="Arial"/>
          <w:b/>
          <w:bCs/>
          <w:color w:val="000000" w:themeColor="text1"/>
          <w:sz w:val="24"/>
          <w:szCs w:val="24"/>
        </w:rPr>
        <w:t>Vigilância Sanitária</w:t>
      </w:r>
    </w:p>
    <w:p w14:paraId="1552B93B" w14:textId="5BC73756" w:rsidR="006D2BF4" w:rsidRDefault="00931528" w:rsidP="002209E3">
      <w:pPr>
        <w:spacing w:after="0" w:line="360" w:lineRule="auto"/>
        <w:ind w:firstLineChars="295" w:firstLine="708"/>
        <w:jc w:val="both"/>
        <w:rPr>
          <w:rFonts w:ascii="Arial" w:eastAsia="sans-serif" w:hAnsi="Arial" w:cs="Arial"/>
          <w:color w:val="000000" w:themeColor="text1"/>
          <w:sz w:val="24"/>
          <w:szCs w:val="24"/>
          <w:shd w:val="clear" w:color="auto" w:fill="FFFFFF"/>
        </w:rPr>
      </w:pPr>
      <w:r w:rsidRPr="005E22A7">
        <w:rPr>
          <w:rFonts w:ascii="Arial" w:hAnsi="Arial" w:cs="Arial"/>
          <w:color w:val="000000" w:themeColor="text1"/>
          <w:sz w:val="24"/>
          <w:szCs w:val="24"/>
        </w:rPr>
        <w:t xml:space="preserve">A Vigilância </w:t>
      </w:r>
      <w:r w:rsidR="00151A93" w:rsidRPr="005E22A7">
        <w:rPr>
          <w:rFonts w:ascii="Arial" w:hAnsi="Arial" w:cs="Arial"/>
          <w:color w:val="000000" w:themeColor="text1"/>
          <w:sz w:val="24"/>
          <w:szCs w:val="24"/>
        </w:rPr>
        <w:t>Sanitária pratica</w:t>
      </w:r>
      <w:r w:rsidRPr="005E22A7">
        <w:rPr>
          <w:rFonts w:ascii="Arial" w:hAnsi="Arial" w:cs="Arial"/>
          <w:color w:val="000000" w:themeColor="text1"/>
          <w:sz w:val="24"/>
          <w:szCs w:val="24"/>
        </w:rPr>
        <w:t xml:space="preserve"> ações de fiscalização para</w:t>
      </w:r>
      <w:r w:rsidRPr="005E22A7">
        <w:rPr>
          <w:rFonts w:ascii="Arial" w:hAnsi="Arial" w:cs="Arial"/>
          <w:color w:val="0070C0"/>
          <w:sz w:val="24"/>
          <w:szCs w:val="24"/>
        </w:rPr>
        <w:t xml:space="preserve"> </w:t>
      </w:r>
      <w:r w:rsidRPr="005E22A7">
        <w:rPr>
          <w:rFonts w:ascii="Arial" w:eastAsia="SimSun" w:hAnsi="Arial" w:cs="Arial"/>
          <w:sz w:val="24"/>
          <w:szCs w:val="24"/>
        </w:rPr>
        <w:t xml:space="preserve">eliminar, diminuir, ou prevenir riscos à saúde e de intervir nos problemas sanitários decorrentes do meio ambiente, da produção e circulação de bens e da prestação de serviços de interesse à </w:t>
      </w:r>
      <w:r w:rsidR="00151A93" w:rsidRPr="005E22A7">
        <w:rPr>
          <w:rFonts w:ascii="Arial" w:eastAsia="SimSun" w:hAnsi="Arial" w:cs="Arial"/>
          <w:sz w:val="24"/>
          <w:szCs w:val="24"/>
        </w:rPr>
        <w:t>saúde. O</w:t>
      </w:r>
      <w:r w:rsidRPr="005E22A7">
        <w:rPr>
          <w:rFonts w:ascii="Arial" w:eastAsia="SimSun" w:hAnsi="Arial" w:cs="Arial"/>
          <w:sz w:val="24"/>
          <w:szCs w:val="24"/>
        </w:rPr>
        <w:t xml:space="preserve"> Trabalho da Vigilância </w:t>
      </w:r>
      <w:r w:rsidRPr="005E22A7">
        <w:rPr>
          <w:rFonts w:ascii="Arial" w:eastAsia="sans-serif" w:hAnsi="Arial" w:cs="Arial"/>
          <w:color w:val="000000" w:themeColor="text1"/>
          <w:sz w:val="24"/>
          <w:szCs w:val="24"/>
          <w:shd w:val="clear" w:color="auto" w:fill="FFFFFF"/>
        </w:rPr>
        <w:t xml:space="preserve">é fundamental para preservar a saúde da população, prevenir doenças, evitar intoxicações e acidentes, </w:t>
      </w:r>
      <w:r w:rsidR="00151A93" w:rsidRPr="005E22A7">
        <w:rPr>
          <w:rFonts w:ascii="Arial" w:eastAsia="sans-serif" w:hAnsi="Arial" w:cs="Arial"/>
          <w:color w:val="000000" w:themeColor="text1"/>
          <w:sz w:val="24"/>
          <w:szCs w:val="24"/>
          <w:shd w:val="clear" w:color="auto" w:fill="FFFFFF"/>
        </w:rPr>
        <w:t>garantir que produtos</w:t>
      </w:r>
      <w:r w:rsidRPr="005E22A7">
        <w:rPr>
          <w:rFonts w:ascii="Arial" w:eastAsia="sans-serif" w:hAnsi="Arial" w:cs="Arial"/>
          <w:color w:val="000000" w:themeColor="text1"/>
          <w:sz w:val="24"/>
          <w:szCs w:val="24"/>
          <w:shd w:val="clear" w:color="auto" w:fill="FFFFFF"/>
        </w:rPr>
        <w:t xml:space="preserve"> disponíveis no mercado sejam de qualidade, e garantir que </w:t>
      </w:r>
      <w:r w:rsidR="00151A93" w:rsidRPr="005E22A7">
        <w:rPr>
          <w:rFonts w:ascii="Arial" w:eastAsia="sans-serif" w:hAnsi="Arial" w:cs="Arial"/>
          <w:color w:val="000000" w:themeColor="text1"/>
          <w:sz w:val="24"/>
          <w:szCs w:val="24"/>
          <w:shd w:val="clear" w:color="auto" w:fill="FFFFFF"/>
        </w:rPr>
        <w:t>os serviços oferecidos a população estão</w:t>
      </w:r>
      <w:r w:rsidRPr="005E22A7">
        <w:rPr>
          <w:rFonts w:ascii="Arial" w:eastAsia="sans-serif" w:hAnsi="Arial" w:cs="Arial"/>
          <w:color w:val="000000" w:themeColor="text1"/>
          <w:sz w:val="24"/>
          <w:szCs w:val="24"/>
          <w:shd w:val="clear" w:color="auto" w:fill="FFFFFF"/>
        </w:rPr>
        <w:t xml:space="preserve"> de acordo com os padrões de segurança estabelecidos pelas leis e portarias que regem a mesma.</w:t>
      </w:r>
    </w:p>
    <w:p w14:paraId="3DD4CE8A" w14:textId="28045F3F" w:rsidR="00E63E74" w:rsidRPr="00E63E74" w:rsidRDefault="00E63E74" w:rsidP="00E63E74">
      <w:pPr>
        <w:spacing w:after="0" w:line="360" w:lineRule="auto"/>
        <w:jc w:val="both"/>
        <w:rPr>
          <w:rFonts w:ascii="Arial" w:hAnsi="Arial" w:cs="Arial"/>
          <w:b/>
          <w:bCs/>
          <w:color w:val="000000" w:themeColor="text1"/>
          <w:sz w:val="24"/>
          <w:szCs w:val="24"/>
        </w:rPr>
      </w:pPr>
      <w:r w:rsidRPr="00E63E74">
        <w:rPr>
          <w:rFonts w:ascii="Arial" w:hAnsi="Arial" w:cs="Arial"/>
          <w:b/>
          <w:bCs/>
          <w:color w:val="000000" w:themeColor="text1"/>
          <w:sz w:val="24"/>
          <w:szCs w:val="24"/>
        </w:rPr>
        <w:t>Vigilância Ambiental</w:t>
      </w:r>
    </w:p>
    <w:p w14:paraId="7D62EFAA" w14:textId="5B1F801B" w:rsidR="006D2BF4" w:rsidRPr="005E22A7" w:rsidRDefault="00E63E74"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586E6E">
        <w:rPr>
          <w:rFonts w:ascii="Arial" w:hAnsi="Arial" w:cs="Arial"/>
          <w:color w:val="000000" w:themeColor="text1"/>
          <w:sz w:val="24"/>
          <w:szCs w:val="24"/>
        </w:rPr>
        <w:tab/>
      </w:r>
      <w:r w:rsidR="00151A93" w:rsidRPr="005E22A7">
        <w:rPr>
          <w:rFonts w:ascii="Arial" w:hAnsi="Arial" w:cs="Arial"/>
          <w:color w:val="000000" w:themeColor="text1"/>
          <w:sz w:val="24"/>
          <w:szCs w:val="24"/>
        </w:rPr>
        <w:t xml:space="preserve">A Vigilância Ambiental em conjunto com os agentes de endemias realiza ações visando monitorar, identificar, controlar e prevenir doenças transmitidas por vetores como a Dengue, zika e chikungunya e de outros fatores ambientais, para promover a saúde e garantir uma melhoria na vida da população. São realizadas visitas técnicas domiciliares para identificar possíveis focos de risco, aplicação de larvicida e inseticida para tratamento e em alguns casos a eliminação total dos focos </w:t>
      </w:r>
      <w:r w:rsidR="005E22A7" w:rsidRPr="005E22A7">
        <w:rPr>
          <w:rFonts w:ascii="Arial" w:hAnsi="Arial" w:cs="Arial"/>
          <w:color w:val="000000" w:themeColor="text1"/>
          <w:sz w:val="24"/>
          <w:szCs w:val="24"/>
        </w:rPr>
        <w:t>encontrados. Trabalhamos</w:t>
      </w:r>
      <w:r w:rsidRPr="005E22A7">
        <w:rPr>
          <w:rFonts w:ascii="Arial" w:hAnsi="Arial" w:cs="Arial"/>
          <w:color w:val="000000" w:themeColor="text1"/>
          <w:sz w:val="24"/>
          <w:szCs w:val="24"/>
        </w:rPr>
        <w:t xml:space="preserve"> com conscientização e orientação da população em saúde sobre a importância de manter quintais limpos, vasilhas sem acúmulos de águas para prevenir criadores do mosquito Aedes egípcio.</w:t>
      </w:r>
    </w:p>
    <w:p w14:paraId="57914C96"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•Coleta de larvas para análises </w:t>
      </w:r>
    </w:p>
    <w:p w14:paraId="7C33EBD5"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•Controle de roedores </w:t>
      </w:r>
    </w:p>
    <w:p w14:paraId="6EEB464F"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•Prevenção de acidentes com animais peçonhentos </w:t>
      </w:r>
    </w:p>
    <w:p w14:paraId="52F52F52"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•Colaborar com a campanha de vacinação (cães e gatos) para prevenir e controlar a raiva animal</w:t>
      </w:r>
    </w:p>
    <w:p w14:paraId="232548EA"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•Realizar vistorias em pontos estratégicos a cada 15 dias </w:t>
      </w:r>
    </w:p>
    <w:p w14:paraId="686AF09A"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•Realizar o levantamento de índice rápido ( LIRAa) </w:t>
      </w:r>
    </w:p>
    <w:p w14:paraId="699D3B9B" w14:textId="77777777" w:rsidR="006D2BF4" w:rsidRPr="005E22A7" w:rsidRDefault="00931528" w:rsidP="005E22A7">
      <w:pPr>
        <w:spacing w:after="0" w:line="360" w:lineRule="auto"/>
        <w:ind w:firstLineChars="50" w:firstLine="120"/>
        <w:jc w:val="both"/>
        <w:rPr>
          <w:rFonts w:ascii="Arial" w:hAnsi="Arial" w:cs="Arial"/>
          <w:color w:val="000000" w:themeColor="text1"/>
          <w:sz w:val="24"/>
          <w:szCs w:val="24"/>
        </w:rPr>
      </w:pPr>
      <w:r w:rsidRPr="005E22A7">
        <w:rPr>
          <w:rFonts w:ascii="Arial" w:hAnsi="Arial" w:cs="Arial"/>
          <w:color w:val="000000" w:themeColor="text1"/>
          <w:sz w:val="24"/>
          <w:szCs w:val="24"/>
        </w:rPr>
        <w:t xml:space="preserve">•Responsável por fazer lançamentos da produção semanal </w:t>
      </w:r>
    </w:p>
    <w:p w14:paraId="50048638" w14:textId="64DCA256" w:rsidR="006D2BF4" w:rsidRPr="005E22A7" w:rsidRDefault="00E56401" w:rsidP="005E22A7">
      <w:pPr>
        <w:spacing w:after="0" w:line="360" w:lineRule="auto"/>
        <w:ind w:firstLineChars="50" w:firstLine="120"/>
        <w:jc w:val="both"/>
        <w:rPr>
          <w:rFonts w:ascii="Arial" w:hAnsi="Arial" w:cs="Arial"/>
          <w:color w:val="000000" w:themeColor="text1"/>
          <w:sz w:val="24"/>
          <w:szCs w:val="24"/>
        </w:rPr>
      </w:pPr>
      <w:r>
        <w:rPr>
          <w:rFonts w:ascii="Arial" w:hAnsi="Arial" w:cs="Arial"/>
          <w:color w:val="000000" w:themeColor="text1"/>
          <w:sz w:val="24"/>
          <w:szCs w:val="24"/>
        </w:rPr>
        <w:t>•P</w:t>
      </w:r>
      <w:r w:rsidR="00931528" w:rsidRPr="005E22A7">
        <w:rPr>
          <w:rFonts w:ascii="Arial" w:hAnsi="Arial" w:cs="Arial"/>
          <w:color w:val="000000" w:themeColor="text1"/>
          <w:sz w:val="24"/>
          <w:szCs w:val="24"/>
        </w:rPr>
        <w:t>rogramar e organizar palestras com temas sobre as zoonoses trabalhadas pela vigilância ambiental</w:t>
      </w:r>
    </w:p>
    <w:p w14:paraId="589DF52C" w14:textId="77777777" w:rsidR="006D2BF4" w:rsidRPr="005E22A7" w:rsidRDefault="006D2BF4" w:rsidP="005E22A7">
      <w:pPr>
        <w:spacing w:after="0" w:line="360" w:lineRule="auto"/>
        <w:jc w:val="both"/>
        <w:rPr>
          <w:rFonts w:ascii="Arial" w:hAnsi="Arial" w:cs="Arial"/>
          <w:color w:val="0070C0"/>
          <w:sz w:val="24"/>
          <w:szCs w:val="24"/>
        </w:rPr>
      </w:pPr>
    </w:p>
    <w:p w14:paraId="3ED3893A" w14:textId="77777777" w:rsidR="006D2BF4" w:rsidRDefault="006D2BF4" w:rsidP="005E22A7">
      <w:pPr>
        <w:spacing w:after="0" w:line="360" w:lineRule="auto"/>
        <w:ind w:firstLineChars="50" w:firstLine="120"/>
        <w:jc w:val="both"/>
        <w:rPr>
          <w:rFonts w:ascii="Arial" w:hAnsi="Arial" w:cs="Arial"/>
          <w:color w:val="0070C0"/>
          <w:sz w:val="24"/>
          <w:szCs w:val="24"/>
        </w:rPr>
      </w:pPr>
    </w:p>
    <w:p w14:paraId="7D565376" w14:textId="4521F8ED" w:rsidR="00634152" w:rsidRDefault="00634152" w:rsidP="005E22A7">
      <w:pPr>
        <w:spacing w:after="0" w:line="360" w:lineRule="auto"/>
        <w:ind w:firstLineChars="50" w:firstLine="120"/>
        <w:jc w:val="both"/>
        <w:rPr>
          <w:rFonts w:ascii="Arial" w:hAnsi="Arial" w:cs="Arial"/>
          <w:color w:val="0070C0"/>
          <w:sz w:val="24"/>
          <w:szCs w:val="24"/>
        </w:rPr>
      </w:pPr>
    </w:p>
    <w:p w14:paraId="435782AD" w14:textId="431F33AF" w:rsidR="004B49D9" w:rsidRDefault="004B49D9" w:rsidP="005E22A7">
      <w:pPr>
        <w:spacing w:after="0" w:line="360" w:lineRule="auto"/>
        <w:ind w:firstLineChars="50" w:firstLine="120"/>
        <w:jc w:val="both"/>
        <w:rPr>
          <w:rFonts w:ascii="Arial" w:hAnsi="Arial" w:cs="Arial"/>
          <w:color w:val="0070C0"/>
          <w:sz w:val="24"/>
          <w:szCs w:val="24"/>
        </w:rPr>
      </w:pPr>
    </w:p>
    <w:p w14:paraId="1F0E9552" w14:textId="7D29B129" w:rsidR="004B49D9" w:rsidRDefault="004B49D9" w:rsidP="005E22A7">
      <w:pPr>
        <w:spacing w:after="0" w:line="360" w:lineRule="auto"/>
        <w:ind w:firstLineChars="50" w:firstLine="120"/>
        <w:jc w:val="both"/>
        <w:rPr>
          <w:rFonts w:ascii="Arial" w:hAnsi="Arial" w:cs="Arial"/>
          <w:color w:val="0070C0"/>
          <w:sz w:val="24"/>
          <w:szCs w:val="24"/>
        </w:rPr>
      </w:pPr>
    </w:p>
    <w:p w14:paraId="437E5E2B" w14:textId="77777777" w:rsidR="004B49D9" w:rsidRDefault="004B49D9" w:rsidP="005E22A7">
      <w:pPr>
        <w:spacing w:after="0" w:line="360" w:lineRule="auto"/>
        <w:ind w:firstLineChars="50" w:firstLine="120"/>
        <w:jc w:val="both"/>
        <w:rPr>
          <w:rFonts w:ascii="Arial" w:hAnsi="Arial" w:cs="Arial"/>
          <w:color w:val="0070C0"/>
          <w:sz w:val="24"/>
          <w:szCs w:val="24"/>
        </w:rPr>
      </w:pPr>
    </w:p>
    <w:p w14:paraId="11CA9E7B" w14:textId="77777777" w:rsidR="00634152" w:rsidRPr="005E22A7" w:rsidRDefault="00634152" w:rsidP="005E22A7">
      <w:pPr>
        <w:spacing w:after="0" w:line="360" w:lineRule="auto"/>
        <w:ind w:firstLineChars="50" w:firstLine="120"/>
        <w:jc w:val="both"/>
        <w:rPr>
          <w:rFonts w:ascii="Arial" w:hAnsi="Arial" w:cs="Arial"/>
          <w:color w:val="0070C0"/>
          <w:sz w:val="24"/>
          <w:szCs w:val="24"/>
        </w:rPr>
      </w:pPr>
    </w:p>
    <w:p w14:paraId="577A67DE" w14:textId="77777777" w:rsidR="00586E6E" w:rsidRDefault="00586E6E" w:rsidP="005E22A7">
      <w:pPr>
        <w:spacing w:after="0" w:line="360" w:lineRule="auto"/>
        <w:jc w:val="both"/>
        <w:rPr>
          <w:rFonts w:ascii="Arial" w:hAnsi="Arial" w:cs="Arial"/>
          <w:sz w:val="24"/>
          <w:szCs w:val="24"/>
        </w:rPr>
      </w:pPr>
    </w:p>
    <w:p w14:paraId="5C2BA804" w14:textId="77777777" w:rsidR="00586E6E" w:rsidRDefault="00586E6E" w:rsidP="005E22A7">
      <w:pPr>
        <w:spacing w:after="0" w:line="360" w:lineRule="auto"/>
        <w:jc w:val="both"/>
        <w:rPr>
          <w:rFonts w:ascii="Arial" w:hAnsi="Arial" w:cs="Arial"/>
          <w:sz w:val="24"/>
          <w:szCs w:val="24"/>
        </w:rPr>
      </w:pPr>
    </w:p>
    <w:p w14:paraId="544453A8" w14:textId="59D1AECC" w:rsidR="006D2BF4" w:rsidRPr="005E22A7" w:rsidRDefault="00931528" w:rsidP="005E22A7">
      <w:pPr>
        <w:spacing w:after="0" w:line="360" w:lineRule="auto"/>
        <w:jc w:val="both"/>
        <w:rPr>
          <w:rFonts w:ascii="Arial" w:hAnsi="Arial" w:cs="Arial"/>
          <w:bCs/>
          <w:iCs/>
          <w:color w:val="000000"/>
          <w:sz w:val="24"/>
          <w:szCs w:val="24"/>
        </w:rPr>
      </w:pPr>
      <w:r w:rsidRPr="005E22A7">
        <w:rPr>
          <w:rFonts w:ascii="Arial" w:hAnsi="Arial" w:cs="Arial"/>
          <w:sz w:val="24"/>
          <w:szCs w:val="24"/>
        </w:rPr>
        <w:t xml:space="preserve">2.4 - </w:t>
      </w:r>
      <w:r w:rsidRPr="005E22A7">
        <w:rPr>
          <w:rFonts w:ascii="Arial" w:hAnsi="Arial" w:cs="Arial"/>
          <w:bCs/>
          <w:iCs/>
          <w:color w:val="000000"/>
          <w:sz w:val="24"/>
          <w:szCs w:val="24"/>
        </w:rPr>
        <w:t>Rede de</w:t>
      </w:r>
      <w:r w:rsidRPr="005E22A7">
        <w:rPr>
          <w:rFonts w:ascii="Arial" w:hAnsi="Arial" w:cs="Arial"/>
          <w:iCs/>
          <w:color w:val="000000"/>
          <w:sz w:val="24"/>
          <w:szCs w:val="24"/>
        </w:rPr>
        <w:t xml:space="preserve"> </w:t>
      </w:r>
      <w:r w:rsidRPr="005E22A7">
        <w:rPr>
          <w:rFonts w:ascii="Arial" w:hAnsi="Arial" w:cs="Arial"/>
          <w:bCs/>
          <w:iCs/>
          <w:color w:val="000000"/>
          <w:sz w:val="24"/>
          <w:szCs w:val="24"/>
        </w:rPr>
        <w:t>Atenção Integral à Saúde</w:t>
      </w:r>
    </w:p>
    <w:p w14:paraId="3229AEA8" w14:textId="77777777" w:rsidR="00E63E74" w:rsidRDefault="00931528" w:rsidP="00E63E74">
      <w:pPr>
        <w:spacing w:after="0" w:line="360" w:lineRule="auto"/>
        <w:jc w:val="both"/>
        <w:rPr>
          <w:rFonts w:ascii="Arial" w:hAnsi="Arial" w:cs="Arial"/>
          <w:b/>
          <w:bCs/>
          <w:color w:val="0070C0"/>
          <w:sz w:val="24"/>
          <w:szCs w:val="24"/>
        </w:rPr>
      </w:pPr>
      <w:r w:rsidRPr="00E63E74">
        <w:rPr>
          <w:rFonts w:ascii="Arial" w:hAnsi="Arial" w:cs="Arial"/>
          <w:b/>
          <w:bCs/>
          <w:color w:val="0070C0"/>
          <w:sz w:val="24"/>
          <w:szCs w:val="24"/>
        </w:rPr>
        <w:t>.</w:t>
      </w:r>
      <w:r w:rsidR="00E63E74" w:rsidRPr="00E63E74">
        <w:rPr>
          <w:rFonts w:ascii="Arial" w:hAnsi="Arial" w:cs="Arial"/>
          <w:b/>
          <w:bCs/>
          <w:color w:val="000000" w:themeColor="text1"/>
          <w:sz w:val="24"/>
          <w:szCs w:val="24"/>
        </w:rPr>
        <w:t xml:space="preserve"> Atenção Básica</w:t>
      </w:r>
    </w:p>
    <w:p w14:paraId="47E37D4A" w14:textId="67B460A7" w:rsidR="006D2BF4" w:rsidRDefault="00E63E74"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5E22A7">
        <w:rPr>
          <w:rFonts w:ascii="Arial" w:hAnsi="Arial" w:cs="Arial"/>
          <w:color w:val="000000" w:themeColor="text1"/>
          <w:sz w:val="24"/>
          <w:szCs w:val="24"/>
        </w:rPr>
        <w:t xml:space="preserve">Na Atenção Básica o município cobre 98,35% da sua </w:t>
      </w:r>
      <w:r w:rsidR="00151A93" w:rsidRPr="005E22A7">
        <w:rPr>
          <w:rFonts w:ascii="Arial" w:hAnsi="Arial" w:cs="Arial"/>
          <w:color w:val="000000" w:themeColor="text1"/>
          <w:sz w:val="24"/>
          <w:szCs w:val="24"/>
        </w:rPr>
        <w:t>população com</w:t>
      </w:r>
      <w:r w:rsidRPr="005E22A7">
        <w:rPr>
          <w:rFonts w:ascii="Arial" w:hAnsi="Arial" w:cs="Arial"/>
          <w:color w:val="000000" w:themeColor="text1"/>
          <w:sz w:val="24"/>
          <w:szCs w:val="24"/>
        </w:rPr>
        <w:t xml:space="preserve"> as Estratégias de Saúde da </w:t>
      </w:r>
      <w:r w:rsidR="00151A93" w:rsidRPr="005E22A7">
        <w:rPr>
          <w:rFonts w:ascii="Arial" w:hAnsi="Arial" w:cs="Arial"/>
          <w:color w:val="000000" w:themeColor="text1"/>
          <w:sz w:val="24"/>
          <w:szCs w:val="24"/>
        </w:rPr>
        <w:t>Família,</w:t>
      </w:r>
      <w:r w:rsidRPr="005E22A7">
        <w:rPr>
          <w:rFonts w:ascii="Arial" w:hAnsi="Arial" w:cs="Arial"/>
          <w:color w:val="000000" w:themeColor="text1"/>
          <w:sz w:val="24"/>
          <w:szCs w:val="24"/>
        </w:rPr>
        <w:t xml:space="preserve"> temos </w:t>
      </w:r>
      <w:r w:rsidR="00151A93" w:rsidRPr="005E22A7">
        <w:rPr>
          <w:rFonts w:ascii="Arial" w:hAnsi="Arial" w:cs="Arial"/>
          <w:color w:val="000000" w:themeColor="text1"/>
          <w:sz w:val="24"/>
          <w:szCs w:val="24"/>
        </w:rPr>
        <w:t>10.878 pessoas</w:t>
      </w:r>
      <w:r w:rsidRPr="005E22A7">
        <w:rPr>
          <w:rFonts w:ascii="Arial" w:hAnsi="Arial" w:cs="Arial"/>
          <w:color w:val="000000" w:themeColor="text1"/>
          <w:sz w:val="24"/>
          <w:szCs w:val="24"/>
        </w:rPr>
        <w:t xml:space="preserve"> cadastradas no Território que </w:t>
      </w:r>
      <w:r w:rsidR="00151A93" w:rsidRPr="005E22A7">
        <w:rPr>
          <w:rFonts w:ascii="Arial" w:hAnsi="Arial" w:cs="Arial"/>
          <w:color w:val="000000" w:themeColor="text1"/>
          <w:sz w:val="24"/>
          <w:szCs w:val="24"/>
        </w:rPr>
        <w:t>está</w:t>
      </w:r>
      <w:r w:rsidRPr="005E22A7">
        <w:rPr>
          <w:rFonts w:ascii="Arial" w:hAnsi="Arial" w:cs="Arial"/>
          <w:color w:val="000000" w:themeColor="text1"/>
          <w:sz w:val="24"/>
          <w:szCs w:val="24"/>
        </w:rPr>
        <w:t xml:space="preserve"> dividido em 30 </w:t>
      </w:r>
      <w:r w:rsidR="00151A93" w:rsidRPr="005E22A7">
        <w:rPr>
          <w:rFonts w:ascii="Arial" w:hAnsi="Arial" w:cs="Arial"/>
          <w:color w:val="000000" w:themeColor="text1"/>
          <w:sz w:val="24"/>
          <w:szCs w:val="24"/>
        </w:rPr>
        <w:t>microáreas, sendo</w:t>
      </w:r>
      <w:r w:rsidRPr="005E22A7">
        <w:rPr>
          <w:rFonts w:ascii="Arial" w:hAnsi="Arial" w:cs="Arial"/>
          <w:color w:val="000000" w:themeColor="text1"/>
          <w:sz w:val="24"/>
          <w:szCs w:val="24"/>
        </w:rPr>
        <w:t xml:space="preserve"> elas na sede do município e zona rural da mesma. As </w:t>
      </w:r>
      <w:r w:rsidR="00151A93" w:rsidRPr="005E22A7">
        <w:rPr>
          <w:rFonts w:ascii="Arial" w:hAnsi="Arial" w:cs="Arial"/>
          <w:color w:val="000000" w:themeColor="text1"/>
          <w:sz w:val="24"/>
          <w:szCs w:val="24"/>
        </w:rPr>
        <w:t>Estratégias</w:t>
      </w:r>
      <w:r w:rsidRPr="005E22A7">
        <w:rPr>
          <w:rFonts w:ascii="Arial" w:hAnsi="Arial" w:cs="Arial"/>
          <w:color w:val="000000" w:themeColor="text1"/>
          <w:sz w:val="24"/>
          <w:szCs w:val="24"/>
        </w:rPr>
        <w:t xml:space="preserve"> de Saúde prestam atendimento a toda a  população de Segunda à sexta, com  horário de funcionamento  de 07:00 horas às 16:00 horas em dias </w:t>
      </w:r>
      <w:r w:rsidR="00151A93" w:rsidRPr="005E22A7">
        <w:rPr>
          <w:rFonts w:ascii="Arial" w:hAnsi="Arial" w:cs="Arial"/>
          <w:color w:val="000000" w:themeColor="text1"/>
          <w:sz w:val="24"/>
          <w:szCs w:val="24"/>
        </w:rPr>
        <w:t>úteis, com</w:t>
      </w:r>
      <w:r w:rsidRPr="005E22A7">
        <w:rPr>
          <w:rFonts w:ascii="Arial" w:hAnsi="Arial" w:cs="Arial"/>
          <w:color w:val="000000" w:themeColor="text1"/>
          <w:sz w:val="24"/>
          <w:szCs w:val="24"/>
        </w:rPr>
        <w:t xml:space="preserve"> 40 horas </w:t>
      </w:r>
      <w:r w:rsidR="00151A93" w:rsidRPr="005E22A7">
        <w:rPr>
          <w:rFonts w:ascii="Arial" w:hAnsi="Arial" w:cs="Arial"/>
          <w:color w:val="000000" w:themeColor="text1"/>
          <w:sz w:val="24"/>
          <w:szCs w:val="24"/>
        </w:rPr>
        <w:t>semanais, contendo</w:t>
      </w:r>
      <w:r w:rsidRPr="005E22A7">
        <w:rPr>
          <w:rFonts w:ascii="Arial" w:hAnsi="Arial" w:cs="Arial"/>
          <w:color w:val="000000" w:themeColor="text1"/>
          <w:sz w:val="24"/>
          <w:szCs w:val="24"/>
        </w:rPr>
        <w:t xml:space="preserve"> em sua infraestrutura 04 (quatro) unidades Básicas ,compostas por 04(quatro) equipes de Saúde da Família, contendo em sua equipe um </w:t>
      </w:r>
      <w:r w:rsidR="00151A93" w:rsidRPr="005E22A7">
        <w:rPr>
          <w:rFonts w:ascii="Arial" w:hAnsi="Arial" w:cs="Arial"/>
          <w:color w:val="000000" w:themeColor="text1"/>
          <w:sz w:val="24"/>
          <w:szCs w:val="24"/>
        </w:rPr>
        <w:t>médico</w:t>
      </w:r>
      <w:r w:rsidRPr="005E22A7">
        <w:rPr>
          <w:rFonts w:ascii="Arial" w:hAnsi="Arial" w:cs="Arial"/>
          <w:color w:val="000000" w:themeColor="text1"/>
          <w:sz w:val="24"/>
          <w:szCs w:val="24"/>
        </w:rPr>
        <w:t xml:space="preserve"> da família ,enfermeiro ,técnico de enfermagem e Agentes Comunitários de Saúde (ACS),são localizadas  01 (uma) na Sede e outras 03 (três)  nos distritos de Alto Calçado, Airituba e Património do Divino que fazem parte da zona rural do município .</w:t>
      </w:r>
    </w:p>
    <w:p w14:paraId="2C2D2FE7" w14:textId="77777777" w:rsidR="003F3859" w:rsidRDefault="003F3859" w:rsidP="00E63E74">
      <w:pPr>
        <w:spacing w:after="0" w:line="360" w:lineRule="auto"/>
        <w:jc w:val="both"/>
        <w:rPr>
          <w:rFonts w:ascii="Arial" w:hAnsi="Arial" w:cs="Arial"/>
          <w:color w:val="000000" w:themeColor="text1"/>
          <w:sz w:val="24"/>
          <w:szCs w:val="24"/>
        </w:rPr>
      </w:pPr>
    </w:p>
    <w:p w14:paraId="4798AED6" w14:textId="77777777" w:rsidR="00E63E74" w:rsidRDefault="00E63E74" w:rsidP="005E22A7">
      <w:pPr>
        <w:spacing w:after="0" w:line="360" w:lineRule="auto"/>
        <w:jc w:val="both"/>
        <w:rPr>
          <w:rFonts w:ascii="Arial" w:hAnsi="Arial" w:cs="Arial"/>
          <w:b/>
          <w:bCs/>
          <w:color w:val="000000" w:themeColor="text1"/>
          <w:sz w:val="24"/>
          <w:szCs w:val="24"/>
        </w:rPr>
      </w:pPr>
    </w:p>
    <w:p w14:paraId="7D4A5B5E" w14:textId="7D6FDDB0" w:rsidR="006D2BF4" w:rsidRPr="00E63E74" w:rsidRDefault="00E63E74" w:rsidP="005E22A7">
      <w:pPr>
        <w:spacing w:after="0" w:line="360" w:lineRule="auto"/>
        <w:jc w:val="both"/>
        <w:rPr>
          <w:rFonts w:ascii="Arial" w:hAnsi="Arial" w:cs="Arial"/>
          <w:b/>
          <w:bCs/>
          <w:color w:val="000000" w:themeColor="text1"/>
          <w:sz w:val="24"/>
          <w:szCs w:val="24"/>
        </w:rPr>
      </w:pPr>
      <w:r w:rsidRPr="00E63E74">
        <w:rPr>
          <w:rFonts w:ascii="Arial" w:hAnsi="Arial" w:cs="Arial"/>
          <w:b/>
          <w:bCs/>
          <w:color w:val="000000" w:themeColor="text1"/>
          <w:sz w:val="24"/>
          <w:szCs w:val="24"/>
        </w:rPr>
        <w:t>Saúde Bucal</w:t>
      </w:r>
    </w:p>
    <w:p w14:paraId="28A01D09" w14:textId="79D50D65"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t xml:space="preserve">      No programa de Saúde Bucal possuímos 03 (três) equipes de Saúde </w:t>
      </w:r>
      <w:r w:rsidR="00151A93" w:rsidRPr="005E22A7">
        <w:rPr>
          <w:rFonts w:ascii="Arial" w:hAnsi="Arial" w:cs="Arial"/>
          <w:color w:val="000000" w:themeColor="text1"/>
          <w:sz w:val="24"/>
          <w:szCs w:val="24"/>
        </w:rPr>
        <w:t>Bucal,</w:t>
      </w:r>
      <w:r w:rsidRPr="005E22A7">
        <w:rPr>
          <w:rFonts w:ascii="Arial" w:hAnsi="Arial" w:cs="Arial"/>
          <w:color w:val="000000" w:themeColor="text1"/>
          <w:sz w:val="24"/>
          <w:szCs w:val="24"/>
        </w:rPr>
        <w:t xml:space="preserve"> uma para atender a sede que fica localizado na Unidade Sanitária PSF São José do Calçado e 02 (duas) para atender a zona rural que se </w:t>
      </w:r>
      <w:r w:rsidR="007272DB" w:rsidRPr="005E22A7">
        <w:rPr>
          <w:rFonts w:ascii="Arial" w:hAnsi="Arial" w:cs="Arial"/>
          <w:color w:val="000000" w:themeColor="text1"/>
          <w:sz w:val="24"/>
          <w:szCs w:val="24"/>
        </w:rPr>
        <w:t>localizam na</w:t>
      </w:r>
      <w:r w:rsidRPr="005E22A7">
        <w:rPr>
          <w:rFonts w:ascii="Arial" w:hAnsi="Arial" w:cs="Arial"/>
          <w:color w:val="000000" w:themeColor="text1"/>
          <w:sz w:val="24"/>
          <w:szCs w:val="24"/>
        </w:rPr>
        <w:t xml:space="preserve"> Unidade Sanitária Rural de Alto </w:t>
      </w:r>
      <w:r w:rsidR="007272DB" w:rsidRPr="005E22A7">
        <w:rPr>
          <w:rFonts w:ascii="Arial" w:hAnsi="Arial" w:cs="Arial"/>
          <w:color w:val="000000" w:themeColor="text1"/>
          <w:sz w:val="24"/>
          <w:szCs w:val="24"/>
        </w:rPr>
        <w:t>Calçado e</w:t>
      </w:r>
      <w:r w:rsidRPr="005E22A7">
        <w:rPr>
          <w:rFonts w:ascii="Arial" w:hAnsi="Arial" w:cs="Arial"/>
          <w:color w:val="000000" w:themeColor="text1"/>
          <w:sz w:val="24"/>
          <w:szCs w:val="24"/>
        </w:rPr>
        <w:t xml:space="preserve"> outra na Unidade Sanitária Rural de Patrimônio do </w:t>
      </w:r>
      <w:r w:rsidR="007272DB" w:rsidRPr="005E22A7">
        <w:rPr>
          <w:rFonts w:ascii="Arial" w:hAnsi="Arial" w:cs="Arial"/>
          <w:color w:val="000000" w:themeColor="text1"/>
          <w:sz w:val="24"/>
          <w:szCs w:val="24"/>
        </w:rPr>
        <w:t>Divino, essas equipes</w:t>
      </w:r>
      <w:r w:rsidRPr="005E22A7">
        <w:rPr>
          <w:rFonts w:ascii="Arial" w:hAnsi="Arial" w:cs="Arial"/>
          <w:color w:val="000000" w:themeColor="text1"/>
          <w:sz w:val="24"/>
          <w:szCs w:val="24"/>
        </w:rPr>
        <w:t xml:space="preserve"> de saúde bucal tem como fundamento promover ações de promoção a </w:t>
      </w:r>
      <w:r w:rsidR="007272DB" w:rsidRPr="005E22A7">
        <w:rPr>
          <w:rFonts w:ascii="Arial" w:hAnsi="Arial" w:cs="Arial"/>
          <w:color w:val="000000" w:themeColor="text1"/>
          <w:sz w:val="24"/>
          <w:szCs w:val="24"/>
        </w:rPr>
        <w:t>saúde, prevenção</w:t>
      </w:r>
      <w:r w:rsidRPr="005E22A7">
        <w:rPr>
          <w:rFonts w:ascii="Arial" w:hAnsi="Arial" w:cs="Arial"/>
          <w:color w:val="000000" w:themeColor="text1"/>
          <w:sz w:val="24"/>
          <w:szCs w:val="24"/>
        </w:rPr>
        <w:t xml:space="preserve"> e tratar as mais diversas condições </w:t>
      </w:r>
      <w:r w:rsidR="007272DB" w:rsidRPr="005E22A7">
        <w:rPr>
          <w:rFonts w:ascii="Arial" w:hAnsi="Arial" w:cs="Arial"/>
          <w:color w:val="000000" w:themeColor="text1"/>
          <w:sz w:val="24"/>
          <w:szCs w:val="24"/>
        </w:rPr>
        <w:t>bucais.</w:t>
      </w:r>
    </w:p>
    <w:p w14:paraId="2186ADB9" w14:textId="57D07661" w:rsidR="006D2BF4" w:rsidRPr="005E22A7" w:rsidRDefault="00931528" w:rsidP="005E22A7">
      <w:pPr>
        <w:spacing w:after="0" w:line="360" w:lineRule="auto"/>
        <w:ind w:firstLineChars="200" w:firstLine="480"/>
        <w:jc w:val="both"/>
        <w:rPr>
          <w:rFonts w:ascii="Arial" w:hAnsi="Arial" w:cs="Arial"/>
          <w:color w:val="000000" w:themeColor="text1"/>
          <w:sz w:val="24"/>
          <w:szCs w:val="24"/>
        </w:rPr>
      </w:pPr>
      <w:r w:rsidRPr="005E22A7">
        <w:rPr>
          <w:rFonts w:ascii="Arial" w:hAnsi="Arial" w:cs="Arial"/>
          <w:color w:val="000000" w:themeColor="text1"/>
          <w:sz w:val="24"/>
          <w:szCs w:val="24"/>
        </w:rPr>
        <w:lastRenderedPageBreak/>
        <w:t xml:space="preserve">Todas as unidades utilizam um sistema de informação privado do Rg System que consolidam os dados de todos os atendimentos </w:t>
      </w:r>
      <w:r w:rsidR="007272DB" w:rsidRPr="005E22A7">
        <w:rPr>
          <w:rFonts w:ascii="Arial" w:hAnsi="Arial" w:cs="Arial"/>
          <w:color w:val="000000" w:themeColor="text1"/>
          <w:sz w:val="24"/>
          <w:szCs w:val="24"/>
        </w:rPr>
        <w:t>feitos</w:t>
      </w:r>
      <w:r w:rsidRPr="005E22A7">
        <w:rPr>
          <w:rFonts w:ascii="Arial" w:hAnsi="Arial" w:cs="Arial"/>
          <w:color w:val="000000" w:themeColor="text1"/>
          <w:sz w:val="24"/>
          <w:szCs w:val="24"/>
        </w:rPr>
        <w:t xml:space="preserve"> pelos profissionais que atuam na   Atenção </w:t>
      </w:r>
      <w:r w:rsidR="007272DB" w:rsidRPr="005E22A7">
        <w:rPr>
          <w:rFonts w:ascii="Arial" w:hAnsi="Arial" w:cs="Arial"/>
          <w:color w:val="000000" w:themeColor="text1"/>
          <w:sz w:val="24"/>
          <w:szCs w:val="24"/>
        </w:rPr>
        <w:t>Primaria, e</w:t>
      </w:r>
      <w:r w:rsidRPr="005E22A7">
        <w:rPr>
          <w:rFonts w:ascii="Arial" w:hAnsi="Arial" w:cs="Arial"/>
          <w:color w:val="000000" w:themeColor="text1"/>
          <w:sz w:val="24"/>
          <w:szCs w:val="24"/>
        </w:rPr>
        <w:t xml:space="preserve"> realiza o envio dos mesmo para o ministério da saúde. </w:t>
      </w:r>
    </w:p>
    <w:p w14:paraId="3C413B72" w14:textId="77777777" w:rsidR="000E1090" w:rsidRDefault="00931528" w:rsidP="005E22A7">
      <w:pPr>
        <w:spacing w:after="0" w:line="360" w:lineRule="auto"/>
        <w:ind w:firstLineChars="200" w:firstLine="480"/>
        <w:jc w:val="both"/>
        <w:rPr>
          <w:rFonts w:ascii="Arial" w:hAnsi="Arial" w:cs="Arial"/>
          <w:color w:val="000000" w:themeColor="text1"/>
          <w:sz w:val="24"/>
          <w:szCs w:val="24"/>
        </w:rPr>
      </w:pPr>
      <w:r w:rsidRPr="005E22A7">
        <w:rPr>
          <w:rFonts w:ascii="Arial" w:hAnsi="Arial" w:cs="Arial"/>
          <w:color w:val="000000" w:themeColor="text1"/>
          <w:sz w:val="24"/>
          <w:szCs w:val="24"/>
        </w:rPr>
        <w:t xml:space="preserve">Nossas equipes tem um </w:t>
      </w:r>
      <w:r w:rsidR="007272DB" w:rsidRPr="005E22A7">
        <w:rPr>
          <w:rFonts w:ascii="Arial" w:hAnsi="Arial" w:cs="Arial"/>
          <w:color w:val="000000" w:themeColor="text1"/>
          <w:sz w:val="24"/>
          <w:szCs w:val="24"/>
        </w:rPr>
        <w:t>diálogo</w:t>
      </w:r>
      <w:r w:rsidRPr="005E22A7">
        <w:rPr>
          <w:rFonts w:ascii="Arial" w:hAnsi="Arial" w:cs="Arial"/>
          <w:color w:val="000000" w:themeColor="text1"/>
          <w:sz w:val="24"/>
          <w:szCs w:val="24"/>
        </w:rPr>
        <w:t xml:space="preserve"> constante com as Vigilâncias em Saúde para </w:t>
      </w:r>
      <w:r w:rsidR="007272DB" w:rsidRPr="005E22A7">
        <w:rPr>
          <w:rFonts w:ascii="Arial" w:hAnsi="Arial" w:cs="Arial"/>
          <w:color w:val="000000" w:themeColor="text1"/>
          <w:sz w:val="24"/>
          <w:szCs w:val="24"/>
        </w:rPr>
        <w:t>traçarem ações para</w:t>
      </w:r>
      <w:r w:rsidRPr="005E22A7">
        <w:rPr>
          <w:rFonts w:ascii="Arial" w:hAnsi="Arial" w:cs="Arial"/>
          <w:color w:val="000000" w:themeColor="text1"/>
          <w:sz w:val="24"/>
          <w:szCs w:val="24"/>
        </w:rPr>
        <w:t xml:space="preserve"> a prevenção e promoção da </w:t>
      </w:r>
      <w:r w:rsidR="007272DB" w:rsidRPr="005E22A7">
        <w:rPr>
          <w:rFonts w:ascii="Arial" w:hAnsi="Arial" w:cs="Arial"/>
          <w:color w:val="000000" w:themeColor="text1"/>
          <w:sz w:val="24"/>
          <w:szCs w:val="24"/>
        </w:rPr>
        <w:t>saúde, e</w:t>
      </w:r>
      <w:r w:rsidRPr="005E22A7">
        <w:rPr>
          <w:rFonts w:ascii="Arial" w:hAnsi="Arial" w:cs="Arial"/>
          <w:color w:val="000000" w:themeColor="text1"/>
          <w:sz w:val="24"/>
          <w:szCs w:val="24"/>
        </w:rPr>
        <w:t xml:space="preserve"> atuam de forma conjunta no combate </w:t>
      </w:r>
      <w:r w:rsidR="007272DB" w:rsidRPr="005E22A7">
        <w:rPr>
          <w:rFonts w:ascii="Arial" w:hAnsi="Arial" w:cs="Arial"/>
          <w:color w:val="000000" w:themeColor="text1"/>
          <w:sz w:val="24"/>
          <w:szCs w:val="24"/>
        </w:rPr>
        <w:t>ao surgimento</w:t>
      </w:r>
      <w:r w:rsidRPr="005E22A7">
        <w:rPr>
          <w:rFonts w:ascii="Arial" w:hAnsi="Arial" w:cs="Arial"/>
          <w:color w:val="000000" w:themeColor="text1"/>
          <w:sz w:val="24"/>
          <w:szCs w:val="24"/>
        </w:rPr>
        <w:t xml:space="preserve"> de Agravos de Saúde. </w:t>
      </w:r>
    </w:p>
    <w:p w14:paraId="1266D833" w14:textId="542EA19C" w:rsidR="00E63E74" w:rsidRDefault="00E63E74" w:rsidP="00E63E74">
      <w:pPr>
        <w:spacing w:after="0" w:line="360" w:lineRule="auto"/>
        <w:jc w:val="both"/>
        <w:rPr>
          <w:rFonts w:ascii="Arial" w:hAnsi="Arial" w:cs="Arial"/>
          <w:b/>
          <w:bCs/>
          <w:color w:val="000000" w:themeColor="text1"/>
          <w:sz w:val="24"/>
          <w:szCs w:val="24"/>
        </w:rPr>
      </w:pPr>
    </w:p>
    <w:p w14:paraId="46C368AD" w14:textId="18873005" w:rsidR="006D2BF4" w:rsidRPr="00E63E74" w:rsidRDefault="00AD23C6" w:rsidP="00E63E74">
      <w:pPr>
        <w:spacing w:after="0" w:line="360" w:lineRule="auto"/>
        <w:jc w:val="both"/>
        <w:rPr>
          <w:rFonts w:ascii="Arial" w:hAnsi="Arial" w:cs="Arial"/>
          <w:b/>
          <w:bCs/>
          <w:color w:val="000000" w:themeColor="text1"/>
          <w:sz w:val="24"/>
          <w:szCs w:val="24"/>
        </w:rPr>
      </w:pPr>
      <w:r w:rsidRPr="004B49D9">
        <w:rPr>
          <w:rFonts w:ascii="Arial" w:hAnsi="Arial" w:cs="Arial"/>
          <w:b/>
          <w:bCs/>
          <w:color w:val="000000" w:themeColor="text1"/>
          <w:sz w:val="24"/>
          <w:szCs w:val="24"/>
        </w:rPr>
        <w:t xml:space="preserve"> Rede de Atenção Psicossocial</w:t>
      </w:r>
    </w:p>
    <w:p w14:paraId="51937FDA" w14:textId="080B1A0A" w:rsidR="006D2BF4" w:rsidRDefault="00E63E74"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Temos</w:t>
      </w:r>
      <w:r w:rsidR="007272DB" w:rsidRPr="005E22A7">
        <w:rPr>
          <w:rFonts w:ascii="Arial" w:hAnsi="Arial" w:cs="Arial"/>
          <w:color w:val="000000" w:themeColor="text1"/>
          <w:sz w:val="24"/>
          <w:szCs w:val="24"/>
        </w:rPr>
        <w:t xml:space="preserve"> um Centro</w:t>
      </w:r>
      <w:r w:rsidRPr="005E22A7">
        <w:rPr>
          <w:rFonts w:ascii="Arial" w:hAnsi="Arial" w:cs="Arial"/>
          <w:color w:val="000000" w:themeColor="text1"/>
          <w:sz w:val="24"/>
          <w:szCs w:val="24"/>
        </w:rPr>
        <w:t xml:space="preserve"> de Atenção Psicossocial Tipo I (CAPS I), oferecendo cuidado </w:t>
      </w:r>
      <w:r w:rsidR="007272DB" w:rsidRPr="005E22A7">
        <w:rPr>
          <w:rFonts w:ascii="Arial" w:hAnsi="Arial" w:cs="Arial"/>
          <w:color w:val="000000" w:themeColor="text1"/>
          <w:sz w:val="24"/>
          <w:szCs w:val="24"/>
        </w:rPr>
        <w:t>continuo, reinserção</w:t>
      </w:r>
      <w:r w:rsidRPr="005E22A7">
        <w:rPr>
          <w:rFonts w:ascii="Arial" w:hAnsi="Arial" w:cs="Arial"/>
          <w:color w:val="000000" w:themeColor="text1"/>
          <w:sz w:val="24"/>
          <w:szCs w:val="24"/>
        </w:rPr>
        <w:t xml:space="preserve"> social e atendimento psicossocial prioritário para usuários com intenso sofrimento psíquico e com necessidades decorrentes do uso prejudicial de álcool e outras </w:t>
      </w:r>
      <w:r w:rsidR="007272DB" w:rsidRPr="005E22A7">
        <w:rPr>
          <w:rFonts w:ascii="Arial" w:hAnsi="Arial" w:cs="Arial"/>
          <w:color w:val="000000" w:themeColor="text1"/>
          <w:sz w:val="24"/>
          <w:szCs w:val="24"/>
        </w:rPr>
        <w:t>drogas,</w:t>
      </w:r>
      <w:r w:rsidRPr="005E22A7">
        <w:rPr>
          <w:rFonts w:ascii="Arial" w:hAnsi="Arial" w:cs="Arial"/>
          <w:color w:val="000000" w:themeColor="text1"/>
          <w:sz w:val="24"/>
          <w:szCs w:val="24"/>
        </w:rPr>
        <w:t xml:space="preserve"> formado por uma equipe mínima de </w:t>
      </w:r>
      <w:r w:rsidR="00151A93" w:rsidRPr="005E22A7">
        <w:rPr>
          <w:rFonts w:ascii="Arial" w:hAnsi="Arial" w:cs="Arial"/>
          <w:color w:val="000000" w:themeColor="text1"/>
          <w:sz w:val="24"/>
          <w:szCs w:val="24"/>
        </w:rPr>
        <w:t>médico</w:t>
      </w:r>
      <w:r w:rsidR="000700FD">
        <w:rPr>
          <w:rFonts w:ascii="Arial" w:hAnsi="Arial" w:cs="Arial"/>
          <w:color w:val="000000" w:themeColor="text1"/>
          <w:sz w:val="24"/>
          <w:szCs w:val="24"/>
        </w:rPr>
        <w:t>s</w:t>
      </w:r>
      <w:r w:rsidRPr="005E22A7">
        <w:rPr>
          <w:rFonts w:ascii="Arial" w:hAnsi="Arial" w:cs="Arial"/>
          <w:color w:val="000000" w:themeColor="text1"/>
          <w:sz w:val="24"/>
          <w:szCs w:val="24"/>
        </w:rPr>
        <w:t xml:space="preserve"> psiquiatra, </w:t>
      </w:r>
      <w:r w:rsidR="007272DB" w:rsidRPr="005E22A7">
        <w:rPr>
          <w:rFonts w:ascii="Arial" w:hAnsi="Arial" w:cs="Arial"/>
          <w:color w:val="000000" w:themeColor="text1"/>
          <w:sz w:val="24"/>
          <w:szCs w:val="24"/>
        </w:rPr>
        <w:t>enfermeiro, técnico</w:t>
      </w:r>
      <w:r w:rsidRPr="005E22A7">
        <w:rPr>
          <w:rFonts w:ascii="Arial" w:hAnsi="Arial" w:cs="Arial"/>
          <w:color w:val="000000" w:themeColor="text1"/>
          <w:sz w:val="24"/>
          <w:szCs w:val="24"/>
        </w:rPr>
        <w:t xml:space="preserve"> de </w:t>
      </w:r>
      <w:r w:rsidR="007272DB" w:rsidRPr="005E22A7">
        <w:rPr>
          <w:rFonts w:ascii="Arial" w:hAnsi="Arial" w:cs="Arial"/>
          <w:color w:val="000000" w:themeColor="text1"/>
          <w:sz w:val="24"/>
          <w:szCs w:val="24"/>
        </w:rPr>
        <w:t xml:space="preserve">enfermagem, </w:t>
      </w:r>
      <w:r w:rsidR="00530663" w:rsidRPr="005E22A7">
        <w:rPr>
          <w:rFonts w:ascii="Arial" w:hAnsi="Arial" w:cs="Arial"/>
          <w:color w:val="000000" w:themeColor="text1"/>
          <w:sz w:val="24"/>
          <w:szCs w:val="24"/>
        </w:rPr>
        <w:t>psicólogo</w:t>
      </w:r>
      <w:r w:rsidR="00530663">
        <w:rPr>
          <w:rFonts w:ascii="Arial" w:hAnsi="Arial" w:cs="Arial"/>
          <w:color w:val="000000" w:themeColor="text1"/>
          <w:sz w:val="24"/>
          <w:szCs w:val="24"/>
        </w:rPr>
        <w:t>,</w:t>
      </w:r>
      <w:r w:rsidR="000700FD">
        <w:rPr>
          <w:rFonts w:ascii="Arial" w:hAnsi="Arial" w:cs="Arial"/>
          <w:color w:val="000000" w:themeColor="text1"/>
          <w:sz w:val="24"/>
          <w:szCs w:val="24"/>
        </w:rPr>
        <w:t xml:space="preserve"> assistente social e fisioterapeuta.</w:t>
      </w:r>
    </w:p>
    <w:p w14:paraId="705B5298" w14:textId="273B95DB" w:rsidR="00530663" w:rsidRDefault="000700FD"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O</w:t>
      </w:r>
      <w:r w:rsidR="00530663">
        <w:rPr>
          <w:rFonts w:ascii="Arial" w:hAnsi="Arial" w:cs="Arial"/>
          <w:color w:val="000000" w:themeColor="text1"/>
          <w:sz w:val="24"/>
          <w:szCs w:val="24"/>
        </w:rPr>
        <w:t xml:space="preserve"> fluxo</w:t>
      </w:r>
      <w:r>
        <w:rPr>
          <w:rFonts w:ascii="Arial" w:hAnsi="Arial" w:cs="Arial"/>
          <w:color w:val="000000" w:themeColor="text1"/>
          <w:sz w:val="24"/>
          <w:szCs w:val="24"/>
        </w:rPr>
        <w:t xml:space="preserve"> de acesso vem através de encaminhamentos </w:t>
      </w:r>
      <w:r w:rsidR="00530663">
        <w:rPr>
          <w:rFonts w:ascii="Arial" w:hAnsi="Arial" w:cs="Arial"/>
          <w:color w:val="000000" w:themeColor="text1"/>
          <w:sz w:val="24"/>
          <w:szCs w:val="24"/>
        </w:rPr>
        <w:t>da A</w:t>
      </w:r>
      <w:r>
        <w:rPr>
          <w:rFonts w:ascii="Arial" w:hAnsi="Arial" w:cs="Arial"/>
          <w:color w:val="000000" w:themeColor="text1"/>
          <w:sz w:val="24"/>
          <w:szCs w:val="24"/>
        </w:rPr>
        <w:t>tenç</w:t>
      </w:r>
      <w:r w:rsidR="00530663">
        <w:rPr>
          <w:rFonts w:ascii="Arial" w:hAnsi="Arial" w:cs="Arial"/>
          <w:color w:val="000000" w:themeColor="text1"/>
          <w:sz w:val="24"/>
          <w:szCs w:val="24"/>
        </w:rPr>
        <w:t>ão Primaria, CREAS</w:t>
      </w:r>
      <w:r>
        <w:rPr>
          <w:rFonts w:ascii="Arial" w:hAnsi="Arial" w:cs="Arial"/>
          <w:color w:val="000000" w:themeColor="text1"/>
          <w:sz w:val="24"/>
          <w:szCs w:val="24"/>
        </w:rPr>
        <w:t xml:space="preserve"> e CRAAS ou de forma espontânea onde o próprio usuário vai ao </w:t>
      </w:r>
      <w:r w:rsidR="00530663">
        <w:rPr>
          <w:rFonts w:ascii="Arial" w:hAnsi="Arial" w:cs="Arial"/>
          <w:color w:val="000000" w:themeColor="text1"/>
          <w:sz w:val="24"/>
          <w:szCs w:val="24"/>
        </w:rPr>
        <w:t>serviço, onde a equipe de triagem traça um perfil com as características do usuário para identificar se o mesmo tem o perfil para fazer parte do quadro de pacientes acompanhados pelo CAPS I.</w:t>
      </w:r>
    </w:p>
    <w:p w14:paraId="2B89482C" w14:textId="3970A7B1" w:rsidR="000700FD" w:rsidRDefault="00530663"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Os atendimentos médicos são realizados todo a semana de acordo com a demanda e urgência de cada caso.  </w:t>
      </w:r>
      <w:r w:rsidR="000700FD">
        <w:rPr>
          <w:rFonts w:ascii="Arial" w:hAnsi="Arial" w:cs="Arial"/>
          <w:color w:val="000000" w:themeColor="text1"/>
          <w:sz w:val="24"/>
          <w:szCs w:val="24"/>
        </w:rPr>
        <w:t xml:space="preserve"> </w:t>
      </w:r>
    </w:p>
    <w:p w14:paraId="17051D4C" w14:textId="5CF7687A" w:rsidR="000700FD" w:rsidRDefault="000700FD" w:rsidP="00E63E7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39055905" w14:textId="77777777" w:rsidR="00E63E74" w:rsidRDefault="00E63E74" w:rsidP="00E63E74">
      <w:pPr>
        <w:spacing w:after="0" w:line="360" w:lineRule="auto"/>
        <w:jc w:val="both"/>
        <w:rPr>
          <w:rFonts w:ascii="Arial" w:hAnsi="Arial" w:cs="Arial"/>
          <w:b/>
          <w:bCs/>
          <w:color w:val="000000" w:themeColor="text1"/>
          <w:sz w:val="24"/>
          <w:szCs w:val="24"/>
        </w:rPr>
      </w:pPr>
    </w:p>
    <w:p w14:paraId="0BCB1851" w14:textId="486CA056" w:rsidR="000E1090" w:rsidRPr="00E63E74" w:rsidRDefault="00586E6E" w:rsidP="00E63E74">
      <w:pPr>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highlight w:val="yellow"/>
        </w:rPr>
        <w:t xml:space="preserve"> </w:t>
      </w:r>
      <w:r w:rsidRPr="004B49D9">
        <w:rPr>
          <w:rFonts w:ascii="Arial" w:hAnsi="Arial" w:cs="Arial"/>
          <w:b/>
          <w:bCs/>
          <w:color w:val="000000" w:themeColor="text1"/>
          <w:sz w:val="24"/>
          <w:szCs w:val="24"/>
        </w:rPr>
        <w:t>Atenção Especializada</w:t>
      </w:r>
    </w:p>
    <w:p w14:paraId="6DE19EB5" w14:textId="73DD3D1E" w:rsidR="006D2BF4" w:rsidRPr="005E22A7" w:rsidRDefault="00931528" w:rsidP="00E63E74">
      <w:pPr>
        <w:spacing w:after="0" w:line="360" w:lineRule="auto"/>
        <w:ind w:firstLineChars="100" w:firstLine="240"/>
        <w:jc w:val="both"/>
        <w:outlineLvl w:val="0"/>
        <w:rPr>
          <w:rFonts w:ascii="Arial" w:hAnsi="Arial" w:cs="Arial"/>
          <w:color w:val="000000" w:themeColor="text1"/>
          <w:sz w:val="24"/>
          <w:szCs w:val="24"/>
        </w:rPr>
      </w:pPr>
      <w:r w:rsidRPr="005E22A7">
        <w:rPr>
          <w:rFonts w:ascii="Arial" w:hAnsi="Arial" w:cs="Arial"/>
          <w:color w:val="000000" w:themeColor="text1"/>
          <w:sz w:val="24"/>
          <w:szCs w:val="24"/>
        </w:rPr>
        <w:t xml:space="preserve">No âmbito da Atenção  </w:t>
      </w:r>
      <w:r w:rsidR="00586E6E">
        <w:rPr>
          <w:rFonts w:ascii="Arial" w:hAnsi="Arial" w:cs="Arial"/>
          <w:color w:val="000000" w:themeColor="text1"/>
          <w:sz w:val="24"/>
          <w:szCs w:val="24"/>
        </w:rPr>
        <w:t xml:space="preserve">especializada </w:t>
      </w:r>
      <w:r w:rsidRPr="005E22A7">
        <w:rPr>
          <w:rFonts w:ascii="Arial" w:hAnsi="Arial" w:cs="Arial"/>
          <w:color w:val="000000" w:themeColor="text1"/>
          <w:sz w:val="24"/>
          <w:szCs w:val="24"/>
        </w:rPr>
        <w:t xml:space="preserve">temos os serviços de </w:t>
      </w:r>
      <w:r w:rsidR="00151A93" w:rsidRPr="005E22A7">
        <w:rPr>
          <w:rFonts w:ascii="Arial" w:hAnsi="Arial" w:cs="Arial"/>
          <w:color w:val="000000" w:themeColor="text1"/>
          <w:sz w:val="24"/>
          <w:szCs w:val="24"/>
        </w:rPr>
        <w:t>nível</w:t>
      </w:r>
      <w:r w:rsidRPr="005E22A7">
        <w:rPr>
          <w:rFonts w:ascii="Arial" w:hAnsi="Arial" w:cs="Arial"/>
          <w:color w:val="000000" w:themeColor="text1"/>
          <w:sz w:val="24"/>
          <w:szCs w:val="24"/>
        </w:rPr>
        <w:t xml:space="preserve"> Ambulatorial ,com atendimento de </w:t>
      </w:r>
      <w:r w:rsidR="00151A93" w:rsidRPr="005E22A7">
        <w:rPr>
          <w:rFonts w:ascii="Arial" w:hAnsi="Arial" w:cs="Arial"/>
          <w:color w:val="000000" w:themeColor="text1"/>
          <w:sz w:val="24"/>
          <w:szCs w:val="24"/>
        </w:rPr>
        <w:t>várias</w:t>
      </w:r>
      <w:r w:rsidRPr="005E22A7">
        <w:rPr>
          <w:rFonts w:ascii="Arial" w:hAnsi="Arial" w:cs="Arial"/>
          <w:color w:val="000000" w:themeColor="text1"/>
          <w:sz w:val="24"/>
          <w:szCs w:val="24"/>
        </w:rPr>
        <w:t xml:space="preserve"> especialidades</w:t>
      </w:r>
      <w:r w:rsidR="00530663">
        <w:rPr>
          <w:rFonts w:ascii="Arial" w:hAnsi="Arial" w:cs="Arial"/>
          <w:color w:val="000000" w:themeColor="text1"/>
          <w:sz w:val="24"/>
          <w:szCs w:val="24"/>
          <w:highlight w:val="yellow"/>
        </w:rPr>
        <w:t xml:space="preserve"> </w:t>
      </w:r>
      <w:r w:rsidR="00DB574A">
        <w:rPr>
          <w:rFonts w:ascii="Arial" w:hAnsi="Arial" w:cs="Arial"/>
          <w:color w:val="000000" w:themeColor="text1"/>
          <w:sz w:val="24"/>
          <w:szCs w:val="24"/>
        </w:rPr>
        <w:t>o</w:t>
      </w:r>
      <w:r w:rsidR="00586E6E">
        <w:rPr>
          <w:rFonts w:ascii="Arial" w:hAnsi="Arial" w:cs="Arial"/>
          <w:color w:val="000000" w:themeColor="text1"/>
          <w:sz w:val="24"/>
          <w:szCs w:val="24"/>
        </w:rPr>
        <w:t>rtopiedia,</w:t>
      </w:r>
      <w:r w:rsidR="00DB574A">
        <w:rPr>
          <w:rFonts w:ascii="Arial" w:hAnsi="Arial" w:cs="Arial"/>
          <w:color w:val="000000" w:themeColor="text1"/>
          <w:sz w:val="24"/>
          <w:szCs w:val="24"/>
        </w:rPr>
        <w:t>obstetrícia,cardiologista,pesiquiatría,dermatologia,ginicologia,nutricionista,neurologia e generalista ,</w:t>
      </w:r>
      <w:r w:rsidRPr="005E22A7">
        <w:rPr>
          <w:rFonts w:ascii="Arial" w:hAnsi="Arial" w:cs="Arial"/>
          <w:color w:val="000000" w:themeColor="text1"/>
          <w:sz w:val="24"/>
          <w:szCs w:val="24"/>
        </w:rPr>
        <w:t xml:space="preserve">para suprir a demanda dos usuários realizando um intermediário entre a atenção primaria e a terciária para  minimizar o fluxo de viagens realizadas </w:t>
      </w:r>
      <w:r w:rsidRPr="005E22A7">
        <w:rPr>
          <w:rFonts w:ascii="Arial" w:hAnsi="Arial" w:cs="Arial"/>
          <w:color w:val="000000" w:themeColor="text1"/>
          <w:sz w:val="24"/>
          <w:szCs w:val="24"/>
        </w:rPr>
        <w:lastRenderedPageBreak/>
        <w:t xml:space="preserve">pelo Transporte Sanitário  para outros municípios .Para esses atendimentos o </w:t>
      </w:r>
      <w:r w:rsidR="007272DB" w:rsidRPr="005E22A7">
        <w:rPr>
          <w:rFonts w:ascii="Arial" w:hAnsi="Arial" w:cs="Arial"/>
          <w:color w:val="000000" w:themeColor="text1"/>
          <w:sz w:val="24"/>
          <w:szCs w:val="24"/>
        </w:rPr>
        <w:t>município</w:t>
      </w:r>
      <w:r w:rsidRPr="005E22A7">
        <w:rPr>
          <w:rFonts w:ascii="Arial" w:hAnsi="Arial" w:cs="Arial"/>
          <w:color w:val="000000" w:themeColor="text1"/>
          <w:sz w:val="24"/>
          <w:szCs w:val="24"/>
        </w:rPr>
        <w:t xml:space="preserve"> possui um </w:t>
      </w:r>
      <w:r w:rsidR="007272DB" w:rsidRPr="005E22A7">
        <w:rPr>
          <w:rFonts w:ascii="Arial" w:hAnsi="Arial" w:cs="Arial"/>
          <w:color w:val="000000" w:themeColor="text1"/>
          <w:sz w:val="24"/>
          <w:szCs w:val="24"/>
        </w:rPr>
        <w:t>Policlínica</w:t>
      </w:r>
      <w:r w:rsidRPr="005E22A7">
        <w:rPr>
          <w:rFonts w:ascii="Arial" w:hAnsi="Arial" w:cs="Arial"/>
          <w:color w:val="000000" w:themeColor="text1"/>
          <w:sz w:val="24"/>
          <w:szCs w:val="24"/>
        </w:rPr>
        <w:t xml:space="preserve"> que tem seu prédio situado na Sede do município  atendendo a população  rural e urbana, realizando </w:t>
      </w:r>
      <w:r w:rsidR="007272DB" w:rsidRPr="005E22A7">
        <w:rPr>
          <w:rFonts w:ascii="Arial" w:hAnsi="Arial" w:cs="Arial"/>
          <w:color w:val="000000" w:themeColor="text1"/>
          <w:sz w:val="24"/>
          <w:szCs w:val="24"/>
        </w:rPr>
        <w:t>diagnósticos</w:t>
      </w:r>
      <w:r w:rsidRPr="005E22A7">
        <w:rPr>
          <w:rFonts w:ascii="Arial" w:hAnsi="Arial" w:cs="Arial"/>
          <w:color w:val="000000" w:themeColor="text1"/>
          <w:sz w:val="24"/>
          <w:szCs w:val="24"/>
        </w:rPr>
        <w:t xml:space="preserve"> e o tratamento de diversas patologias que necessitam da atenção especializada ,recebendo os encaminhamentos das unidades básicas de saúde para dar continuidade ao tratamento. </w:t>
      </w:r>
    </w:p>
    <w:p w14:paraId="25CE097A" w14:textId="0946AC23" w:rsidR="006D2BF4" w:rsidRPr="005E22A7" w:rsidRDefault="00931528" w:rsidP="002209E3">
      <w:pPr>
        <w:spacing w:after="0" w:line="360" w:lineRule="auto"/>
        <w:ind w:firstLine="240"/>
        <w:jc w:val="both"/>
        <w:rPr>
          <w:rFonts w:ascii="Arial" w:hAnsi="Arial" w:cs="Arial"/>
          <w:color w:val="000000" w:themeColor="text1"/>
          <w:sz w:val="24"/>
          <w:szCs w:val="24"/>
        </w:rPr>
      </w:pPr>
      <w:r w:rsidRPr="005E22A7">
        <w:rPr>
          <w:rFonts w:ascii="Arial" w:hAnsi="Arial" w:cs="Arial"/>
          <w:color w:val="000000" w:themeColor="text1"/>
          <w:sz w:val="24"/>
          <w:szCs w:val="24"/>
        </w:rPr>
        <w:t xml:space="preserve">Contamos com Um Centro de Especialidades </w:t>
      </w:r>
      <w:r w:rsidR="007272DB" w:rsidRPr="005E22A7">
        <w:rPr>
          <w:rFonts w:ascii="Arial" w:hAnsi="Arial" w:cs="Arial"/>
          <w:color w:val="000000" w:themeColor="text1"/>
          <w:sz w:val="24"/>
          <w:szCs w:val="24"/>
        </w:rPr>
        <w:t>odontológicas,</w:t>
      </w:r>
      <w:r w:rsidRPr="005E22A7">
        <w:rPr>
          <w:rFonts w:ascii="Arial" w:hAnsi="Arial" w:cs="Arial"/>
          <w:color w:val="000000" w:themeColor="text1"/>
          <w:sz w:val="24"/>
          <w:szCs w:val="24"/>
        </w:rPr>
        <w:t xml:space="preserve"> com um prédio próprio situado na </w:t>
      </w:r>
      <w:r w:rsidR="007272DB" w:rsidRPr="005E22A7">
        <w:rPr>
          <w:rFonts w:ascii="Arial" w:hAnsi="Arial" w:cs="Arial"/>
          <w:color w:val="000000" w:themeColor="text1"/>
          <w:sz w:val="24"/>
          <w:szCs w:val="24"/>
        </w:rPr>
        <w:t>Sede, possuindo</w:t>
      </w:r>
      <w:r w:rsidRPr="005E22A7">
        <w:rPr>
          <w:rFonts w:ascii="Arial" w:hAnsi="Arial" w:cs="Arial"/>
          <w:color w:val="000000" w:themeColor="text1"/>
          <w:sz w:val="24"/>
          <w:szCs w:val="24"/>
        </w:rPr>
        <w:t xml:space="preserve"> 03 (três) cadeiras para atendimentos odontológicos de </w:t>
      </w:r>
      <w:r w:rsidR="007272DB" w:rsidRPr="005E22A7">
        <w:rPr>
          <w:rFonts w:ascii="Arial" w:hAnsi="Arial" w:cs="Arial"/>
          <w:color w:val="000000" w:themeColor="text1"/>
          <w:sz w:val="24"/>
          <w:szCs w:val="24"/>
        </w:rPr>
        <w:t>Cirurgião-dentista</w:t>
      </w:r>
      <w:r w:rsidRPr="005E22A7">
        <w:rPr>
          <w:rFonts w:ascii="Arial" w:hAnsi="Arial" w:cs="Arial"/>
          <w:color w:val="000000" w:themeColor="text1"/>
          <w:sz w:val="24"/>
          <w:szCs w:val="24"/>
        </w:rPr>
        <w:t xml:space="preserve"> e Endodontia com auxilio das Assistentes de Saúde Bucal (ASB) atendendo os casos que são encaminhados das equipes de Saúde </w:t>
      </w:r>
      <w:r w:rsidR="007272DB" w:rsidRPr="005E22A7">
        <w:rPr>
          <w:rFonts w:ascii="Arial" w:hAnsi="Arial" w:cs="Arial"/>
          <w:color w:val="000000" w:themeColor="text1"/>
          <w:sz w:val="24"/>
          <w:szCs w:val="24"/>
        </w:rPr>
        <w:t>Bucal da</w:t>
      </w:r>
      <w:r w:rsidRPr="005E22A7">
        <w:rPr>
          <w:rFonts w:ascii="Arial" w:hAnsi="Arial" w:cs="Arial"/>
          <w:color w:val="000000" w:themeColor="text1"/>
          <w:sz w:val="24"/>
          <w:szCs w:val="24"/>
        </w:rPr>
        <w:t xml:space="preserve"> atenção primaria para o centro de espe</w:t>
      </w:r>
      <w:r w:rsidR="00586E6E">
        <w:rPr>
          <w:rFonts w:ascii="Arial" w:hAnsi="Arial" w:cs="Arial"/>
          <w:color w:val="000000" w:themeColor="text1"/>
          <w:sz w:val="24"/>
          <w:szCs w:val="24"/>
        </w:rPr>
        <w:t xml:space="preserve">cialidades que atende a atenção </w:t>
      </w:r>
      <w:r w:rsidR="00586E6E" w:rsidRPr="00586E6E">
        <w:rPr>
          <w:rFonts w:ascii="Arial" w:hAnsi="Arial" w:cs="Arial"/>
          <w:color w:val="000000" w:themeColor="text1"/>
          <w:sz w:val="24"/>
          <w:szCs w:val="24"/>
        </w:rPr>
        <w:t>especializada</w:t>
      </w:r>
      <w:r w:rsidRPr="00586E6E">
        <w:rPr>
          <w:rFonts w:ascii="Arial" w:hAnsi="Arial" w:cs="Arial"/>
          <w:color w:val="000000" w:themeColor="text1"/>
          <w:sz w:val="24"/>
          <w:szCs w:val="24"/>
        </w:rPr>
        <w:t>.</w:t>
      </w:r>
      <w:r w:rsidRPr="005E22A7">
        <w:rPr>
          <w:rFonts w:ascii="Arial" w:hAnsi="Arial" w:cs="Arial"/>
          <w:color w:val="000000" w:themeColor="text1"/>
          <w:sz w:val="24"/>
          <w:szCs w:val="24"/>
        </w:rPr>
        <w:t xml:space="preserve"> </w:t>
      </w:r>
    </w:p>
    <w:p w14:paraId="6C4E4E35" w14:textId="77777777" w:rsidR="006D2BF4" w:rsidRPr="005E22A7" w:rsidRDefault="006D2BF4" w:rsidP="005E22A7">
      <w:pPr>
        <w:spacing w:after="0" w:line="360" w:lineRule="auto"/>
        <w:jc w:val="both"/>
        <w:rPr>
          <w:rFonts w:ascii="Arial" w:hAnsi="Arial" w:cs="Arial"/>
          <w:color w:val="0070C0"/>
          <w:sz w:val="24"/>
          <w:szCs w:val="24"/>
        </w:rPr>
      </w:pPr>
    </w:p>
    <w:p w14:paraId="5CD6D3C0" w14:textId="70909C63" w:rsidR="006D2BF4" w:rsidRPr="005E22A7" w:rsidRDefault="00151A93" w:rsidP="002209E3">
      <w:pPr>
        <w:spacing w:after="0" w:line="360" w:lineRule="auto"/>
        <w:ind w:firstLine="708"/>
        <w:jc w:val="both"/>
        <w:rPr>
          <w:rFonts w:ascii="Arial" w:hAnsi="Arial" w:cs="Arial"/>
          <w:color w:val="000000" w:themeColor="text1"/>
          <w:sz w:val="24"/>
          <w:szCs w:val="24"/>
        </w:rPr>
      </w:pPr>
      <w:r w:rsidRPr="00586E6E">
        <w:rPr>
          <w:rFonts w:ascii="Arial" w:hAnsi="Arial" w:cs="Arial"/>
          <w:color w:val="000000" w:themeColor="text1"/>
          <w:sz w:val="24"/>
          <w:szCs w:val="24"/>
        </w:rPr>
        <w:t>Temos em assist</w:t>
      </w:r>
      <w:r w:rsidR="00586E6E" w:rsidRPr="00586E6E">
        <w:rPr>
          <w:rFonts w:ascii="Arial" w:hAnsi="Arial" w:cs="Arial"/>
          <w:color w:val="000000" w:themeColor="text1"/>
          <w:sz w:val="24"/>
          <w:szCs w:val="24"/>
        </w:rPr>
        <w:t>ência o</w:t>
      </w:r>
      <w:r w:rsidR="00DB574A">
        <w:rPr>
          <w:rFonts w:ascii="Arial" w:hAnsi="Arial" w:cs="Arial"/>
          <w:color w:val="000000" w:themeColor="text1"/>
          <w:sz w:val="24"/>
          <w:szCs w:val="24"/>
        </w:rPr>
        <w:t xml:space="preserve"> </w:t>
      </w:r>
      <w:r w:rsidR="00AD23C6" w:rsidRPr="00586E6E">
        <w:rPr>
          <w:rFonts w:ascii="Arial" w:hAnsi="Arial" w:cs="Arial"/>
          <w:color w:val="000000" w:themeColor="text1"/>
          <w:sz w:val="24"/>
          <w:szCs w:val="24"/>
        </w:rPr>
        <w:t>serviço de apoio diagnóstico</w:t>
      </w:r>
      <w:r w:rsidRPr="005E22A7">
        <w:rPr>
          <w:rFonts w:ascii="Arial" w:hAnsi="Arial" w:cs="Arial"/>
          <w:color w:val="000000" w:themeColor="text1"/>
          <w:sz w:val="24"/>
          <w:szCs w:val="24"/>
        </w:rPr>
        <w:t xml:space="preserve">, 2 laboratórios que prestam serviços para a saúde municipal, sendo elas   unidades de apoio diagnose e terapia, onde são realizados os atendimentos de forma terceirizada, a assistência de fisioterapia, coleta de exames laboratoriais. Uma sala na policlínica municipal direcionada para a saúde da mulher onde são </w:t>
      </w:r>
      <w:r w:rsidR="00205F2F" w:rsidRPr="005E22A7">
        <w:rPr>
          <w:rFonts w:ascii="Arial" w:hAnsi="Arial" w:cs="Arial"/>
          <w:color w:val="000000" w:themeColor="text1"/>
          <w:sz w:val="24"/>
          <w:szCs w:val="24"/>
        </w:rPr>
        <w:t>realizados</w:t>
      </w:r>
      <w:r w:rsidRPr="005E22A7">
        <w:rPr>
          <w:rFonts w:ascii="Arial" w:hAnsi="Arial" w:cs="Arial"/>
          <w:color w:val="000000" w:themeColor="text1"/>
          <w:sz w:val="24"/>
          <w:szCs w:val="24"/>
        </w:rPr>
        <w:t xml:space="preserve"> atendimentos </w:t>
      </w:r>
      <w:r w:rsidR="00205F2F" w:rsidRPr="005E22A7">
        <w:rPr>
          <w:rFonts w:ascii="Arial" w:hAnsi="Arial" w:cs="Arial"/>
          <w:color w:val="000000" w:themeColor="text1"/>
          <w:sz w:val="24"/>
          <w:szCs w:val="24"/>
        </w:rPr>
        <w:t>humanizados, com</w:t>
      </w:r>
      <w:r w:rsidRPr="005E22A7">
        <w:rPr>
          <w:rFonts w:ascii="Arial" w:hAnsi="Arial" w:cs="Arial"/>
          <w:color w:val="000000" w:themeColor="text1"/>
          <w:sz w:val="24"/>
          <w:szCs w:val="24"/>
        </w:rPr>
        <w:t xml:space="preserve"> ações de </w:t>
      </w:r>
      <w:r w:rsidR="00205F2F" w:rsidRPr="005E22A7">
        <w:rPr>
          <w:rFonts w:ascii="Arial" w:hAnsi="Arial" w:cs="Arial"/>
          <w:color w:val="000000" w:themeColor="text1"/>
          <w:sz w:val="24"/>
          <w:szCs w:val="24"/>
        </w:rPr>
        <w:t>educação, prevenção</w:t>
      </w:r>
      <w:r w:rsidRPr="005E22A7">
        <w:rPr>
          <w:rFonts w:ascii="Arial" w:hAnsi="Arial" w:cs="Arial"/>
          <w:color w:val="000000" w:themeColor="text1"/>
          <w:sz w:val="24"/>
          <w:szCs w:val="24"/>
        </w:rPr>
        <w:t xml:space="preserve"> e promoção da saúde da </w:t>
      </w:r>
      <w:r w:rsidR="00205F2F" w:rsidRPr="005E22A7">
        <w:rPr>
          <w:rFonts w:ascii="Arial" w:hAnsi="Arial" w:cs="Arial"/>
          <w:color w:val="000000" w:themeColor="text1"/>
          <w:sz w:val="24"/>
          <w:szCs w:val="24"/>
        </w:rPr>
        <w:t>mulher, sendo</w:t>
      </w:r>
      <w:r w:rsidRPr="005E22A7">
        <w:rPr>
          <w:rFonts w:ascii="Arial" w:hAnsi="Arial" w:cs="Arial"/>
          <w:color w:val="000000" w:themeColor="text1"/>
          <w:sz w:val="24"/>
          <w:szCs w:val="24"/>
        </w:rPr>
        <w:t xml:space="preserve"> eles:  acompanhamento pré-natal no parto e no </w:t>
      </w:r>
      <w:r w:rsidR="00DB574A" w:rsidRPr="005E22A7">
        <w:rPr>
          <w:rFonts w:ascii="Arial" w:hAnsi="Arial" w:cs="Arial"/>
          <w:color w:val="000000" w:themeColor="text1"/>
          <w:sz w:val="24"/>
          <w:szCs w:val="24"/>
        </w:rPr>
        <w:t>pós-parto</w:t>
      </w:r>
      <w:r w:rsidR="00205F2F" w:rsidRPr="005E22A7">
        <w:rPr>
          <w:rFonts w:ascii="Arial" w:hAnsi="Arial" w:cs="Arial"/>
          <w:color w:val="000000" w:themeColor="text1"/>
          <w:sz w:val="24"/>
          <w:szCs w:val="24"/>
        </w:rPr>
        <w:t>, acompanhamento</w:t>
      </w:r>
      <w:r w:rsidRPr="005E22A7">
        <w:rPr>
          <w:rFonts w:ascii="Arial" w:hAnsi="Arial" w:cs="Arial"/>
          <w:color w:val="000000" w:themeColor="text1"/>
          <w:sz w:val="24"/>
          <w:szCs w:val="24"/>
        </w:rPr>
        <w:t xml:space="preserve"> em tratamentos específicos de câncer de mama e colo de útero e trabalhando no combate </w:t>
      </w:r>
      <w:r w:rsidR="00205F2F" w:rsidRPr="005E22A7">
        <w:rPr>
          <w:rFonts w:ascii="Arial" w:hAnsi="Arial" w:cs="Arial"/>
          <w:color w:val="000000" w:themeColor="text1"/>
          <w:sz w:val="24"/>
          <w:szCs w:val="24"/>
        </w:rPr>
        <w:t>à</w:t>
      </w:r>
      <w:r w:rsidRPr="005E22A7">
        <w:rPr>
          <w:rFonts w:ascii="Arial" w:hAnsi="Arial" w:cs="Arial"/>
          <w:color w:val="000000" w:themeColor="text1"/>
          <w:sz w:val="24"/>
          <w:szCs w:val="24"/>
        </w:rPr>
        <w:t xml:space="preserve"> violência </w:t>
      </w:r>
      <w:r w:rsidR="00205F2F" w:rsidRPr="005E22A7">
        <w:rPr>
          <w:rFonts w:ascii="Arial" w:hAnsi="Arial" w:cs="Arial"/>
          <w:color w:val="000000" w:themeColor="text1"/>
          <w:sz w:val="24"/>
          <w:szCs w:val="24"/>
        </w:rPr>
        <w:t>doméstica</w:t>
      </w:r>
      <w:r w:rsidRPr="005E22A7">
        <w:rPr>
          <w:rFonts w:ascii="Arial" w:hAnsi="Arial" w:cs="Arial"/>
          <w:color w:val="000000" w:themeColor="text1"/>
          <w:sz w:val="24"/>
          <w:szCs w:val="24"/>
        </w:rPr>
        <w:t xml:space="preserve"> e sexual.</w:t>
      </w:r>
    </w:p>
    <w:p w14:paraId="38864A30" w14:textId="7F15F868" w:rsidR="006D2BF4" w:rsidRPr="005E22A7" w:rsidRDefault="00931528" w:rsidP="00DB574A">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 xml:space="preserve">Nossos serviços de </w:t>
      </w:r>
      <w:r w:rsidR="00205F2F" w:rsidRPr="005E22A7">
        <w:rPr>
          <w:rFonts w:ascii="Arial" w:hAnsi="Arial" w:cs="Arial"/>
          <w:color w:val="000000" w:themeColor="text1"/>
          <w:sz w:val="24"/>
          <w:szCs w:val="24"/>
        </w:rPr>
        <w:t>referência</w:t>
      </w:r>
      <w:r w:rsidRPr="005E22A7">
        <w:rPr>
          <w:rFonts w:ascii="Arial" w:hAnsi="Arial" w:cs="Arial"/>
          <w:color w:val="000000" w:themeColor="text1"/>
          <w:sz w:val="24"/>
          <w:szCs w:val="24"/>
        </w:rPr>
        <w:t xml:space="preserve"> e contra </w:t>
      </w:r>
      <w:r w:rsidR="00205F2F" w:rsidRPr="005E22A7">
        <w:rPr>
          <w:rFonts w:ascii="Arial" w:hAnsi="Arial" w:cs="Arial"/>
          <w:color w:val="000000" w:themeColor="text1"/>
          <w:sz w:val="24"/>
          <w:szCs w:val="24"/>
        </w:rPr>
        <w:t>referência</w:t>
      </w:r>
      <w:r w:rsidRPr="005E22A7">
        <w:rPr>
          <w:rFonts w:ascii="Arial" w:hAnsi="Arial" w:cs="Arial"/>
          <w:color w:val="000000" w:themeColor="text1"/>
          <w:sz w:val="24"/>
          <w:szCs w:val="24"/>
        </w:rPr>
        <w:t xml:space="preserve"> são realizados diretamente dos ESF`s para a policlínica municipal de acordo com o fluxograma estabelecido </w:t>
      </w:r>
      <w:r w:rsidR="00205F2F" w:rsidRPr="005E22A7">
        <w:rPr>
          <w:rFonts w:ascii="Arial" w:hAnsi="Arial" w:cs="Arial"/>
          <w:color w:val="000000" w:themeColor="text1"/>
          <w:sz w:val="24"/>
          <w:szCs w:val="24"/>
        </w:rPr>
        <w:t>entre a</w:t>
      </w:r>
      <w:r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atenção primaria</w:t>
      </w:r>
      <w:r w:rsidRPr="005E22A7">
        <w:rPr>
          <w:rFonts w:ascii="Arial" w:hAnsi="Arial" w:cs="Arial"/>
          <w:color w:val="000000" w:themeColor="text1"/>
          <w:sz w:val="24"/>
          <w:szCs w:val="24"/>
        </w:rPr>
        <w:t xml:space="preserve"> e atenção </w:t>
      </w:r>
      <w:r w:rsidR="00586E6E">
        <w:rPr>
          <w:rFonts w:ascii="Arial" w:hAnsi="Arial" w:cs="Arial"/>
          <w:color w:val="000000" w:themeColor="text1"/>
          <w:sz w:val="24"/>
          <w:szCs w:val="24"/>
        </w:rPr>
        <w:t>especializada</w:t>
      </w:r>
      <w:r w:rsidR="00205F2F" w:rsidRPr="005E22A7">
        <w:rPr>
          <w:rFonts w:ascii="Arial" w:hAnsi="Arial" w:cs="Arial"/>
          <w:color w:val="000000" w:themeColor="text1"/>
          <w:sz w:val="24"/>
          <w:szCs w:val="24"/>
        </w:rPr>
        <w:t xml:space="preserve"> ou</w:t>
      </w:r>
      <w:r w:rsidRPr="005E22A7">
        <w:rPr>
          <w:rFonts w:ascii="Arial" w:hAnsi="Arial" w:cs="Arial"/>
          <w:color w:val="000000" w:themeColor="text1"/>
          <w:sz w:val="24"/>
          <w:szCs w:val="24"/>
        </w:rPr>
        <w:t xml:space="preserve"> utilizando </w:t>
      </w:r>
      <w:r w:rsidR="00205F2F" w:rsidRPr="005E22A7">
        <w:rPr>
          <w:rFonts w:ascii="Arial" w:hAnsi="Arial" w:cs="Arial"/>
          <w:color w:val="000000" w:themeColor="text1"/>
          <w:sz w:val="24"/>
          <w:szCs w:val="24"/>
        </w:rPr>
        <w:t>o sistema</w:t>
      </w:r>
      <w:r w:rsidRPr="005E22A7">
        <w:rPr>
          <w:rFonts w:ascii="Arial" w:hAnsi="Arial" w:cs="Arial"/>
          <w:color w:val="000000" w:themeColor="text1"/>
          <w:sz w:val="24"/>
          <w:szCs w:val="24"/>
        </w:rPr>
        <w:t xml:space="preserve"> MVSOUL do </w:t>
      </w:r>
      <w:r w:rsidR="00205F2F" w:rsidRPr="005E22A7">
        <w:rPr>
          <w:rFonts w:ascii="Arial" w:hAnsi="Arial" w:cs="Arial"/>
          <w:color w:val="000000" w:themeColor="text1"/>
          <w:sz w:val="24"/>
          <w:szCs w:val="24"/>
        </w:rPr>
        <w:t>estado,</w:t>
      </w:r>
      <w:r w:rsidRPr="005E22A7">
        <w:rPr>
          <w:rFonts w:ascii="Arial" w:hAnsi="Arial" w:cs="Arial"/>
          <w:color w:val="000000" w:themeColor="text1"/>
          <w:sz w:val="24"/>
          <w:szCs w:val="24"/>
        </w:rPr>
        <w:t xml:space="preserve"> para marcação de consulta e </w:t>
      </w:r>
      <w:r w:rsidR="00205F2F" w:rsidRPr="005E22A7">
        <w:rPr>
          <w:rFonts w:ascii="Arial" w:hAnsi="Arial" w:cs="Arial"/>
          <w:color w:val="000000" w:themeColor="text1"/>
          <w:sz w:val="24"/>
          <w:szCs w:val="24"/>
        </w:rPr>
        <w:t>exames, encaminhando</w:t>
      </w:r>
      <w:r w:rsidRPr="005E22A7">
        <w:rPr>
          <w:rFonts w:ascii="Arial" w:hAnsi="Arial" w:cs="Arial"/>
          <w:color w:val="000000" w:themeColor="text1"/>
          <w:sz w:val="24"/>
          <w:szCs w:val="24"/>
        </w:rPr>
        <w:t xml:space="preserve"> esses usuários para consultas especializadas que o município não possui em sua rede. </w:t>
      </w:r>
    </w:p>
    <w:p w14:paraId="64088BD8" w14:textId="77777777" w:rsidR="000E1090" w:rsidRPr="005E22A7" w:rsidRDefault="000E1090" w:rsidP="005E22A7">
      <w:pPr>
        <w:spacing w:line="360" w:lineRule="auto"/>
        <w:rPr>
          <w:rFonts w:ascii="Arial" w:hAnsi="Arial" w:cs="Arial"/>
          <w:b/>
          <w:bCs/>
          <w:color w:val="0070C0"/>
          <w:sz w:val="24"/>
          <w:szCs w:val="24"/>
        </w:rPr>
      </w:pPr>
    </w:p>
    <w:p w14:paraId="3B8CB40E" w14:textId="24E26D96" w:rsidR="00586E6E" w:rsidRDefault="00586E6E" w:rsidP="005E22A7">
      <w:pPr>
        <w:spacing w:line="360" w:lineRule="auto"/>
        <w:rPr>
          <w:rFonts w:ascii="Arial" w:hAnsi="Arial" w:cs="Arial"/>
          <w:b/>
          <w:bCs/>
          <w:sz w:val="24"/>
          <w:szCs w:val="24"/>
        </w:rPr>
      </w:pPr>
    </w:p>
    <w:p w14:paraId="1D92D941" w14:textId="75BB34AB" w:rsidR="004B49D9" w:rsidRDefault="004B49D9" w:rsidP="005E22A7">
      <w:pPr>
        <w:spacing w:line="360" w:lineRule="auto"/>
        <w:rPr>
          <w:rFonts w:ascii="Arial" w:hAnsi="Arial" w:cs="Arial"/>
          <w:b/>
          <w:bCs/>
          <w:sz w:val="24"/>
          <w:szCs w:val="24"/>
        </w:rPr>
      </w:pPr>
    </w:p>
    <w:p w14:paraId="29E074B4" w14:textId="77777777" w:rsidR="004B49D9" w:rsidRDefault="004B49D9" w:rsidP="005E22A7">
      <w:pPr>
        <w:spacing w:line="360" w:lineRule="auto"/>
        <w:rPr>
          <w:rFonts w:ascii="Arial" w:hAnsi="Arial" w:cs="Arial"/>
          <w:b/>
          <w:bCs/>
          <w:sz w:val="24"/>
          <w:szCs w:val="24"/>
        </w:rPr>
      </w:pPr>
    </w:p>
    <w:p w14:paraId="243C4F30" w14:textId="54618088" w:rsidR="006D2BF4" w:rsidRPr="005E22A7" w:rsidRDefault="00586E6E" w:rsidP="005E22A7">
      <w:pPr>
        <w:spacing w:line="360" w:lineRule="auto"/>
        <w:rPr>
          <w:rFonts w:ascii="Arial" w:hAnsi="Arial" w:cs="Arial"/>
          <w:b/>
          <w:bCs/>
          <w:sz w:val="24"/>
          <w:szCs w:val="24"/>
        </w:rPr>
      </w:pPr>
      <w:r>
        <w:rPr>
          <w:rFonts w:ascii="Arial" w:hAnsi="Arial" w:cs="Arial"/>
          <w:b/>
          <w:bCs/>
          <w:sz w:val="24"/>
          <w:szCs w:val="24"/>
        </w:rPr>
        <w:t>Atenção Hospitalar</w:t>
      </w:r>
    </w:p>
    <w:p w14:paraId="38B69E48" w14:textId="77777777" w:rsidR="006D2BF4" w:rsidRPr="005E22A7" w:rsidRDefault="00931528" w:rsidP="005E22A7">
      <w:pPr>
        <w:spacing w:line="360" w:lineRule="auto"/>
        <w:rPr>
          <w:rFonts w:ascii="Arial" w:hAnsi="Arial" w:cs="Arial"/>
          <w:sz w:val="24"/>
          <w:szCs w:val="24"/>
        </w:rPr>
      </w:pPr>
      <w:r w:rsidRPr="005E22A7">
        <w:rPr>
          <w:rFonts w:ascii="Arial" w:hAnsi="Arial" w:cs="Arial"/>
          <w:sz w:val="24"/>
          <w:szCs w:val="24"/>
        </w:rPr>
        <w:t xml:space="preserve"> Hospital Estadual São José – HESJ, é uma instituição pública estadual, cuja administração é de responsabilidade direta da Secretaria de Estado da Saúde do Espírito Santo, caracteriza-se como instituição de saúde de atendimento eletivo e de urgência de médio porte,  e que presta assistência especializada à população, nos níveis de atenção secundária e terciária, contando com suporte de atendimento de alto custo, sendo uma unidade de referência estadual e de apoio suplementar às atividades de saúde desenvolvidas pelo Sistema Único de Saúde - SUS, de acordo com a política nacional de saúde.</w:t>
      </w:r>
    </w:p>
    <w:p w14:paraId="7631DB50" w14:textId="77777777" w:rsidR="006D2BF4" w:rsidRPr="005E22A7" w:rsidRDefault="00931528" w:rsidP="005E22A7">
      <w:pPr>
        <w:spacing w:line="360" w:lineRule="auto"/>
        <w:rPr>
          <w:rFonts w:ascii="Arial" w:hAnsi="Arial" w:cs="Arial"/>
          <w:sz w:val="24"/>
          <w:szCs w:val="24"/>
        </w:rPr>
      </w:pPr>
      <w:r w:rsidRPr="005E22A7">
        <w:rPr>
          <w:rFonts w:ascii="Arial" w:hAnsi="Arial" w:cs="Arial"/>
          <w:sz w:val="24"/>
          <w:szCs w:val="24"/>
        </w:rPr>
        <w:t>Número de leitos: 58 leitos, sendo:</w:t>
      </w:r>
    </w:p>
    <w:p w14:paraId="71B7709D"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CLINICA CIRURGICA MASCULINA – 06</w:t>
      </w:r>
    </w:p>
    <w:p w14:paraId="25682E3F"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CLINICA CIRURGICA FEMININA – 07</w:t>
      </w:r>
    </w:p>
    <w:p w14:paraId="28C3006E"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MATERNIDADE – 05</w:t>
      </w:r>
    </w:p>
    <w:p w14:paraId="5BF431C2"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PEDIATRIA – 05</w:t>
      </w:r>
    </w:p>
    <w:p w14:paraId="4225C95A"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CLINICA MEDICA MASCULINA – 07</w:t>
      </w:r>
    </w:p>
    <w:p w14:paraId="3EAA4E6C"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CLINICA MÉDICA FEMINIA – 07</w:t>
      </w:r>
    </w:p>
    <w:p w14:paraId="268F5F13"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lastRenderedPageBreak/>
        <w:t>ISOLAMENTO CLIN - 01</w:t>
      </w:r>
    </w:p>
    <w:p w14:paraId="653F2D92"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UTI – 19</w:t>
      </w:r>
    </w:p>
    <w:p w14:paraId="43C439CB" w14:textId="77777777" w:rsidR="006D2BF4" w:rsidRPr="005E22A7" w:rsidRDefault="00931528" w:rsidP="005E22A7">
      <w:pPr>
        <w:numPr>
          <w:ilvl w:val="0"/>
          <w:numId w:val="7"/>
        </w:numPr>
        <w:spacing w:line="360" w:lineRule="auto"/>
        <w:rPr>
          <w:rFonts w:ascii="Arial" w:hAnsi="Arial" w:cs="Arial"/>
          <w:sz w:val="24"/>
          <w:szCs w:val="24"/>
        </w:rPr>
      </w:pPr>
      <w:r w:rsidRPr="005E22A7">
        <w:rPr>
          <w:rFonts w:ascii="Arial" w:hAnsi="Arial" w:cs="Arial"/>
          <w:sz w:val="24"/>
          <w:szCs w:val="24"/>
        </w:rPr>
        <w:t>ISOLAMENTO UTI – 01</w:t>
      </w:r>
    </w:p>
    <w:p w14:paraId="59E9EEF8" w14:textId="4CA77F50" w:rsidR="006D2BF4" w:rsidRPr="005E22A7" w:rsidRDefault="00931528" w:rsidP="005E22A7">
      <w:pPr>
        <w:spacing w:line="360" w:lineRule="auto"/>
        <w:rPr>
          <w:rFonts w:ascii="Arial" w:hAnsi="Arial" w:cs="Arial"/>
          <w:color w:val="333333"/>
          <w:sz w:val="24"/>
          <w:szCs w:val="24"/>
          <w:shd w:val="clear" w:color="auto" w:fill="F5F5F5"/>
        </w:rPr>
      </w:pPr>
      <w:r w:rsidRPr="005E22A7">
        <w:rPr>
          <w:rFonts w:ascii="Arial" w:hAnsi="Arial" w:cs="Arial"/>
          <w:sz w:val="24"/>
          <w:szCs w:val="24"/>
        </w:rPr>
        <w:t xml:space="preserve">Em termos </w:t>
      </w:r>
      <w:r w:rsidR="00AD23C6" w:rsidRPr="005E22A7">
        <w:rPr>
          <w:rFonts w:ascii="Arial" w:hAnsi="Arial" w:cs="Arial"/>
          <w:sz w:val="24"/>
          <w:szCs w:val="24"/>
        </w:rPr>
        <w:t>de referência</w:t>
      </w:r>
      <w:r w:rsidRPr="005E22A7">
        <w:rPr>
          <w:rFonts w:ascii="Arial" w:hAnsi="Arial" w:cs="Arial"/>
          <w:sz w:val="24"/>
          <w:szCs w:val="24"/>
        </w:rPr>
        <w:t xml:space="preserve"> e contra </w:t>
      </w:r>
      <w:r w:rsidR="005E22A7" w:rsidRPr="005E22A7">
        <w:rPr>
          <w:rFonts w:ascii="Arial" w:hAnsi="Arial" w:cs="Arial"/>
          <w:sz w:val="24"/>
          <w:szCs w:val="24"/>
        </w:rPr>
        <w:t>referência</w:t>
      </w:r>
      <w:r w:rsidRPr="005E22A7">
        <w:rPr>
          <w:rFonts w:ascii="Arial" w:hAnsi="Arial" w:cs="Arial"/>
          <w:sz w:val="24"/>
          <w:szCs w:val="24"/>
        </w:rPr>
        <w:t xml:space="preserve"> é utilizada a perfilização SESA com </w:t>
      </w:r>
      <w:r w:rsidR="005E22A7" w:rsidRPr="005E22A7">
        <w:rPr>
          <w:rFonts w:ascii="Arial" w:hAnsi="Arial" w:cs="Arial"/>
          <w:sz w:val="24"/>
          <w:szCs w:val="24"/>
        </w:rPr>
        <w:t>última</w:t>
      </w:r>
      <w:r w:rsidRPr="005E22A7">
        <w:rPr>
          <w:rFonts w:ascii="Arial" w:hAnsi="Arial" w:cs="Arial"/>
          <w:sz w:val="24"/>
          <w:szCs w:val="24"/>
        </w:rPr>
        <w:t xml:space="preserve"> atualização em 16/08/2022, regulado pelo NERI (Núcleo Especial de Regulação de Internação)</w:t>
      </w:r>
    </w:p>
    <w:p w14:paraId="7E819235"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Pacientes a serem absorvidos pelo HESJC:</w:t>
      </w:r>
    </w:p>
    <w:p w14:paraId="4BD2ED98"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1. Clínica Médica Geral: Pacientes estabilizados, com priorização de patologias não agudas.</w:t>
      </w:r>
    </w:p>
    <w:p w14:paraId="75F1C13F"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2. Ortopedi</w:t>
      </w:r>
      <w:r w:rsidRPr="005E22A7">
        <w:rPr>
          <w:rFonts w:ascii="Arial" w:hAnsi="Arial" w:cs="Arial"/>
          <w:color w:val="000000" w:themeColor="text1"/>
          <w:sz w:val="24"/>
          <w:szCs w:val="24"/>
        </w:rPr>
        <w:t xml:space="preserve">a Traumática </w:t>
      </w:r>
      <w:r w:rsidRPr="005E22A7">
        <w:rPr>
          <w:rFonts w:ascii="Arial" w:hAnsi="Arial" w:cs="Arial"/>
          <w:sz w:val="24"/>
          <w:szCs w:val="24"/>
        </w:rPr>
        <w:t>de baixa complexidade eletivos: Adultos com fraturas e traumas simples que não necessitam de suporte vascular ou neurocirúrgico.</w:t>
      </w:r>
    </w:p>
    <w:p w14:paraId="568F96B4" w14:textId="77777777" w:rsidR="006D2BF4" w:rsidRPr="005E22A7" w:rsidRDefault="00931528" w:rsidP="005E22A7">
      <w:pPr>
        <w:spacing w:line="360" w:lineRule="auto"/>
        <w:jc w:val="both"/>
        <w:rPr>
          <w:rFonts w:ascii="Arial" w:hAnsi="Arial" w:cs="Arial"/>
          <w:color w:val="FF0000"/>
          <w:sz w:val="24"/>
          <w:szCs w:val="24"/>
        </w:rPr>
      </w:pPr>
      <w:r w:rsidRPr="005E22A7">
        <w:rPr>
          <w:rFonts w:ascii="Arial" w:hAnsi="Arial" w:cs="Arial"/>
          <w:sz w:val="24"/>
          <w:szCs w:val="24"/>
        </w:rPr>
        <w:t xml:space="preserve">3. Cirurgias eletivas de média complexidade: Procedimentos cirúrgicos </w:t>
      </w:r>
      <w:r w:rsidRPr="005E22A7">
        <w:rPr>
          <w:rFonts w:ascii="Arial" w:hAnsi="Arial" w:cs="Arial"/>
          <w:color w:val="000000" w:themeColor="text1"/>
          <w:sz w:val="24"/>
          <w:szCs w:val="24"/>
        </w:rPr>
        <w:t>envolvendo o aparelho digestivo, parede abdominal e órgãos anexos que não exigem UTI pós-operatória.</w:t>
      </w:r>
    </w:p>
    <w:p w14:paraId="5D956B4E"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4. Pediatria Geral: Casos estabilizados de clínica pediátrica para suporte regional.</w:t>
      </w:r>
    </w:p>
    <w:p w14:paraId="4842691A" w14:textId="43595C25"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 xml:space="preserve">5. </w:t>
      </w:r>
      <w:r w:rsidR="005E22A7">
        <w:rPr>
          <w:rFonts w:ascii="Arial" w:hAnsi="Arial" w:cs="Arial"/>
          <w:sz w:val="24"/>
          <w:szCs w:val="24"/>
        </w:rPr>
        <w:t xml:space="preserve">UTI Clínica Médica de baixa e média </w:t>
      </w:r>
    </w:p>
    <w:p w14:paraId="36C6D526"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Pacientes que devem ser encaminhados para outras unidades:</w:t>
      </w:r>
    </w:p>
    <w:p w14:paraId="04EBF052"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 xml:space="preserve">1. Alta Complexidade: Pacientes que </w:t>
      </w:r>
      <w:r w:rsidRPr="005E22A7">
        <w:rPr>
          <w:rFonts w:ascii="Arial" w:hAnsi="Arial" w:cs="Arial"/>
          <w:color w:val="000000" w:themeColor="text1"/>
          <w:sz w:val="24"/>
          <w:szCs w:val="24"/>
        </w:rPr>
        <w:t>necessitam de UTI</w:t>
      </w:r>
      <w:r w:rsidRPr="005E22A7">
        <w:rPr>
          <w:rFonts w:ascii="Arial" w:hAnsi="Arial" w:cs="Arial"/>
          <w:sz w:val="24"/>
          <w:szCs w:val="24"/>
        </w:rPr>
        <w:t>, suporte neurocirúrgico, vascular ou manejo especializado, como em grandes traumas ou complicações graves.</w:t>
      </w:r>
    </w:p>
    <w:p w14:paraId="6A6F2146"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lastRenderedPageBreak/>
        <w:t>2. Ortopedia Complexa e traumas: Casos envolvendo fraturas patológicas, deformidades ou necessidades de fixação complexa.</w:t>
      </w:r>
    </w:p>
    <w:p w14:paraId="445C7011"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3. Oncologia: Pacientes com fraturas patológicas relacionadas ao câncer ou que necessitem de tratamento oncológico especializado.</w:t>
      </w:r>
    </w:p>
    <w:p w14:paraId="29441CC3" w14:textId="77777777" w:rsidR="006D2BF4" w:rsidRPr="005E22A7" w:rsidRDefault="00931528" w:rsidP="005E22A7">
      <w:pPr>
        <w:spacing w:line="360" w:lineRule="auto"/>
        <w:jc w:val="both"/>
        <w:rPr>
          <w:rFonts w:ascii="Arial" w:hAnsi="Arial" w:cs="Arial"/>
          <w:sz w:val="24"/>
          <w:szCs w:val="24"/>
        </w:rPr>
      </w:pPr>
      <w:r w:rsidRPr="005E22A7">
        <w:rPr>
          <w:rFonts w:ascii="Arial" w:hAnsi="Arial" w:cs="Arial"/>
          <w:sz w:val="24"/>
          <w:szCs w:val="24"/>
        </w:rPr>
        <w:t xml:space="preserve">4. </w:t>
      </w:r>
      <w:r w:rsidRPr="005E22A7">
        <w:rPr>
          <w:rFonts w:ascii="Arial" w:hAnsi="Arial" w:cs="Arial"/>
          <w:color w:val="000000" w:themeColor="text1"/>
          <w:sz w:val="24"/>
          <w:szCs w:val="24"/>
        </w:rPr>
        <w:t xml:space="preserve">Cirurgias que demandam UTI pós-operatória </w:t>
      </w:r>
      <w:r w:rsidRPr="005E22A7">
        <w:rPr>
          <w:rFonts w:ascii="Arial" w:hAnsi="Arial" w:cs="Arial"/>
          <w:sz w:val="24"/>
          <w:szCs w:val="24"/>
        </w:rPr>
        <w:t>ou procedimentos especializados, como cirurgias bariátricas, cardíacas ou vasculares.</w:t>
      </w:r>
    </w:p>
    <w:p w14:paraId="77E048AE" w14:textId="77777777" w:rsidR="00586E6E" w:rsidRDefault="00931528" w:rsidP="00586E6E">
      <w:pPr>
        <w:spacing w:line="360" w:lineRule="auto"/>
        <w:ind w:firstLine="708"/>
        <w:jc w:val="both"/>
        <w:rPr>
          <w:rFonts w:ascii="Arial" w:hAnsi="Arial" w:cs="Arial"/>
          <w:sz w:val="24"/>
          <w:szCs w:val="24"/>
        </w:rPr>
      </w:pPr>
      <w:r w:rsidRPr="005E22A7">
        <w:rPr>
          <w:rFonts w:ascii="Arial" w:hAnsi="Arial" w:cs="Arial"/>
          <w:sz w:val="24"/>
          <w:szCs w:val="24"/>
        </w:rPr>
        <w:t>Em resumo, o HSJC é primordialmente um hospital de suporte clínico e cirúrgico de baixa a média complexidade, focado na continuidade do cuidado a pacientes clínicos estabilizados e em casos eletivos que não requeiram tecnologia de alta complexidade. Casos cardiológicos agudos, como infarto agudo do miocárdio (IAM), angina instável ou outras condições que exijam intervenção imediata, não são adequados ao perfil do HSJC e devem ser encaminhados para unidades especializadas com suporte para cardiologia intervencionista e/ou UTI.</w:t>
      </w:r>
    </w:p>
    <w:p w14:paraId="4E30E8CB" w14:textId="7454206E" w:rsidR="005E22A7" w:rsidRPr="00586E6E" w:rsidRDefault="00586E6E" w:rsidP="00586E6E">
      <w:pPr>
        <w:spacing w:line="360" w:lineRule="auto"/>
        <w:jc w:val="both"/>
        <w:rPr>
          <w:rFonts w:ascii="Arial" w:hAnsi="Arial" w:cs="Arial"/>
          <w:sz w:val="24"/>
          <w:szCs w:val="24"/>
        </w:rPr>
      </w:pPr>
      <w:r w:rsidRPr="00586E6E">
        <w:rPr>
          <w:rFonts w:ascii="Arial" w:hAnsi="Arial" w:cs="Arial"/>
          <w:b/>
          <w:bCs/>
          <w:sz w:val="24"/>
          <w:szCs w:val="24"/>
          <w:shd w:val="clear" w:color="auto" w:fill="FFFFFF" w:themeFill="background1"/>
        </w:rPr>
        <w:t xml:space="preserve"> Rede de Urgência e Emergência</w:t>
      </w:r>
    </w:p>
    <w:p w14:paraId="003ACC4B" w14:textId="7BB55D35" w:rsidR="006D2BF4" w:rsidRPr="005E22A7" w:rsidRDefault="005E22A7" w:rsidP="002209E3">
      <w:pPr>
        <w:spacing w:line="360" w:lineRule="auto"/>
        <w:ind w:firstLine="360"/>
        <w:jc w:val="both"/>
        <w:rPr>
          <w:rFonts w:ascii="Arial" w:hAnsi="Arial" w:cs="Arial"/>
          <w:color w:val="0070C0"/>
          <w:sz w:val="24"/>
          <w:szCs w:val="24"/>
        </w:rPr>
      </w:pPr>
      <w:r w:rsidRPr="005E22A7">
        <w:rPr>
          <w:rFonts w:ascii="Arial" w:hAnsi="Arial" w:cs="Arial"/>
          <w:sz w:val="24"/>
          <w:szCs w:val="24"/>
          <w:shd w:val="clear" w:color="auto" w:fill="FFFFFF" w:themeFill="background1"/>
        </w:rPr>
        <w:t>O Atendimento de Urgência e Emergência e disponibilizado em um pronto socorro com funcionamento 24 horas</w:t>
      </w:r>
      <w:r w:rsidRPr="005E22A7">
        <w:rPr>
          <w:rFonts w:ascii="Arial" w:hAnsi="Arial" w:cs="Arial"/>
          <w:color w:val="000000" w:themeColor="text1"/>
          <w:sz w:val="24"/>
          <w:szCs w:val="24"/>
        </w:rPr>
        <w:t xml:space="preserve"> </w:t>
      </w:r>
      <w:r>
        <w:rPr>
          <w:rFonts w:ascii="Arial" w:hAnsi="Arial" w:cs="Arial"/>
          <w:color w:val="000000" w:themeColor="text1"/>
          <w:sz w:val="24"/>
          <w:szCs w:val="24"/>
        </w:rPr>
        <w:t xml:space="preserve">no Hospital Estadual São José e no </w:t>
      </w:r>
      <w:r w:rsidRPr="005E22A7">
        <w:rPr>
          <w:rFonts w:ascii="Arial" w:hAnsi="Arial" w:cs="Arial"/>
          <w:color w:val="000000" w:themeColor="text1"/>
          <w:sz w:val="24"/>
          <w:szCs w:val="24"/>
        </w:rPr>
        <w:t xml:space="preserve">atendimento Móvel de </w:t>
      </w:r>
      <w:r w:rsidR="00205F2F" w:rsidRPr="005E22A7">
        <w:rPr>
          <w:rFonts w:ascii="Arial" w:hAnsi="Arial" w:cs="Arial"/>
          <w:color w:val="000000" w:themeColor="text1"/>
          <w:sz w:val="24"/>
          <w:szCs w:val="24"/>
        </w:rPr>
        <w:t>Urgência (SAMU)</w:t>
      </w:r>
      <w:r w:rsidRPr="005E22A7">
        <w:rPr>
          <w:rFonts w:ascii="Arial" w:hAnsi="Arial" w:cs="Arial"/>
          <w:color w:val="000000" w:themeColor="text1"/>
          <w:sz w:val="24"/>
          <w:szCs w:val="24"/>
        </w:rPr>
        <w:t xml:space="preserve"> que foi implantado no município em 2021 de forma terceirizada via Consorcio de Saúde SIM-polo Sul. Que tem como objetivo socorre de maneira precoce os usuários que estão em uma situação de urgência ou </w:t>
      </w:r>
      <w:r w:rsidR="00205F2F" w:rsidRPr="005E22A7">
        <w:rPr>
          <w:rFonts w:ascii="Arial" w:hAnsi="Arial" w:cs="Arial"/>
          <w:color w:val="000000" w:themeColor="text1"/>
          <w:sz w:val="24"/>
          <w:szCs w:val="24"/>
        </w:rPr>
        <w:t>emergência, por</w:t>
      </w:r>
      <w:r w:rsidRPr="005E22A7">
        <w:rPr>
          <w:rFonts w:ascii="Arial" w:hAnsi="Arial" w:cs="Arial"/>
          <w:color w:val="000000" w:themeColor="text1"/>
          <w:sz w:val="24"/>
          <w:szCs w:val="24"/>
        </w:rPr>
        <w:t xml:space="preserve"> meio </w:t>
      </w:r>
      <w:r w:rsidR="00205F2F" w:rsidRPr="005E22A7">
        <w:rPr>
          <w:rFonts w:ascii="Arial" w:hAnsi="Arial" w:cs="Arial"/>
          <w:color w:val="000000" w:themeColor="text1"/>
          <w:sz w:val="24"/>
          <w:szCs w:val="24"/>
        </w:rPr>
        <w:t>dos acolhimentos</w:t>
      </w:r>
      <w:r w:rsidRPr="005E22A7">
        <w:rPr>
          <w:rFonts w:ascii="Arial" w:hAnsi="Arial" w:cs="Arial"/>
          <w:color w:val="000000" w:themeColor="text1"/>
          <w:sz w:val="24"/>
          <w:szCs w:val="24"/>
        </w:rPr>
        <w:t xml:space="preserve"> de pedidos de ajuda medica atreves de ligações para o </w:t>
      </w:r>
      <w:r w:rsidR="00205F2F" w:rsidRPr="005E22A7">
        <w:rPr>
          <w:rFonts w:ascii="Arial" w:hAnsi="Arial" w:cs="Arial"/>
          <w:color w:val="000000" w:themeColor="text1"/>
          <w:sz w:val="24"/>
          <w:szCs w:val="24"/>
        </w:rPr>
        <w:t>número 192, essas</w:t>
      </w:r>
      <w:r w:rsidRPr="005E22A7">
        <w:rPr>
          <w:rFonts w:ascii="Arial" w:eastAsia="sans-serif" w:hAnsi="Arial" w:cs="Arial"/>
          <w:color w:val="000000" w:themeColor="text1"/>
          <w:sz w:val="24"/>
          <w:szCs w:val="24"/>
          <w:shd w:val="clear" w:color="auto" w:fill="FFFFFF"/>
        </w:rPr>
        <w:t xml:space="preserve"> ligações chegam a uma central denominada “Central de Regulação Médica das Urgências”</w:t>
      </w:r>
      <w:r w:rsidRPr="005E22A7">
        <w:rPr>
          <w:rFonts w:ascii="Arial" w:eastAsia="sans-serif" w:hAnsi="Arial" w:cs="Arial"/>
          <w:color w:val="444444"/>
          <w:sz w:val="24"/>
          <w:szCs w:val="24"/>
          <w:shd w:val="clear" w:color="auto" w:fill="FFFFFF"/>
        </w:rPr>
        <w:t>.</w:t>
      </w:r>
    </w:p>
    <w:p w14:paraId="6ABBFC89" w14:textId="5ED5BCAB" w:rsidR="006D2BF4" w:rsidRPr="005E22A7" w:rsidRDefault="00931528" w:rsidP="005E22A7">
      <w:pPr>
        <w:spacing w:after="0" w:line="360" w:lineRule="auto"/>
        <w:ind w:firstLineChars="150" w:firstLine="360"/>
        <w:jc w:val="both"/>
        <w:rPr>
          <w:rFonts w:ascii="Arial" w:eastAsia="sans-serif" w:hAnsi="Arial" w:cs="Arial"/>
          <w:color w:val="000000" w:themeColor="text1"/>
          <w:sz w:val="24"/>
          <w:szCs w:val="24"/>
          <w:shd w:val="clear" w:color="auto" w:fill="FFFFFF"/>
        </w:rPr>
      </w:pPr>
      <w:r w:rsidRPr="005E22A7">
        <w:rPr>
          <w:rFonts w:ascii="Arial" w:eastAsia="sans-serif" w:hAnsi="Arial" w:cs="Arial"/>
          <w:color w:val="000000" w:themeColor="text1"/>
          <w:sz w:val="24"/>
          <w:szCs w:val="24"/>
          <w:shd w:val="clear" w:color="auto" w:fill="FFFFFF"/>
        </w:rPr>
        <w:t xml:space="preserve">O “Médico Regulador”, presente nessa Central, irá ouvir a solicitação e fará algumas perguntas para definir o “nível de urgência” do paciente, podendo prestar orientações ou solicitar o envio de Unidades Móveis, equipadas para prestar o primeiro atendimento no local da solicitação para encaminhar as </w:t>
      </w:r>
      <w:r w:rsidR="00205F2F" w:rsidRPr="005E22A7">
        <w:rPr>
          <w:rFonts w:ascii="Arial" w:eastAsia="sans-serif" w:hAnsi="Arial" w:cs="Arial"/>
          <w:color w:val="000000" w:themeColor="text1"/>
          <w:sz w:val="24"/>
          <w:szCs w:val="24"/>
          <w:shd w:val="clear" w:color="auto" w:fill="FFFFFF"/>
        </w:rPr>
        <w:t>vítimas</w:t>
      </w:r>
      <w:r w:rsidRPr="005E22A7">
        <w:rPr>
          <w:rFonts w:ascii="Arial" w:eastAsia="sans-serif" w:hAnsi="Arial" w:cs="Arial"/>
          <w:color w:val="000000" w:themeColor="text1"/>
          <w:sz w:val="24"/>
          <w:szCs w:val="24"/>
          <w:shd w:val="clear" w:color="auto" w:fill="FFFFFF"/>
        </w:rPr>
        <w:t xml:space="preserve"> aos recursos necessários de forma ágil. </w:t>
      </w:r>
    </w:p>
    <w:p w14:paraId="48D402D1" w14:textId="77777777" w:rsidR="006D2BF4" w:rsidRDefault="006D2BF4" w:rsidP="005E22A7">
      <w:pPr>
        <w:spacing w:after="0" w:line="360" w:lineRule="auto"/>
        <w:jc w:val="both"/>
        <w:rPr>
          <w:rFonts w:ascii="Arial" w:hAnsi="Arial" w:cs="Arial"/>
          <w:color w:val="0070C0"/>
          <w:sz w:val="24"/>
          <w:szCs w:val="24"/>
        </w:rPr>
      </w:pPr>
    </w:p>
    <w:p w14:paraId="0FD3272A" w14:textId="77777777" w:rsidR="005E22A7" w:rsidRDefault="005E22A7" w:rsidP="005E22A7">
      <w:pPr>
        <w:spacing w:after="0" w:line="360" w:lineRule="auto"/>
        <w:jc w:val="both"/>
        <w:rPr>
          <w:rFonts w:ascii="Arial" w:hAnsi="Arial" w:cs="Arial"/>
          <w:color w:val="0070C0"/>
          <w:sz w:val="24"/>
          <w:szCs w:val="24"/>
        </w:rPr>
      </w:pPr>
    </w:p>
    <w:p w14:paraId="3FFD90D5" w14:textId="77777777" w:rsidR="005E22A7" w:rsidRDefault="005E22A7" w:rsidP="005E22A7">
      <w:pPr>
        <w:spacing w:after="0" w:line="360" w:lineRule="auto"/>
        <w:jc w:val="both"/>
        <w:rPr>
          <w:rFonts w:ascii="Arial" w:hAnsi="Arial" w:cs="Arial"/>
          <w:color w:val="0070C0"/>
          <w:sz w:val="24"/>
          <w:szCs w:val="24"/>
        </w:rPr>
      </w:pPr>
    </w:p>
    <w:p w14:paraId="022D8950" w14:textId="4079C9B8" w:rsidR="005E22A7" w:rsidRPr="005E22A7" w:rsidRDefault="005E22A7" w:rsidP="005E22A7">
      <w:pPr>
        <w:spacing w:after="0" w:line="360" w:lineRule="auto"/>
        <w:jc w:val="both"/>
        <w:rPr>
          <w:rFonts w:ascii="Arial" w:hAnsi="Arial" w:cs="Arial"/>
          <w:b/>
          <w:bCs/>
          <w:color w:val="0070C0"/>
          <w:sz w:val="24"/>
          <w:szCs w:val="24"/>
        </w:rPr>
      </w:pPr>
      <w:r w:rsidRPr="005E22A7">
        <w:rPr>
          <w:rFonts w:ascii="Arial" w:hAnsi="Arial" w:cs="Arial"/>
          <w:b/>
          <w:bCs/>
          <w:color w:val="000000" w:themeColor="text1"/>
          <w:sz w:val="24"/>
          <w:szCs w:val="24"/>
        </w:rPr>
        <w:t>Assistência Farmacêutica</w:t>
      </w:r>
    </w:p>
    <w:p w14:paraId="487D4B6A" w14:textId="7DAA1D28" w:rsidR="006D2BF4" w:rsidRPr="005E22A7"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 xml:space="preserve">A </w:t>
      </w:r>
      <w:bookmarkStart w:id="0" w:name="_Hlk207563817"/>
      <w:r w:rsidR="005E22A7">
        <w:rPr>
          <w:rFonts w:ascii="Arial" w:hAnsi="Arial" w:cs="Arial"/>
          <w:color w:val="000000" w:themeColor="text1"/>
          <w:sz w:val="24"/>
          <w:szCs w:val="24"/>
        </w:rPr>
        <w:t>a</w:t>
      </w:r>
      <w:r w:rsidRPr="005E22A7">
        <w:rPr>
          <w:rFonts w:ascii="Arial" w:hAnsi="Arial" w:cs="Arial"/>
          <w:color w:val="000000" w:themeColor="text1"/>
          <w:sz w:val="24"/>
          <w:szCs w:val="24"/>
        </w:rPr>
        <w:t xml:space="preserve">ssistência Farmacêutica </w:t>
      </w:r>
      <w:bookmarkEnd w:id="0"/>
      <w:r w:rsidRPr="005E22A7">
        <w:rPr>
          <w:rFonts w:ascii="Arial" w:hAnsi="Arial" w:cs="Arial"/>
          <w:color w:val="000000" w:themeColor="text1"/>
          <w:sz w:val="24"/>
          <w:szCs w:val="24"/>
        </w:rPr>
        <w:t xml:space="preserve">é um componente essencial da atenção à saúde, garantindo o acesso a medicamentos e </w:t>
      </w:r>
      <w:r w:rsidR="00205F2F" w:rsidRPr="005E22A7">
        <w:rPr>
          <w:rFonts w:ascii="Arial" w:hAnsi="Arial" w:cs="Arial"/>
          <w:color w:val="000000" w:themeColor="text1"/>
          <w:sz w:val="24"/>
          <w:szCs w:val="24"/>
        </w:rPr>
        <w:t>insumos</w:t>
      </w:r>
      <w:r w:rsidRPr="005E22A7">
        <w:rPr>
          <w:rFonts w:ascii="Arial" w:hAnsi="Arial" w:cs="Arial"/>
          <w:color w:val="000000" w:themeColor="text1"/>
          <w:sz w:val="24"/>
          <w:szCs w:val="24"/>
        </w:rPr>
        <w:t xml:space="preserve"> de forma segura, eficaz e racional. Sua organização envolve um conjunto de ações voltadas à seleção, programação, aquisição, armazenamento, distribuição e dispensação, com foco na integralidade do cuidado e na promoção do uso racional de medicamentos.</w:t>
      </w:r>
    </w:p>
    <w:p w14:paraId="09C2FBCD" w14:textId="77777777" w:rsidR="006D2BF4" w:rsidRPr="005E22A7" w:rsidRDefault="006D2BF4" w:rsidP="005E22A7">
      <w:pPr>
        <w:spacing w:after="0" w:line="360" w:lineRule="auto"/>
        <w:jc w:val="both"/>
        <w:rPr>
          <w:rFonts w:ascii="Arial" w:hAnsi="Arial" w:cs="Arial"/>
          <w:color w:val="000000" w:themeColor="text1"/>
          <w:sz w:val="24"/>
          <w:szCs w:val="24"/>
        </w:rPr>
      </w:pPr>
    </w:p>
    <w:p w14:paraId="1842963B" w14:textId="105FAA98"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t>Medicamentos Básicos e Excepcionais</w:t>
      </w:r>
      <w:r w:rsidR="005E22A7">
        <w:rPr>
          <w:rFonts w:ascii="Arial" w:hAnsi="Arial" w:cs="Arial"/>
          <w:color w:val="000000" w:themeColor="text1"/>
          <w:sz w:val="24"/>
          <w:szCs w:val="24"/>
        </w:rPr>
        <w:t>:</w:t>
      </w:r>
    </w:p>
    <w:p w14:paraId="457E8D8E" w14:textId="5EC8B3B5" w:rsidR="006D2BF4" w:rsidRPr="005E22A7"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Os medicamentos básicos compõem a Relação Municipal de Medicamentos Essenciais (REMUME), que orienta a padronização e o fornecimento de fármacos de uso comum na atenção primária. Já os medicamentos excepcionais ou especializados são fornecidos através de protocolos clínicos e diretrizes terapêuticas, geralmente destinados ao tratamento de doenças crônicas ou raras, com alto custo e necessidade de controle rigoroso.</w:t>
      </w:r>
    </w:p>
    <w:p w14:paraId="23095D93" w14:textId="54A31B6B"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t>Aquisição, Abastecimento e Fluxo</w:t>
      </w:r>
      <w:r w:rsidR="005E22A7">
        <w:rPr>
          <w:rFonts w:ascii="Arial" w:hAnsi="Arial" w:cs="Arial"/>
          <w:color w:val="000000" w:themeColor="text1"/>
          <w:sz w:val="24"/>
          <w:szCs w:val="24"/>
        </w:rPr>
        <w:t>:</w:t>
      </w:r>
    </w:p>
    <w:p w14:paraId="395793D7" w14:textId="77777777" w:rsidR="006D2BF4" w:rsidRPr="005E22A7"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O processo de aquisição deve seguir critérios técnicos e legais, considerando planejamento baseado no consumo histórico, perfil epidemiológico e disponibilidade orçamentária. O abastecimento é feito por meio da integração entre os níveis municipal, estadual e federal, garantindo a continuidade do tratamento. O fluxo logístico vai desde a compra até a entrega aos usuários, envolvendo controle de estoque, transporte adequado e monitoramento da validade e qualidade dos produtos.</w:t>
      </w:r>
    </w:p>
    <w:p w14:paraId="6FCF64DC" w14:textId="77777777" w:rsidR="006D2BF4" w:rsidRPr="005E22A7" w:rsidRDefault="006D2BF4" w:rsidP="005E22A7">
      <w:pPr>
        <w:spacing w:after="0" w:line="360" w:lineRule="auto"/>
        <w:jc w:val="both"/>
        <w:rPr>
          <w:rFonts w:ascii="Arial" w:hAnsi="Arial" w:cs="Arial"/>
          <w:color w:val="000000" w:themeColor="text1"/>
          <w:sz w:val="24"/>
          <w:szCs w:val="24"/>
        </w:rPr>
      </w:pPr>
    </w:p>
    <w:p w14:paraId="2CC25FED" w14:textId="77777777" w:rsidR="00E56401" w:rsidRDefault="00E56401" w:rsidP="005E22A7">
      <w:pPr>
        <w:spacing w:after="0" w:line="360" w:lineRule="auto"/>
        <w:jc w:val="both"/>
        <w:rPr>
          <w:rFonts w:ascii="Arial" w:hAnsi="Arial" w:cs="Arial"/>
          <w:color w:val="000000" w:themeColor="text1"/>
          <w:sz w:val="24"/>
          <w:szCs w:val="24"/>
        </w:rPr>
      </w:pPr>
    </w:p>
    <w:p w14:paraId="025D5040" w14:textId="17B24309" w:rsidR="006D2BF4" w:rsidRPr="005E22A7" w:rsidRDefault="00931528" w:rsidP="005E22A7">
      <w:pPr>
        <w:spacing w:after="0" w:line="360" w:lineRule="auto"/>
        <w:jc w:val="both"/>
        <w:rPr>
          <w:rFonts w:ascii="Arial" w:hAnsi="Arial" w:cs="Arial"/>
          <w:color w:val="000000" w:themeColor="text1"/>
          <w:sz w:val="24"/>
          <w:szCs w:val="24"/>
        </w:rPr>
      </w:pPr>
      <w:bookmarkStart w:id="1" w:name="_GoBack"/>
      <w:bookmarkEnd w:id="1"/>
      <w:r w:rsidRPr="005E22A7">
        <w:rPr>
          <w:rFonts w:ascii="Arial" w:hAnsi="Arial" w:cs="Arial"/>
          <w:color w:val="000000" w:themeColor="text1"/>
          <w:sz w:val="24"/>
          <w:szCs w:val="24"/>
        </w:rPr>
        <w:lastRenderedPageBreak/>
        <w:t>Locais de Dispensação</w:t>
      </w:r>
    </w:p>
    <w:p w14:paraId="50DC5255" w14:textId="77777777" w:rsidR="006D2BF4" w:rsidRPr="005E22A7"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Os medicamentos são dispensados em diferentes pontos da rede de saúde: unidades básicas de saúde (UBS), farmácias municipais, centros de especialidades e hospitais. A dispensação deve ser acompanhada por orientação farmacêutica para assegurar a adesão ao tratamento e prevenir riscos relacionados ao uso inadequado.</w:t>
      </w:r>
    </w:p>
    <w:p w14:paraId="2F4F71BB" w14:textId="77777777" w:rsidR="006D2BF4" w:rsidRPr="005E22A7" w:rsidRDefault="006D2BF4" w:rsidP="005E22A7">
      <w:pPr>
        <w:spacing w:after="0" w:line="360" w:lineRule="auto"/>
        <w:jc w:val="both"/>
        <w:rPr>
          <w:rFonts w:ascii="Arial" w:hAnsi="Arial" w:cs="Arial"/>
          <w:color w:val="000000" w:themeColor="text1"/>
          <w:sz w:val="24"/>
          <w:szCs w:val="24"/>
        </w:rPr>
      </w:pPr>
    </w:p>
    <w:p w14:paraId="15CADE2A" w14:textId="77777777"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t>REMUME:</w:t>
      </w:r>
    </w:p>
    <w:p w14:paraId="22B9B2D2" w14:textId="77777777" w:rsidR="006D2BF4"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A REMUME é elaborada de acordo com a Relação Nacional de Medicamentos Essenciais (RENAME), priorizando medicamentos com eficácia comprovada, custo-efetividade e relevância epidemiológica. É uma ferramenta estratégica para a gestão do fornecimento, contribuindo para a racionalização dos recursos públicos.</w:t>
      </w:r>
    </w:p>
    <w:p w14:paraId="490DF9A8" w14:textId="77777777" w:rsidR="006D2BF4" w:rsidRPr="005E22A7" w:rsidRDefault="006D2BF4" w:rsidP="005E22A7">
      <w:pPr>
        <w:spacing w:after="0" w:line="360" w:lineRule="auto"/>
        <w:jc w:val="both"/>
        <w:rPr>
          <w:rFonts w:ascii="Arial" w:hAnsi="Arial" w:cs="Arial"/>
          <w:color w:val="000000" w:themeColor="text1"/>
          <w:sz w:val="24"/>
          <w:szCs w:val="24"/>
        </w:rPr>
      </w:pPr>
    </w:p>
    <w:p w14:paraId="382F73EE" w14:textId="2B605CFF" w:rsidR="006D2BF4" w:rsidRPr="005E22A7" w:rsidRDefault="008C178A" w:rsidP="005E22A7">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31528" w:rsidRPr="005E22A7">
        <w:rPr>
          <w:rFonts w:ascii="Arial" w:hAnsi="Arial" w:cs="Arial"/>
          <w:color w:val="000000" w:themeColor="text1"/>
          <w:sz w:val="24"/>
          <w:szCs w:val="24"/>
        </w:rPr>
        <w:t>Acesso e Fluxo para Medicamentos Especializados:</w:t>
      </w:r>
    </w:p>
    <w:p w14:paraId="0F7F3965" w14:textId="77777777" w:rsidR="006D2BF4" w:rsidRPr="005E22A7" w:rsidRDefault="00931528" w:rsidP="008C178A">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O acesso aos medicamentos especializados ocorre mediante apresentação de receita médica, laudos padronizados e protocolos clínicos, geralmente em farmácias estaduais de alto custo. O fluxo inclui análise documental, autorização e entrega controlada, com acompanhamento periódico para renovação do tratamento.</w:t>
      </w:r>
    </w:p>
    <w:p w14:paraId="1EC9998E" w14:textId="77777777" w:rsidR="006D2BF4" w:rsidRPr="005E22A7" w:rsidRDefault="006D2BF4" w:rsidP="005E22A7">
      <w:pPr>
        <w:spacing w:after="0" w:line="360" w:lineRule="auto"/>
        <w:jc w:val="both"/>
        <w:rPr>
          <w:rFonts w:ascii="Arial" w:hAnsi="Arial" w:cs="Arial"/>
          <w:color w:val="000000" w:themeColor="text1"/>
          <w:sz w:val="24"/>
          <w:szCs w:val="24"/>
        </w:rPr>
      </w:pPr>
    </w:p>
    <w:p w14:paraId="3714A977" w14:textId="77777777"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t>Insumos Estratégicos:</w:t>
      </w:r>
    </w:p>
    <w:p w14:paraId="2EB5FBA5" w14:textId="77777777" w:rsidR="006D2BF4" w:rsidRPr="005E22A7" w:rsidRDefault="00931528" w:rsidP="002209E3">
      <w:pPr>
        <w:spacing w:after="0" w:line="360" w:lineRule="auto"/>
        <w:ind w:firstLine="708"/>
        <w:jc w:val="both"/>
        <w:rPr>
          <w:rFonts w:ascii="Arial" w:hAnsi="Arial" w:cs="Arial"/>
          <w:color w:val="000000" w:themeColor="text1"/>
          <w:sz w:val="24"/>
          <w:szCs w:val="24"/>
        </w:rPr>
      </w:pPr>
      <w:r w:rsidRPr="005E22A7">
        <w:rPr>
          <w:rFonts w:ascii="Arial" w:hAnsi="Arial" w:cs="Arial"/>
          <w:color w:val="000000" w:themeColor="text1"/>
          <w:sz w:val="24"/>
          <w:szCs w:val="24"/>
        </w:rPr>
        <w:t>Além dos medicamentos, a assistência farmacêutica inclui insumos estratégicos, como testes diagnósticos, insumos para controle de doenças crônicas (tiras para glicemia, seringas), imunobiológicos e produtos para programas especiais (HIV, tuberculose, hanseníase). Esses insumos são fundamentais para programas de saúde pública e prevenção de agravos.</w:t>
      </w:r>
    </w:p>
    <w:p w14:paraId="555EC0A6" w14:textId="16607429"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0000" w:themeColor="text1"/>
          <w:sz w:val="24"/>
          <w:szCs w:val="24"/>
        </w:rPr>
        <w:lastRenderedPageBreak/>
        <w:t xml:space="preserve">O setor de regulação municipal fica localizado em uma sala </w:t>
      </w:r>
      <w:r w:rsidR="00205F2F" w:rsidRPr="005E22A7">
        <w:rPr>
          <w:rFonts w:ascii="Arial" w:hAnsi="Arial" w:cs="Arial"/>
          <w:color w:val="000000" w:themeColor="text1"/>
          <w:sz w:val="24"/>
          <w:szCs w:val="24"/>
        </w:rPr>
        <w:t>no prédio</w:t>
      </w:r>
      <w:r w:rsidRPr="005E22A7">
        <w:rPr>
          <w:rFonts w:ascii="Arial" w:hAnsi="Arial" w:cs="Arial"/>
          <w:color w:val="000000" w:themeColor="text1"/>
          <w:sz w:val="24"/>
          <w:szCs w:val="24"/>
        </w:rPr>
        <w:t xml:space="preserve"> da secretaria municipal de </w:t>
      </w:r>
      <w:r w:rsidR="00205F2F" w:rsidRPr="005E22A7">
        <w:rPr>
          <w:rFonts w:ascii="Arial" w:hAnsi="Arial" w:cs="Arial"/>
          <w:color w:val="000000" w:themeColor="text1"/>
          <w:sz w:val="24"/>
          <w:szCs w:val="24"/>
        </w:rPr>
        <w:t>saúde, onde</w:t>
      </w:r>
      <w:r w:rsidRPr="005E22A7">
        <w:rPr>
          <w:rFonts w:ascii="Arial" w:hAnsi="Arial" w:cs="Arial"/>
          <w:color w:val="000000" w:themeColor="text1"/>
          <w:sz w:val="24"/>
          <w:szCs w:val="24"/>
        </w:rPr>
        <w:t xml:space="preserve"> atuam uma equipe de 03 </w:t>
      </w:r>
      <w:r w:rsidR="00205F2F" w:rsidRPr="005E22A7">
        <w:rPr>
          <w:rFonts w:ascii="Arial" w:hAnsi="Arial" w:cs="Arial"/>
          <w:color w:val="000000" w:themeColor="text1"/>
          <w:sz w:val="24"/>
          <w:szCs w:val="24"/>
        </w:rPr>
        <w:t>pessoas, que</w:t>
      </w:r>
      <w:r w:rsidRPr="005E22A7">
        <w:rPr>
          <w:rFonts w:ascii="Arial" w:hAnsi="Arial" w:cs="Arial"/>
          <w:color w:val="000000" w:themeColor="text1"/>
          <w:sz w:val="24"/>
          <w:szCs w:val="24"/>
        </w:rPr>
        <w:t xml:space="preserve"> são responsáveis pelo </w:t>
      </w:r>
      <w:r w:rsidR="00205F2F" w:rsidRPr="005E22A7">
        <w:rPr>
          <w:rFonts w:ascii="Arial" w:hAnsi="Arial" w:cs="Arial"/>
          <w:color w:val="000000" w:themeColor="text1"/>
          <w:sz w:val="24"/>
          <w:szCs w:val="24"/>
        </w:rPr>
        <w:t>monitoramento</w:t>
      </w:r>
      <w:r w:rsidRPr="005E22A7">
        <w:rPr>
          <w:rFonts w:ascii="Arial" w:hAnsi="Arial" w:cs="Arial"/>
          <w:color w:val="000000" w:themeColor="text1"/>
          <w:sz w:val="24"/>
          <w:szCs w:val="24"/>
        </w:rPr>
        <w:t xml:space="preserve"> das consultas exames de média e alta </w:t>
      </w:r>
      <w:r w:rsidR="00205F2F" w:rsidRPr="005E22A7">
        <w:rPr>
          <w:rFonts w:ascii="Arial" w:hAnsi="Arial" w:cs="Arial"/>
          <w:color w:val="000000" w:themeColor="text1"/>
          <w:sz w:val="24"/>
          <w:szCs w:val="24"/>
        </w:rPr>
        <w:t>complexidade e</w:t>
      </w:r>
      <w:r w:rsidRPr="005E22A7">
        <w:rPr>
          <w:rFonts w:ascii="Arial" w:hAnsi="Arial" w:cs="Arial"/>
          <w:color w:val="000000" w:themeColor="text1"/>
          <w:sz w:val="24"/>
          <w:szCs w:val="24"/>
        </w:rPr>
        <w:t xml:space="preserve"> outros </w:t>
      </w:r>
      <w:r w:rsidR="00205F2F" w:rsidRPr="005E22A7">
        <w:rPr>
          <w:rFonts w:ascii="Arial" w:hAnsi="Arial" w:cs="Arial"/>
          <w:color w:val="000000" w:themeColor="text1"/>
          <w:sz w:val="24"/>
          <w:szCs w:val="24"/>
        </w:rPr>
        <w:t>procedimentos,</w:t>
      </w:r>
      <w:r w:rsidRPr="005E22A7">
        <w:rPr>
          <w:rFonts w:ascii="Arial" w:hAnsi="Arial" w:cs="Arial"/>
          <w:color w:val="000000" w:themeColor="text1"/>
          <w:sz w:val="24"/>
          <w:szCs w:val="24"/>
        </w:rPr>
        <w:t xml:space="preserve"> que são autorizados através da </w:t>
      </w:r>
      <w:r w:rsidR="00205F2F" w:rsidRPr="005E22A7">
        <w:rPr>
          <w:rFonts w:ascii="Arial" w:hAnsi="Arial" w:cs="Arial"/>
          <w:color w:val="000000" w:themeColor="text1"/>
          <w:sz w:val="24"/>
          <w:szCs w:val="24"/>
        </w:rPr>
        <w:t>regulação formativa</w:t>
      </w:r>
      <w:r w:rsidRPr="005E22A7">
        <w:rPr>
          <w:rFonts w:ascii="Arial" w:hAnsi="Arial" w:cs="Arial"/>
          <w:color w:val="000000" w:themeColor="text1"/>
          <w:sz w:val="24"/>
          <w:szCs w:val="24"/>
        </w:rPr>
        <w:t xml:space="preserve"> pelo sistema MVSOUL do estado.</w:t>
      </w:r>
    </w:p>
    <w:p w14:paraId="2F118DDA" w14:textId="77777777" w:rsidR="006D2BF4" w:rsidRPr="005E22A7" w:rsidRDefault="006D2BF4" w:rsidP="005E22A7">
      <w:pPr>
        <w:spacing w:after="0" w:line="360" w:lineRule="auto"/>
        <w:jc w:val="both"/>
        <w:rPr>
          <w:rFonts w:ascii="Arial" w:hAnsi="Arial" w:cs="Arial"/>
          <w:color w:val="0070C0"/>
          <w:sz w:val="24"/>
          <w:szCs w:val="24"/>
        </w:rPr>
      </w:pPr>
    </w:p>
    <w:p w14:paraId="416C075A" w14:textId="3795FA95" w:rsidR="000E1090" w:rsidRPr="008C178A" w:rsidRDefault="00931528" w:rsidP="008C178A">
      <w:pPr>
        <w:spacing w:after="0" w:line="360" w:lineRule="auto"/>
        <w:ind w:firstLine="708"/>
        <w:jc w:val="both"/>
        <w:rPr>
          <w:rFonts w:ascii="Arial" w:eastAsia="SimSun" w:hAnsi="Arial" w:cs="Arial"/>
          <w:color w:val="000000" w:themeColor="text1"/>
          <w:sz w:val="24"/>
          <w:szCs w:val="24"/>
          <w:shd w:val="clear" w:color="auto" w:fill="FFFFFF"/>
        </w:rPr>
      </w:pPr>
      <w:r w:rsidRPr="005E22A7">
        <w:rPr>
          <w:rFonts w:ascii="Arial" w:hAnsi="Arial" w:cs="Arial"/>
          <w:color w:val="000000" w:themeColor="text1"/>
          <w:sz w:val="24"/>
          <w:szCs w:val="24"/>
        </w:rPr>
        <w:t xml:space="preserve">Os sistemas de informações utilizados são os instrumentos padronizados de </w:t>
      </w:r>
      <w:r w:rsidR="00205F2F" w:rsidRPr="005E22A7">
        <w:rPr>
          <w:rFonts w:ascii="Arial" w:hAnsi="Arial" w:cs="Arial"/>
          <w:color w:val="000000" w:themeColor="text1"/>
          <w:sz w:val="24"/>
          <w:szCs w:val="24"/>
        </w:rPr>
        <w:t>monitoramento fornecido</w:t>
      </w:r>
      <w:r w:rsidRPr="005E22A7">
        <w:rPr>
          <w:rFonts w:ascii="Arial" w:hAnsi="Arial" w:cs="Arial"/>
          <w:color w:val="000000" w:themeColor="text1"/>
          <w:sz w:val="24"/>
          <w:szCs w:val="24"/>
        </w:rPr>
        <w:t xml:space="preserve"> pelas esferas estadual e </w:t>
      </w:r>
      <w:r w:rsidR="00205F2F" w:rsidRPr="005E22A7">
        <w:rPr>
          <w:rFonts w:ascii="Arial" w:hAnsi="Arial" w:cs="Arial"/>
          <w:color w:val="000000" w:themeColor="text1"/>
          <w:sz w:val="24"/>
          <w:szCs w:val="24"/>
        </w:rPr>
        <w:t>federal com</w:t>
      </w:r>
      <w:r w:rsidRPr="005E22A7">
        <w:rPr>
          <w:rFonts w:ascii="Arial" w:hAnsi="Arial" w:cs="Arial"/>
          <w:color w:val="000000" w:themeColor="text1"/>
          <w:sz w:val="24"/>
          <w:szCs w:val="24"/>
        </w:rPr>
        <w:t xml:space="preserve"> o objetivo de captar os dados da população para uma análise dos problemas de saúde desse território </w:t>
      </w:r>
      <w:r w:rsidR="00205F2F" w:rsidRPr="005E22A7">
        <w:rPr>
          <w:rFonts w:ascii="Arial" w:hAnsi="Arial" w:cs="Arial"/>
          <w:color w:val="000000" w:themeColor="text1"/>
          <w:sz w:val="24"/>
          <w:szCs w:val="24"/>
        </w:rPr>
        <w:t xml:space="preserve">para </w:t>
      </w:r>
      <w:r w:rsidR="00205F2F" w:rsidRPr="005E22A7">
        <w:rPr>
          <w:rFonts w:ascii="Arial" w:eastAsia="Arial" w:hAnsi="Arial" w:cs="Arial"/>
          <w:color w:val="000000" w:themeColor="text1"/>
          <w:sz w:val="24"/>
          <w:szCs w:val="24"/>
          <w:shd w:val="clear" w:color="auto" w:fill="FFFFFF"/>
        </w:rPr>
        <w:t>subsidia</w:t>
      </w:r>
      <w:r w:rsidRPr="005E22A7">
        <w:rPr>
          <w:rFonts w:ascii="Arial" w:eastAsia="Arial" w:hAnsi="Arial" w:cs="Arial"/>
          <w:color w:val="000000" w:themeColor="text1"/>
          <w:sz w:val="24"/>
          <w:szCs w:val="24"/>
          <w:shd w:val="clear" w:color="auto" w:fill="FFFFFF"/>
        </w:rPr>
        <w:t xml:space="preserve"> a tomada de decisões e o planejamento de ações em </w:t>
      </w:r>
      <w:r w:rsidR="00205F2F" w:rsidRPr="005E22A7">
        <w:rPr>
          <w:rFonts w:ascii="Arial" w:eastAsia="Arial" w:hAnsi="Arial" w:cs="Arial"/>
          <w:color w:val="000000" w:themeColor="text1"/>
          <w:sz w:val="24"/>
          <w:szCs w:val="24"/>
          <w:shd w:val="clear" w:color="auto" w:fill="FFFFFF"/>
        </w:rPr>
        <w:t>saúde.</w:t>
      </w:r>
      <w:r w:rsidR="00205F2F" w:rsidRPr="005E22A7">
        <w:rPr>
          <w:rFonts w:ascii="Arial" w:hAnsi="Arial" w:cs="Arial"/>
          <w:color w:val="000000" w:themeColor="text1"/>
          <w:sz w:val="24"/>
          <w:szCs w:val="24"/>
        </w:rPr>
        <w:t xml:space="preserve"> Os</w:t>
      </w:r>
      <w:r w:rsidRPr="005E22A7">
        <w:rPr>
          <w:rFonts w:ascii="Arial" w:hAnsi="Arial" w:cs="Arial"/>
          <w:color w:val="000000" w:themeColor="text1"/>
          <w:sz w:val="24"/>
          <w:szCs w:val="24"/>
        </w:rPr>
        <w:t xml:space="preserve"> principais programas </w:t>
      </w:r>
      <w:r w:rsidR="00205F2F" w:rsidRPr="005E22A7">
        <w:rPr>
          <w:rFonts w:ascii="Arial" w:hAnsi="Arial" w:cs="Arial"/>
          <w:color w:val="000000" w:themeColor="text1"/>
          <w:sz w:val="24"/>
          <w:szCs w:val="24"/>
        </w:rPr>
        <w:t>utilizados são</w:t>
      </w:r>
      <w:r w:rsidRPr="005E22A7">
        <w:rPr>
          <w:rFonts w:ascii="Arial" w:hAnsi="Arial" w:cs="Arial"/>
          <w:color w:val="000000" w:themeColor="text1"/>
          <w:sz w:val="24"/>
          <w:szCs w:val="24"/>
        </w:rPr>
        <w:t>: SI</w:t>
      </w:r>
      <w:r w:rsidR="00205F2F" w:rsidRPr="005E22A7">
        <w:rPr>
          <w:rFonts w:ascii="Arial" w:hAnsi="Arial" w:cs="Arial"/>
          <w:color w:val="000000" w:themeColor="text1"/>
          <w:sz w:val="24"/>
          <w:szCs w:val="24"/>
        </w:rPr>
        <w:t>M</w:t>
      </w:r>
      <w:r w:rsidRPr="005E22A7">
        <w:rPr>
          <w:rFonts w:ascii="Arial" w:hAnsi="Arial" w:cs="Arial"/>
          <w:color w:val="000000" w:themeColor="text1"/>
          <w:sz w:val="24"/>
          <w:szCs w:val="24"/>
        </w:rPr>
        <w:t xml:space="preserve"> (Sistema de Informações da Mortalidade), SINASC (Sistema de </w:t>
      </w:r>
      <w:r w:rsidR="00205F2F" w:rsidRPr="005E22A7">
        <w:rPr>
          <w:rFonts w:ascii="Arial" w:hAnsi="Arial" w:cs="Arial"/>
          <w:color w:val="000000" w:themeColor="text1"/>
          <w:sz w:val="24"/>
          <w:szCs w:val="24"/>
        </w:rPr>
        <w:t>Informações</w:t>
      </w:r>
      <w:r w:rsidRPr="005E22A7">
        <w:rPr>
          <w:rFonts w:ascii="Arial" w:hAnsi="Arial" w:cs="Arial"/>
          <w:color w:val="000000" w:themeColor="text1"/>
          <w:sz w:val="24"/>
          <w:szCs w:val="24"/>
        </w:rPr>
        <w:t xml:space="preserve"> Sobre Nascido Vivos</w:t>
      </w:r>
      <w:r w:rsidR="00205F2F" w:rsidRPr="005E22A7">
        <w:rPr>
          <w:rFonts w:ascii="Arial" w:hAnsi="Arial" w:cs="Arial"/>
          <w:color w:val="000000" w:themeColor="text1"/>
          <w:sz w:val="24"/>
          <w:szCs w:val="24"/>
        </w:rPr>
        <w:t>), SINAN (</w:t>
      </w:r>
      <w:r w:rsidRPr="005E22A7">
        <w:rPr>
          <w:rFonts w:ascii="Arial" w:eastAsia="SimSun" w:hAnsi="Arial" w:cs="Arial"/>
          <w:color w:val="000000" w:themeColor="text1"/>
          <w:sz w:val="24"/>
          <w:szCs w:val="24"/>
          <w:shd w:val="clear" w:color="auto" w:fill="FFFFFF"/>
        </w:rPr>
        <w:t xml:space="preserve">Sistema de Informação de Agravos de Notificação), </w:t>
      </w:r>
      <w:r w:rsidR="00205F2F" w:rsidRPr="005E22A7">
        <w:rPr>
          <w:rFonts w:ascii="Arial" w:eastAsia="SimSun" w:hAnsi="Arial" w:cs="Arial"/>
          <w:color w:val="000000" w:themeColor="text1"/>
          <w:sz w:val="24"/>
          <w:szCs w:val="24"/>
          <w:shd w:val="clear" w:color="auto" w:fill="FFFFFF"/>
        </w:rPr>
        <w:t>CNES (Cadastro</w:t>
      </w:r>
      <w:r w:rsidRPr="005E22A7">
        <w:rPr>
          <w:rFonts w:ascii="Arial" w:eastAsia="SimSun" w:hAnsi="Arial" w:cs="Arial"/>
          <w:color w:val="000000" w:themeColor="text1"/>
          <w:sz w:val="24"/>
          <w:szCs w:val="24"/>
          <w:shd w:val="clear" w:color="auto" w:fill="FFFFFF"/>
        </w:rPr>
        <w:t xml:space="preserve"> Nacional de Estabelecimentos de Saúde</w:t>
      </w:r>
      <w:r w:rsidR="00205F2F" w:rsidRPr="005E22A7">
        <w:rPr>
          <w:rFonts w:ascii="Arial" w:eastAsia="SimSun" w:hAnsi="Arial" w:cs="Arial"/>
          <w:color w:val="000000" w:themeColor="text1"/>
          <w:sz w:val="24"/>
          <w:szCs w:val="24"/>
          <w:shd w:val="clear" w:color="auto" w:fill="FFFFFF"/>
        </w:rPr>
        <w:t>), e</w:t>
      </w:r>
      <w:r w:rsidRPr="005E22A7">
        <w:rPr>
          <w:rFonts w:ascii="Arial" w:eastAsia="SimSun" w:hAnsi="Arial" w:cs="Arial"/>
          <w:color w:val="000000" w:themeColor="text1"/>
          <w:sz w:val="24"/>
          <w:szCs w:val="24"/>
          <w:shd w:val="clear" w:color="auto" w:fill="FFFFFF"/>
        </w:rPr>
        <w:t xml:space="preserve">-SUS </w:t>
      </w:r>
      <w:r w:rsidR="00205F2F" w:rsidRPr="005E22A7">
        <w:rPr>
          <w:rFonts w:ascii="Arial" w:eastAsia="SimSun" w:hAnsi="Arial" w:cs="Arial"/>
          <w:color w:val="000000" w:themeColor="text1"/>
          <w:sz w:val="24"/>
          <w:szCs w:val="24"/>
          <w:shd w:val="clear" w:color="auto" w:fill="FFFFFF"/>
        </w:rPr>
        <w:t>APS, E</w:t>
      </w:r>
      <w:r w:rsidRPr="005E22A7">
        <w:rPr>
          <w:rFonts w:ascii="Arial" w:eastAsia="SimSun" w:hAnsi="Arial" w:cs="Arial"/>
          <w:color w:val="000000" w:themeColor="text1"/>
          <w:sz w:val="24"/>
          <w:szCs w:val="24"/>
          <w:shd w:val="clear" w:color="auto" w:fill="FFFFFF"/>
        </w:rPr>
        <w:t>-Gestor,DIGISUS.</w:t>
      </w:r>
    </w:p>
    <w:p w14:paraId="1171F1A8" w14:textId="2B4C8349" w:rsidR="006D2BF4" w:rsidRPr="005E22A7" w:rsidRDefault="002209E3" w:rsidP="005E22A7">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31528" w:rsidRPr="005E22A7">
        <w:rPr>
          <w:rFonts w:ascii="Arial" w:hAnsi="Arial" w:cs="Arial"/>
          <w:color w:val="000000" w:themeColor="text1"/>
          <w:sz w:val="24"/>
          <w:szCs w:val="24"/>
        </w:rPr>
        <w:t xml:space="preserve">O transporte sanitário municipal e localizado em uma central de atendimento com funcionamento 24 </w:t>
      </w:r>
      <w:r w:rsidR="00205F2F" w:rsidRPr="005E22A7">
        <w:rPr>
          <w:rFonts w:ascii="Arial" w:hAnsi="Arial" w:cs="Arial"/>
          <w:color w:val="000000" w:themeColor="text1"/>
          <w:sz w:val="24"/>
          <w:szCs w:val="24"/>
        </w:rPr>
        <w:t>horas, para</w:t>
      </w:r>
      <w:r w:rsidR="00931528" w:rsidRPr="005E22A7">
        <w:rPr>
          <w:rFonts w:ascii="Arial" w:hAnsi="Arial" w:cs="Arial"/>
          <w:color w:val="000000" w:themeColor="text1"/>
          <w:sz w:val="24"/>
          <w:szCs w:val="24"/>
        </w:rPr>
        <w:t xml:space="preserve"> realizar o deslocamento dos usuários que são encaminhados ao serviço de </w:t>
      </w:r>
      <w:r w:rsidR="00205F2F" w:rsidRPr="005E22A7">
        <w:rPr>
          <w:rFonts w:ascii="Arial" w:hAnsi="Arial" w:cs="Arial"/>
          <w:color w:val="000000" w:themeColor="text1"/>
          <w:sz w:val="24"/>
          <w:szCs w:val="24"/>
        </w:rPr>
        <w:t>média</w:t>
      </w:r>
      <w:r w:rsidR="00931528" w:rsidRPr="005E22A7">
        <w:rPr>
          <w:rFonts w:ascii="Arial" w:hAnsi="Arial" w:cs="Arial"/>
          <w:color w:val="000000" w:themeColor="text1"/>
          <w:sz w:val="24"/>
          <w:szCs w:val="24"/>
        </w:rPr>
        <w:t xml:space="preserve"> e alta complexidade que não </w:t>
      </w:r>
      <w:r w:rsidR="00205F2F" w:rsidRPr="005E22A7">
        <w:rPr>
          <w:rFonts w:ascii="Arial" w:hAnsi="Arial" w:cs="Arial"/>
          <w:color w:val="000000" w:themeColor="text1"/>
          <w:sz w:val="24"/>
          <w:szCs w:val="24"/>
        </w:rPr>
        <w:t>são disponibilizados</w:t>
      </w:r>
      <w:r w:rsidR="00931528" w:rsidRPr="005E22A7">
        <w:rPr>
          <w:rFonts w:ascii="Arial" w:hAnsi="Arial" w:cs="Arial"/>
          <w:color w:val="000000" w:themeColor="text1"/>
          <w:sz w:val="24"/>
          <w:szCs w:val="24"/>
        </w:rPr>
        <w:t xml:space="preserve"> dentro do município, com uma força de trabalho de 19 motoristas ,04 Técnicos de enfermagem e 02 </w:t>
      </w:r>
      <w:r w:rsidR="00205F2F" w:rsidRPr="005E22A7">
        <w:rPr>
          <w:rFonts w:ascii="Arial" w:hAnsi="Arial" w:cs="Arial"/>
          <w:color w:val="000000" w:themeColor="text1"/>
          <w:sz w:val="24"/>
          <w:szCs w:val="24"/>
        </w:rPr>
        <w:t>atendentes,</w:t>
      </w:r>
      <w:r w:rsidR="00931528" w:rsidRPr="005E22A7">
        <w:rPr>
          <w:rFonts w:ascii="Arial" w:hAnsi="Arial" w:cs="Arial"/>
          <w:color w:val="000000" w:themeColor="text1"/>
          <w:sz w:val="24"/>
          <w:szCs w:val="24"/>
        </w:rPr>
        <w:t xml:space="preserve"> com uma frota </w:t>
      </w:r>
      <w:r w:rsidR="00205F2F" w:rsidRPr="005E22A7">
        <w:rPr>
          <w:rFonts w:ascii="Arial" w:hAnsi="Arial" w:cs="Arial"/>
          <w:color w:val="000000" w:themeColor="text1"/>
          <w:sz w:val="24"/>
          <w:szCs w:val="24"/>
        </w:rPr>
        <w:t>própria de</w:t>
      </w:r>
      <w:r w:rsidR="00931528" w:rsidRPr="005E22A7">
        <w:rPr>
          <w:rFonts w:ascii="Arial" w:hAnsi="Arial" w:cs="Arial"/>
          <w:color w:val="000000" w:themeColor="text1"/>
          <w:sz w:val="24"/>
          <w:szCs w:val="24"/>
        </w:rPr>
        <w:t xml:space="preserve"> 04 ambulâncias, 01 ónibus, 12 carros baixos, atendendo um media de 80 usuários por dia e 187.000 Km rodados no mês.</w:t>
      </w:r>
    </w:p>
    <w:p w14:paraId="5B506E7B" w14:textId="7BFFB40F" w:rsidR="006D2BF4" w:rsidRPr="005E22A7" w:rsidRDefault="002209E3" w:rsidP="005E22A7">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31528"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Os agendamentos</w:t>
      </w:r>
      <w:r w:rsidR="00931528" w:rsidRPr="005E22A7">
        <w:rPr>
          <w:rFonts w:ascii="Arial" w:hAnsi="Arial" w:cs="Arial"/>
          <w:color w:val="000000" w:themeColor="text1"/>
          <w:sz w:val="24"/>
          <w:szCs w:val="24"/>
        </w:rPr>
        <w:t xml:space="preserve"> para viagens são realizados de formar </w:t>
      </w:r>
      <w:r w:rsidR="00205F2F" w:rsidRPr="005E22A7">
        <w:rPr>
          <w:rFonts w:ascii="Arial" w:hAnsi="Arial" w:cs="Arial"/>
          <w:color w:val="000000" w:themeColor="text1"/>
          <w:sz w:val="24"/>
          <w:szCs w:val="24"/>
        </w:rPr>
        <w:t>prioritária para</w:t>
      </w:r>
      <w:r w:rsidR="00931528" w:rsidRPr="005E22A7">
        <w:rPr>
          <w:rFonts w:ascii="Arial" w:hAnsi="Arial" w:cs="Arial"/>
          <w:color w:val="000000" w:themeColor="text1"/>
          <w:sz w:val="24"/>
          <w:szCs w:val="24"/>
        </w:rPr>
        <w:t xml:space="preserve"> tratamentos </w:t>
      </w:r>
      <w:r w:rsidR="00205F2F" w:rsidRPr="005E22A7">
        <w:rPr>
          <w:rFonts w:ascii="Arial" w:hAnsi="Arial" w:cs="Arial"/>
          <w:color w:val="000000" w:themeColor="text1"/>
          <w:sz w:val="24"/>
          <w:szCs w:val="24"/>
        </w:rPr>
        <w:t>contínuos como</w:t>
      </w:r>
      <w:r w:rsidR="00931528"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hemodiálise, quimioterapia</w:t>
      </w:r>
      <w:r w:rsidR="00931528" w:rsidRPr="005E22A7">
        <w:rPr>
          <w:rFonts w:ascii="Arial" w:hAnsi="Arial" w:cs="Arial"/>
          <w:color w:val="000000" w:themeColor="text1"/>
          <w:sz w:val="24"/>
          <w:szCs w:val="24"/>
        </w:rPr>
        <w:t xml:space="preserve"> e </w:t>
      </w:r>
      <w:r w:rsidR="00205F2F" w:rsidRPr="005E22A7">
        <w:rPr>
          <w:rFonts w:ascii="Arial" w:hAnsi="Arial" w:cs="Arial"/>
          <w:color w:val="000000" w:themeColor="text1"/>
          <w:sz w:val="24"/>
          <w:szCs w:val="24"/>
        </w:rPr>
        <w:t>ra</w:t>
      </w:r>
      <w:r w:rsidR="00931528" w:rsidRPr="005E22A7">
        <w:rPr>
          <w:rFonts w:ascii="Arial" w:hAnsi="Arial" w:cs="Arial"/>
          <w:color w:val="000000" w:themeColor="text1"/>
          <w:sz w:val="24"/>
          <w:szCs w:val="24"/>
        </w:rPr>
        <w:t xml:space="preserve">dioterapia os demais de forma presencialmente ou por telefone mediante o comprovante de agendamentos, emitido pela secretaria municipal de saúde ou pela instituição que </w:t>
      </w:r>
      <w:r w:rsidR="00205F2F" w:rsidRPr="005E22A7">
        <w:rPr>
          <w:rFonts w:ascii="Arial" w:hAnsi="Arial" w:cs="Arial"/>
          <w:color w:val="000000" w:themeColor="text1"/>
          <w:sz w:val="24"/>
          <w:szCs w:val="24"/>
        </w:rPr>
        <w:t>irá</w:t>
      </w:r>
      <w:r w:rsidR="00931528" w:rsidRPr="005E22A7">
        <w:rPr>
          <w:rFonts w:ascii="Arial" w:hAnsi="Arial" w:cs="Arial"/>
          <w:color w:val="000000" w:themeColor="text1"/>
          <w:sz w:val="24"/>
          <w:szCs w:val="24"/>
        </w:rPr>
        <w:t xml:space="preserve"> realizar o atendimento do usuário </w:t>
      </w:r>
    </w:p>
    <w:p w14:paraId="795301C6" w14:textId="77777777" w:rsidR="006D2BF4" w:rsidRPr="005E22A7" w:rsidRDefault="006D2BF4" w:rsidP="005E22A7">
      <w:pPr>
        <w:spacing w:after="0" w:line="360" w:lineRule="auto"/>
        <w:jc w:val="both"/>
        <w:rPr>
          <w:rFonts w:ascii="Arial" w:hAnsi="Arial" w:cs="Arial"/>
          <w:color w:val="0070C0"/>
          <w:sz w:val="24"/>
          <w:szCs w:val="24"/>
        </w:rPr>
      </w:pPr>
    </w:p>
    <w:p w14:paraId="0C201A93" w14:textId="77777777" w:rsidR="006D2BF4" w:rsidRPr="005E22A7" w:rsidRDefault="006D2BF4" w:rsidP="005E22A7">
      <w:pPr>
        <w:spacing w:after="0" w:line="360" w:lineRule="auto"/>
        <w:jc w:val="both"/>
        <w:rPr>
          <w:rFonts w:ascii="Arial" w:hAnsi="Arial" w:cs="Arial"/>
          <w:sz w:val="24"/>
          <w:szCs w:val="24"/>
        </w:rPr>
      </w:pPr>
    </w:p>
    <w:p w14:paraId="46A83AB4" w14:textId="77777777" w:rsidR="006D2BF4" w:rsidRPr="005E22A7" w:rsidRDefault="00931528" w:rsidP="005E22A7">
      <w:pPr>
        <w:spacing w:after="0" w:line="360" w:lineRule="auto"/>
        <w:jc w:val="both"/>
        <w:rPr>
          <w:rFonts w:ascii="Arial" w:hAnsi="Arial" w:cs="Arial"/>
          <w:bCs/>
          <w:iCs/>
          <w:color w:val="000000"/>
          <w:sz w:val="24"/>
          <w:szCs w:val="24"/>
        </w:rPr>
      </w:pPr>
      <w:r w:rsidRPr="005E22A7">
        <w:rPr>
          <w:rFonts w:ascii="Arial" w:hAnsi="Arial" w:cs="Arial"/>
          <w:sz w:val="24"/>
          <w:szCs w:val="24"/>
        </w:rPr>
        <w:t xml:space="preserve">2.5 - </w:t>
      </w:r>
      <w:r w:rsidRPr="008C178A">
        <w:rPr>
          <w:rFonts w:ascii="Arial" w:hAnsi="Arial" w:cs="Arial"/>
          <w:b/>
          <w:bCs/>
          <w:iCs/>
          <w:color w:val="000000"/>
          <w:sz w:val="24"/>
          <w:szCs w:val="24"/>
        </w:rPr>
        <w:t>Gestão de saúde</w:t>
      </w:r>
    </w:p>
    <w:p w14:paraId="53A03766" w14:textId="3677A1F8" w:rsidR="006D2BF4" w:rsidRPr="005E22A7" w:rsidRDefault="00931528" w:rsidP="005E22A7">
      <w:pPr>
        <w:spacing w:after="0" w:line="360" w:lineRule="auto"/>
        <w:jc w:val="both"/>
        <w:rPr>
          <w:rFonts w:ascii="Arial" w:hAnsi="Arial" w:cs="Arial"/>
          <w:color w:val="000000" w:themeColor="text1"/>
          <w:sz w:val="24"/>
          <w:szCs w:val="24"/>
        </w:rPr>
      </w:pPr>
      <w:r w:rsidRPr="005E22A7">
        <w:rPr>
          <w:rFonts w:ascii="Arial" w:hAnsi="Arial" w:cs="Arial"/>
          <w:color w:val="0070C0"/>
          <w:sz w:val="24"/>
          <w:szCs w:val="24"/>
        </w:rPr>
        <w:lastRenderedPageBreak/>
        <w:t xml:space="preserve">  </w:t>
      </w:r>
      <w:r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A estrutura</w:t>
      </w:r>
      <w:r w:rsidRPr="005E22A7">
        <w:rPr>
          <w:rFonts w:ascii="Arial" w:hAnsi="Arial" w:cs="Arial"/>
          <w:color w:val="000000" w:themeColor="text1"/>
          <w:sz w:val="24"/>
          <w:szCs w:val="24"/>
        </w:rPr>
        <w:t xml:space="preserve"> organizacional e </w:t>
      </w:r>
      <w:r w:rsidR="00205F2F" w:rsidRPr="005E22A7">
        <w:rPr>
          <w:rFonts w:ascii="Arial" w:hAnsi="Arial" w:cs="Arial"/>
          <w:color w:val="000000" w:themeColor="text1"/>
          <w:sz w:val="24"/>
          <w:szCs w:val="24"/>
        </w:rPr>
        <w:t>administrativa da</w:t>
      </w:r>
      <w:r w:rsidRPr="005E22A7">
        <w:rPr>
          <w:rFonts w:ascii="Arial" w:hAnsi="Arial" w:cs="Arial"/>
          <w:color w:val="000000" w:themeColor="text1"/>
          <w:sz w:val="24"/>
          <w:szCs w:val="24"/>
        </w:rPr>
        <w:t xml:space="preserve"> secretaria municipal de saúde e constituída </w:t>
      </w:r>
      <w:r w:rsidR="00205F2F" w:rsidRPr="005E22A7">
        <w:rPr>
          <w:rFonts w:ascii="Arial" w:hAnsi="Arial" w:cs="Arial"/>
          <w:color w:val="000000" w:themeColor="text1"/>
          <w:sz w:val="24"/>
          <w:szCs w:val="24"/>
        </w:rPr>
        <w:t>em:</w:t>
      </w:r>
      <w:r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Recepção, Coordenação</w:t>
      </w:r>
      <w:r w:rsidRPr="005E22A7">
        <w:rPr>
          <w:rFonts w:ascii="Arial" w:hAnsi="Arial" w:cs="Arial"/>
          <w:color w:val="000000" w:themeColor="text1"/>
          <w:sz w:val="24"/>
          <w:szCs w:val="24"/>
        </w:rPr>
        <w:t xml:space="preserve"> da ESF,</w:t>
      </w:r>
      <w:r w:rsidR="00205F2F" w:rsidRPr="005E22A7">
        <w:rPr>
          <w:rFonts w:ascii="Arial" w:hAnsi="Arial" w:cs="Arial"/>
          <w:color w:val="000000" w:themeColor="text1"/>
          <w:sz w:val="24"/>
          <w:szCs w:val="24"/>
        </w:rPr>
        <w:t xml:space="preserve"> r</w:t>
      </w:r>
      <w:r w:rsidRPr="005E22A7">
        <w:rPr>
          <w:rFonts w:ascii="Arial" w:hAnsi="Arial" w:cs="Arial"/>
          <w:color w:val="000000" w:themeColor="text1"/>
          <w:sz w:val="24"/>
          <w:szCs w:val="24"/>
        </w:rPr>
        <w:t xml:space="preserve">egulação, Recursos Humanos, </w:t>
      </w:r>
      <w:r w:rsidR="00205F2F" w:rsidRPr="005E22A7">
        <w:rPr>
          <w:rFonts w:ascii="Arial" w:hAnsi="Arial" w:cs="Arial"/>
          <w:color w:val="000000" w:themeColor="text1"/>
          <w:sz w:val="24"/>
          <w:szCs w:val="24"/>
        </w:rPr>
        <w:t>Assessoria Técnica</w:t>
      </w:r>
      <w:r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Exames,</w:t>
      </w:r>
      <w:r w:rsidRPr="005E22A7">
        <w:rPr>
          <w:rFonts w:ascii="Arial" w:hAnsi="Arial" w:cs="Arial"/>
          <w:color w:val="000000" w:themeColor="text1"/>
          <w:sz w:val="24"/>
          <w:szCs w:val="24"/>
        </w:rPr>
        <w:t xml:space="preserve"> Administração e </w:t>
      </w:r>
      <w:r w:rsidR="00205F2F" w:rsidRPr="005E22A7">
        <w:rPr>
          <w:rFonts w:ascii="Arial" w:hAnsi="Arial" w:cs="Arial"/>
          <w:color w:val="000000" w:themeColor="text1"/>
          <w:sz w:val="24"/>
          <w:szCs w:val="24"/>
        </w:rPr>
        <w:t>faturamento, esses</w:t>
      </w:r>
      <w:r w:rsidRPr="005E22A7">
        <w:rPr>
          <w:rFonts w:ascii="Arial" w:hAnsi="Arial" w:cs="Arial"/>
          <w:color w:val="000000" w:themeColor="text1"/>
          <w:sz w:val="24"/>
          <w:szCs w:val="24"/>
        </w:rPr>
        <w:t xml:space="preserve"> 8 setores ficam localizados no prédio da </w:t>
      </w:r>
      <w:r w:rsidR="00205F2F" w:rsidRPr="005E22A7">
        <w:rPr>
          <w:rFonts w:ascii="Arial" w:hAnsi="Arial" w:cs="Arial"/>
          <w:color w:val="000000" w:themeColor="text1"/>
          <w:sz w:val="24"/>
          <w:szCs w:val="24"/>
        </w:rPr>
        <w:t>secretária, já</w:t>
      </w:r>
      <w:r w:rsidRPr="005E22A7">
        <w:rPr>
          <w:rFonts w:ascii="Arial" w:hAnsi="Arial" w:cs="Arial"/>
          <w:color w:val="000000" w:themeColor="text1"/>
          <w:sz w:val="24"/>
          <w:szCs w:val="24"/>
        </w:rPr>
        <w:t xml:space="preserve"> as Vigilâncias em </w:t>
      </w:r>
      <w:r w:rsidR="00205F2F" w:rsidRPr="005E22A7">
        <w:rPr>
          <w:rFonts w:ascii="Arial" w:hAnsi="Arial" w:cs="Arial"/>
          <w:color w:val="000000" w:themeColor="text1"/>
          <w:sz w:val="24"/>
          <w:szCs w:val="24"/>
        </w:rPr>
        <w:t>Saúde (</w:t>
      </w:r>
      <w:r w:rsidRPr="005E22A7">
        <w:rPr>
          <w:rFonts w:ascii="Arial" w:hAnsi="Arial" w:cs="Arial"/>
          <w:color w:val="000000" w:themeColor="text1"/>
          <w:sz w:val="24"/>
          <w:szCs w:val="24"/>
        </w:rPr>
        <w:t xml:space="preserve">vigilância </w:t>
      </w:r>
      <w:r w:rsidR="00205F2F" w:rsidRPr="005E22A7">
        <w:rPr>
          <w:rFonts w:ascii="Arial" w:hAnsi="Arial" w:cs="Arial"/>
          <w:color w:val="000000" w:themeColor="text1"/>
          <w:sz w:val="24"/>
          <w:szCs w:val="24"/>
        </w:rPr>
        <w:t>Ambiental, Vigilância</w:t>
      </w:r>
      <w:r w:rsidRPr="005E22A7">
        <w:rPr>
          <w:rFonts w:ascii="Arial" w:hAnsi="Arial" w:cs="Arial"/>
          <w:color w:val="000000" w:themeColor="text1"/>
          <w:sz w:val="24"/>
          <w:szCs w:val="24"/>
        </w:rPr>
        <w:t xml:space="preserve"> epidemiológica e Vigilância </w:t>
      </w:r>
      <w:r w:rsidR="00205F2F" w:rsidRPr="005E22A7">
        <w:rPr>
          <w:rFonts w:ascii="Arial" w:hAnsi="Arial" w:cs="Arial"/>
          <w:color w:val="000000" w:themeColor="text1"/>
          <w:sz w:val="24"/>
          <w:szCs w:val="24"/>
        </w:rPr>
        <w:t>Sanitária)</w:t>
      </w:r>
      <w:r w:rsidRPr="005E22A7">
        <w:rPr>
          <w:rFonts w:ascii="Arial" w:hAnsi="Arial" w:cs="Arial"/>
          <w:color w:val="000000" w:themeColor="text1"/>
          <w:sz w:val="24"/>
          <w:szCs w:val="24"/>
        </w:rPr>
        <w:t xml:space="preserve"> e o Transporte </w:t>
      </w:r>
      <w:r w:rsidR="00205F2F" w:rsidRPr="005E22A7">
        <w:rPr>
          <w:rFonts w:ascii="Arial" w:hAnsi="Arial" w:cs="Arial"/>
          <w:color w:val="000000" w:themeColor="text1"/>
          <w:sz w:val="24"/>
          <w:szCs w:val="24"/>
        </w:rPr>
        <w:t>Sanitário</w:t>
      </w:r>
      <w:r w:rsidRPr="005E22A7">
        <w:rPr>
          <w:rFonts w:ascii="Arial" w:hAnsi="Arial" w:cs="Arial"/>
          <w:color w:val="000000" w:themeColor="text1"/>
          <w:sz w:val="24"/>
          <w:szCs w:val="24"/>
        </w:rPr>
        <w:t xml:space="preserve"> se encontram em um prédio que é anexo </w:t>
      </w:r>
      <w:r w:rsidR="00205F2F" w:rsidRPr="005E22A7">
        <w:rPr>
          <w:rFonts w:ascii="Arial" w:hAnsi="Arial" w:cs="Arial"/>
          <w:color w:val="000000" w:themeColor="text1"/>
          <w:sz w:val="24"/>
          <w:szCs w:val="24"/>
        </w:rPr>
        <w:t>da secretaria.</w:t>
      </w:r>
    </w:p>
    <w:p w14:paraId="1C5DE5EB" w14:textId="7D92FA56" w:rsidR="006D2BF4" w:rsidRPr="005E22A7" w:rsidRDefault="006D2BF4" w:rsidP="005E22A7">
      <w:pPr>
        <w:spacing w:after="0" w:line="360" w:lineRule="auto"/>
        <w:jc w:val="both"/>
        <w:rPr>
          <w:rFonts w:ascii="Arial" w:hAnsi="Arial" w:cs="Arial"/>
          <w:color w:val="0070C0"/>
          <w:sz w:val="24"/>
          <w:szCs w:val="24"/>
        </w:rPr>
      </w:pPr>
    </w:p>
    <w:p w14:paraId="0B602267" w14:textId="23B8A64C" w:rsidR="006D2BF4" w:rsidRPr="005E22A7" w:rsidRDefault="00931528" w:rsidP="008C178A">
      <w:pPr>
        <w:spacing w:after="0" w:line="360" w:lineRule="auto"/>
        <w:ind w:firstLineChars="150" w:firstLine="360"/>
        <w:jc w:val="both"/>
        <w:rPr>
          <w:rFonts w:ascii="Arial" w:hAnsi="Arial" w:cs="Arial"/>
          <w:color w:val="000000" w:themeColor="text1"/>
          <w:sz w:val="24"/>
          <w:szCs w:val="24"/>
        </w:rPr>
      </w:pPr>
      <w:r w:rsidRPr="005E22A7">
        <w:rPr>
          <w:rFonts w:ascii="Arial" w:hAnsi="Arial" w:cs="Arial"/>
          <w:color w:val="000000" w:themeColor="text1"/>
          <w:sz w:val="24"/>
          <w:szCs w:val="24"/>
        </w:rPr>
        <w:t xml:space="preserve">A rede de saúde municipal e composta por, 04 unidades básicas de saúde uma na sede do município e as outras 03 na zona rural, mais especificamente nos distritos de Alto </w:t>
      </w:r>
      <w:r w:rsidR="00205F2F" w:rsidRPr="005E22A7">
        <w:rPr>
          <w:rFonts w:ascii="Arial" w:hAnsi="Arial" w:cs="Arial"/>
          <w:color w:val="000000" w:themeColor="text1"/>
          <w:sz w:val="24"/>
          <w:szCs w:val="24"/>
        </w:rPr>
        <w:t>Calçado, Airituba</w:t>
      </w:r>
      <w:r w:rsidRPr="005E22A7">
        <w:rPr>
          <w:rFonts w:ascii="Arial" w:hAnsi="Arial" w:cs="Arial"/>
          <w:color w:val="000000" w:themeColor="text1"/>
          <w:sz w:val="24"/>
          <w:szCs w:val="24"/>
        </w:rPr>
        <w:t xml:space="preserve"> e Património do Divino, 01 policlínica </w:t>
      </w:r>
      <w:r w:rsidR="00205F2F" w:rsidRPr="005E22A7">
        <w:rPr>
          <w:rFonts w:ascii="Arial" w:hAnsi="Arial" w:cs="Arial"/>
          <w:color w:val="000000" w:themeColor="text1"/>
          <w:sz w:val="24"/>
          <w:szCs w:val="24"/>
        </w:rPr>
        <w:t>municipal ,01 sala</w:t>
      </w:r>
      <w:r w:rsidRPr="005E22A7">
        <w:rPr>
          <w:rFonts w:ascii="Arial" w:hAnsi="Arial" w:cs="Arial"/>
          <w:color w:val="000000" w:themeColor="text1"/>
          <w:sz w:val="24"/>
          <w:szCs w:val="24"/>
        </w:rPr>
        <w:t xml:space="preserve"> de imunização que fica localizada na policlínica municipal,01 CAPS I, 01 farmácia básica ,01 CEO e 01 vigilância em Saúde. A parte da rede própria o município conta também com 01 base do SAMU, 01 Hospital Estadual (Hospital Estadual São José) onde se </w:t>
      </w:r>
      <w:r w:rsidR="00205F2F" w:rsidRPr="005E22A7">
        <w:rPr>
          <w:rFonts w:ascii="Arial" w:hAnsi="Arial" w:cs="Arial"/>
          <w:color w:val="000000" w:themeColor="text1"/>
          <w:sz w:val="24"/>
          <w:szCs w:val="24"/>
        </w:rPr>
        <w:t>obtém</w:t>
      </w:r>
      <w:r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os serviços</w:t>
      </w:r>
      <w:r w:rsidRPr="005E22A7">
        <w:rPr>
          <w:rFonts w:ascii="Arial" w:hAnsi="Arial" w:cs="Arial"/>
          <w:color w:val="000000" w:themeColor="text1"/>
          <w:sz w:val="24"/>
          <w:szCs w:val="24"/>
        </w:rPr>
        <w:t xml:space="preserve"> de urgência e emergência e 01 </w:t>
      </w:r>
      <w:r w:rsidR="00205F2F" w:rsidRPr="005E22A7">
        <w:rPr>
          <w:rFonts w:ascii="Arial" w:hAnsi="Arial" w:cs="Arial"/>
          <w:color w:val="000000" w:themeColor="text1"/>
          <w:sz w:val="24"/>
          <w:szCs w:val="24"/>
        </w:rPr>
        <w:t>APAE.</w:t>
      </w:r>
    </w:p>
    <w:p w14:paraId="7BC251BA" w14:textId="1E14645B" w:rsidR="006D2BF4" w:rsidRPr="008C178A" w:rsidRDefault="002209E3" w:rsidP="008C178A">
      <w:pPr>
        <w:spacing w:after="0" w:line="360" w:lineRule="auto"/>
        <w:ind w:firstLineChars="50" w:firstLine="1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31528" w:rsidRPr="005E22A7">
        <w:rPr>
          <w:rFonts w:ascii="Arial" w:hAnsi="Arial" w:cs="Arial"/>
          <w:color w:val="000000" w:themeColor="text1"/>
          <w:sz w:val="24"/>
          <w:szCs w:val="24"/>
        </w:rPr>
        <w:t xml:space="preserve">O município </w:t>
      </w:r>
      <w:r w:rsidR="00205F2F" w:rsidRPr="005E22A7">
        <w:rPr>
          <w:rFonts w:ascii="Arial" w:hAnsi="Arial" w:cs="Arial"/>
          <w:color w:val="000000" w:themeColor="text1"/>
          <w:sz w:val="24"/>
          <w:szCs w:val="24"/>
        </w:rPr>
        <w:t>Integra a</w:t>
      </w:r>
      <w:r w:rsidR="00931528" w:rsidRPr="005E22A7">
        <w:rPr>
          <w:rFonts w:ascii="Arial" w:hAnsi="Arial" w:cs="Arial"/>
          <w:color w:val="000000" w:themeColor="text1"/>
          <w:sz w:val="24"/>
          <w:szCs w:val="24"/>
        </w:rPr>
        <w:t xml:space="preserve"> Comissão </w:t>
      </w:r>
      <w:r w:rsidR="00205F2F" w:rsidRPr="005E22A7">
        <w:rPr>
          <w:rFonts w:ascii="Arial" w:hAnsi="Arial" w:cs="Arial"/>
          <w:color w:val="000000" w:themeColor="text1"/>
          <w:sz w:val="24"/>
          <w:szCs w:val="24"/>
        </w:rPr>
        <w:t>Intergestores Bipartite</w:t>
      </w:r>
      <w:r w:rsidR="00931528"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Sul, pois</w:t>
      </w:r>
      <w:r w:rsidR="00931528" w:rsidRPr="005E22A7">
        <w:rPr>
          <w:rFonts w:ascii="Arial" w:hAnsi="Arial" w:cs="Arial"/>
          <w:color w:val="000000" w:themeColor="text1"/>
          <w:sz w:val="24"/>
          <w:szCs w:val="24"/>
        </w:rPr>
        <w:t xml:space="preserve"> </w:t>
      </w:r>
      <w:r w:rsidR="00205F2F" w:rsidRPr="005E22A7">
        <w:rPr>
          <w:rFonts w:ascii="Arial" w:hAnsi="Arial" w:cs="Arial"/>
          <w:color w:val="000000" w:themeColor="text1"/>
          <w:sz w:val="24"/>
          <w:szCs w:val="24"/>
        </w:rPr>
        <w:t>está</w:t>
      </w:r>
      <w:r w:rsidR="00931528" w:rsidRPr="005E22A7">
        <w:rPr>
          <w:rFonts w:ascii="Arial" w:hAnsi="Arial" w:cs="Arial"/>
          <w:color w:val="000000" w:themeColor="text1"/>
          <w:sz w:val="24"/>
          <w:szCs w:val="24"/>
        </w:rPr>
        <w:t xml:space="preserve"> localizado na Região Sul do Estado do Espírito </w:t>
      </w:r>
      <w:r w:rsidR="00205F2F" w:rsidRPr="005E22A7">
        <w:rPr>
          <w:rFonts w:ascii="Arial" w:hAnsi="Arial" w:cs="Arial"/>
          <w:color w:val="000000" w:themeColor="text1"/>
          <w:sz w:val="24"/>
          <w:szCs w:val="24"/>
        </w:rPr>
        <w:t>Santo, mais</w:t>
      </w:r>
      <w:r w:rsidR="00931528" w:rsidRPr="005E22A7">
        <w:rPr>
          <w:rFonts w:ascii="Arial" w:hAnsi="Arial" w:cs="Arial"/>
          <w:color w:val="000000" w:themeColor="text1"/>
          <w:sz w:val="24"/>
          <w:szCs w:val="24"/>
        </w:rPr>
        <w:t xml:space="preserve"> especificamente no Micropolo Caparaó, com participação ativa nos foros de </w:t>
      </w:r>
      <w:r w:rsidR="00B6448D" w:rsidRPr="005E22A7">
        <w:rPr>
          <w:rFonts w:ascii="Arial" w:hAnsi="Arial" w:cs="Arial"/>
          <w:color w:val="000000" w:themeColor="text1"/>
          <w:sz w:val="24"/>
          <w:szCs w:val="24"/>
        </w:rPr>
        <w:t>negociação</w:t>
      </w:r>
      <w:r w:rsidR="00931528" w:rsidRPr="005E22A7">
        <w:rPr>
          <w:rFonts w:ascii="Arial" w:hAnsi="Arial" w:cs="Arial"/>
          <w:color w:val="000000" w:themeColor="text1"/>
          <w:sz w:val="24"/>
          <w:szCs w:val="24"/>
        </w:rPr>
        <w:t xml:space="preserve"> e pactuação entre os gestores das esferas estadual e </w:t>
      </w:r>
      <w:r w:rsidR="00205F2F" w:rsidRPr="005E22A7">
        <w:rPr>
          <w:rFonts w:ascii="Arial" w:hAnsi="Arial" w:cs="Arial"/>
          <w:color w:val="000000" w:themeColor="text1"/>
          <w:sz w:val="24"/>
          <w:szCs w:val="24"/>
        </w:rPr>
        <w:t>municipal, para</w:t>
      </w:r>
      <w:r w:rsidR="00931528" w:rsidRPr="005E22A7">
        <w:rPr>
          <w:rFonts w:ascii="Arial" w:hAnsi="Arial" w:cs="Arial"/>
          <w:color w:val="000000" w:themeColor="text1"/>
          <w:sz w:val="24"/>
          <w:szCs w:val="24"/>
        </w:rPr>
        <w:t xml:space="preserve"> cada vez mais atingir </w:t>
      </w:r>
      <w:r w:rsidR="00205F2F" w:rsidRPr="005E22A7">
        <w:rPr>
          <w:rFonts w:ascii="Arial" w:hAnsi="Arial" w:cs="Arial"/>
          <w:color w:val="000000" w:themeColor="text1"/>
          <w:sz w:val="24"/>
          <w:szCs w:val="24"/>
        </w:rPr>
        <w:t>uma cobertura</w:t>
      </w:r>
      <w:r w:rsidR="00931528" w:rsidRPr="005E22A7">
        <w:rPr>
          <w:rFonts w:ascii="Arial" w:hAnsi="Arial" w:cs="Arial"/>
          <w:color w:val="000000" w:themeColor="text1"/>
          <w:sz w:val="24"/>
          <w:szCs w:val="24"/>
        </w:rPr>
        <w:t xml:space="preserve"> satisfatória para a </w:t>
      </w:r>
      <w:r w:rsidR="003020BE" w:rsidRPr="005E22A7">
        <w:rPr>
          <w:rFonts w:ascii="Arial" w:hAnsi="Arial" w:cs="Arial"/>
          <w:color w:val="000000" w:themeColor="text1"/>
          <w:sz w:val="24"/>
          <w:szCs w:val="24"/>
        </w:rPr>
        <w:t>saúde, nos</w:t>
      </w:r>
      <w:r w:rsidR="00931528" w:rsidRPr="005E22A7">
        <w:rPr>
          <w:rFonts w:ascii="Arial" w:hAnsi="Arial" w:cs="Arial"/>
          <w:color w:val="000000" w:themeColor="text1"/>
          <w:sz w:val="24"/>
          <w:szCs w:val="24"/>
        </w:rPr>
        <w:t xml:space="preserve"> serviços de alta e </w:t>
      </w:r>
      <w:r w:rsidR="00205F2F" w:rsidRPr="005E22A7">
        <w:rPr>
          <w:rFonts w:ascii="Arial" w:hAnsi="Arial" w:cs="Arial"/>
          <w:color w:val="000000" w:themeColor="text1"/>
          <w:sz w:val="24"/>
          <w:szCs w:val="24"/>
        </w:rPr>
        <w:t>média</w:t>
      </w:r>
      <w:r w:rsidR="00931528" w:rsidRPr="005E22A7">
        <w:rPr>
          <w:rFonts w:ascii="Arial" w:hAnsi="Arial" w:cs="Arial"/>
          <w:color w:val="000000" w:themeColor="text1"/>
          <w:sz w:val="24"/>
          <w:szCs w:val="24"/>
        </w:rPr>
        <w:t xml:space="preserve"> complexidade </w:t>
      </w:r>
      <w:r w:rsidR="003020BE" w:rsidRPr="005E22A7">
        <w:rPr>
          <w:rFonts w:ascii="Arial" w:hAnsi="Arial" w:cs="Arial"/>
          <w:color w:val="000000" w:themeColor="text1"/>
          <w:sz w:val="24"/>
          <w:szCs w:val="24"/>
        </w:rPr>
        <w:t>que não</w:t>
      </w:r>
      <w:r w:rsidR="00931528" w:rsidRPr="005E22A7">
        <w:rPr>
          <w:rFonts w:ascii="Arial" w:hAnsi="Arial" w:cs="Arial"/>
          <w:color w:val="000000" w:themeColor="text1"/>
          <w:sz w:val="24"/>
          <w:szCs w:val="24"/>
        </w:rPr>
        <w:t xml:space="preserve"> e </w:t>
      </w:r>
      <w:r w:rsidR="003020BE" w:rsidRPr="005E22A7">
        <w:rPr>
          <w:rFonts w:ascii="Arial" w:hAnsi="Arial" w:cs="Arial"/>
          <w:color w:val="000000" w:themeColor="text1"/>
          <w:sz w:val="24"/>
          <w:szCs w:val="24"/>
        </w:rPr>
        <w:t>fornecida,</w:t>
      </w:r>
      <w:r w:rsidR="00B6448D" w:rsidRPr="005E22A7">
        <w:rPr>
          <w:rFonts w:ascii="Arial" w:hAnsi="Arial" w:cs="Arial"/>
          <w:color w:val="000000" w:themeColor="text1"/>
          <w:sz w:val="24"/>
          <w:szCs w:val="24"/>
        </w:rPr>
        <w:t xml:space="preserve"> </w:t>
      </w:r>
      <w:r w:rsidR="003020BE" w:rsidRPr="005E22A7">
        <w:rPr>
          <w:rFonts w:ascii="Arial" w:hAnsi="Arial" w:cs="Arial"/>
          <w:color w:val="000000" w:themeColor="text1"/>
          <w:sz w:val="24"/>
          <w:szCs w:val="24"/>
        </w:rPr>
        <w:t>e vem</w:t>
      </w:r>
      <w:r w:rsidR="00931528" w:rsidRPr="005E22A7">
        <w:rPr>
          <w:rFonts w:ascii="Arial" w:hAnsi="Arial" w:cs="Arial"/>
          <w:color w:val="000000" w:themeColor="text1"/>
          <w:sz w:val="24"/>
          <w:szCs w:val="24"/>
        </w:rPr>
        <w:t xml:space="preserve"> </w:t>
      </w:r>
      <w:r w:rsidR="00B6448D" w:rsidRPr="005E22A7">
        <w:rPr>
          <w:rFonts w:ascii="Arial" w:hAnsi="Arial" w:cs="Arial"/>
          <w:color w:val="000000" w:themeColor="text1"/>
          <w:sz w:val="24"/>
          <w:szCs w:val="24"/>
        </w:rPr>
        <w:t>através</w:t>
      </w:r>
      <w:r w:rsidR="00931528" w:rsidRPr="005E22A7">
        <w:rPr>
          <w:rFonts w:ascii="Arial" w:hAnsi="Arial" w:cs="Arial"/>
          <w:color w:val="000000" w:themeColor="text1"/>
          <w:sz w:val="24"/>
          <w:szCs w:val="24"/>
        </w:rPr>
        <w:t xml:space="preserve"> dessa regionalização. </w:t>
      </w:r>
    </w:p>
    <w:p w14:paraId="68C64008" w14:textId="21800353" w:rsidR="006D2BF4" w:rsidRPr="005E22A7" w:rsidRDefault="002209E3" w:rsidP="005E22A7">
      <w:pPr>
        <w:spacing w:after="0" w:line="360" w:lineRule="auto"/>
        <w:jc w:val="both"/>
        <w:rPr>
          <w:rFonts w:ascii="Arial" w:eastAsia="Arial" w:hAnsi="Arial" w:cs="Arial"/>
          <w:color w:val="001D35"/>
          <w:sz w:val="24"/>
          <w:szCs w:val="24"/>
          <w:shd w:val="clear" w:color="auto" w:fill="FFFFFF"/>
        </w:rPr>
      </w:pPr>
      <w:r>
        <w:rPr>
          <w:rFonts w:ascii="Arial" w:hAnsi="Arial" w:cs="Arial"/>
          <w:color w:val="000000" w:themeColor="text1"/>
          <w:sz w:val="24"/>
          <w:szCs w:val="24"/>
        </w:rPr>
        <w:t xml:space="preserve">      </w:t>
      </w:r>
      <w:r w:rsidR="00931528" w:rsidRPr="005E22A7">
        <w:rPr>
          <w:rFonts w:ascii="Arial" w:hAnsi="Arial" w:cs="Arial"/>
          <w:color w:val="000000" w:themeColor="text1"/>
          <w:sz w:val="24"/>
          <w:szCs w:val="24"/>
        </w:rPr>
        <w:t xml:space="preserve">O </w:t>
      </w:r>
      <w:r w:rsidR="00205F2F" w:rsidRPr="005E22A7">
        <w:rPr>
          <w:rFonts w:ascii="Arial" w:hAnsi="Arial" w:cs="Arial"/>
          <w:color w:val="000000" w:themeColor="text1"/>
          <w:sz w:val="24"/>
          <w:szCs w:val="24"/>
        </w:rPr>
        <w:t>COMUS (</w:t>
      </w:r>
      <w:r w:rsidR="00D8411F" w:rsidRPr="005E22A7">
        <w:rPr>
          <w:rFonts w:ascii="Arial" w:hAnsi="Arial" w:cs="Arial"/>
          <w:color w:val="000000" w:themeColor="text1"/>
          <w:sz w:val="24"/>
          <w:szCs w:val="24"/>
        </w:rPr>
        <w:t>Conselho</w:t>
      </w:r>
      <w:r w:rsidR="00931528" w:rsidRPr="005E22A7">
        <w:rPr>
          <w:rFonts w:ascii="Arial" w:hAnsi="Arial" w:cs="Arial"/>
          <w:color w:val="000000" w:themeColor="text1"/>
          <w:sz w:val="24"/>
          <w:szCs w:val="24"/>
        </w:rPr>
        <w:t xml:space="preserve"> Municipal de Saúde) </w:t>
      </w:r>
      <w:r w:rsidR="00931528" w:rsidRPr="005E22A7">
        <w:rPr>
          <w:rFonts w:ascii="Arial" w:eastAsia="Arial" w:hAnsi="Arial" w:cs="Arial"/>
          <w:color w:val="001D35"/>
          <w:sz w:val="24"/>
          <w:szCs w:val="24"/>
          <w:shd w:val="clear" w:color="auto" w:fill="FFFFFF"/>
        </w:rPr>
        <w:t>é um órgão colegiado e deliberativo, de caráter permanente, com a finalidade de participar da formulação, fiscalização e controle das políticas de saúde e dos gastos no âmbito municipal. Composto por representantes do governo, trabalhadores da saúde, prestadores de serviços e, principalmente, dos usuários (50%), o COMUS atua como um mecanismo fundamental para garantir a participação da sociedade nas decisões sobre a saúde pública</w:t>
      </w:r>
      <w:r w:rsidR="00B6448D" w:rsidRPr="005E22A7">
        <w:rPr>
          <w:rFonts w:ascii="Arial" w:eastAsia="Arial" w:hAnsi="Arial" w:cs="Arial"/>
          <w:color w:val="001D35"/>
          <w:sz w:val="24"/>
          <w:szCs w:val="24"/>
          <w:shd w:val="clear" w:color="auto" w:fill="FFFFFF"/>
        </w:rPr>
        <w:t xml:space="preserve"> desde 1990 seguindo a </w:t>
      </w:r>
      <w:r w:rsidR="007272DB" w:rsidRPr="005E22A7">
        <w:rPr>
          <w:rFonts w:ascii="Arial" w:eastAsia="Arial" w:hAnsi="Arial" w:cs="Arial"/>
          <w:color w:val="001D35"/>
          <w:sz w:val="24"/>
          <w:szCs w:val="24"/>
          <w:shd w:val="clear" w:color="auto" w:fill="FFFFFF"/>
        </w:rPr>
        <w:t>composição,</w:t>
      </w:r>
      <w:r w:rsidR="00B6448D" w:rsidRPr="005E22A7">
        <w:rPr>
          <w:rFonts w:ascii="Arial" w:eastAsia="Arial" w:hAnsi="Arial" w:cs="Arial"/>
          <w:color w:val="001D35"/>
          <w:sz w:val="24"/>
          <w:szCs w:val="24"/>
          <w:shd w:val="clear" w:color="auto" w:fill="FFFFFF"/>
        </w:rPr>
        <w:t xml:space="preserve"> </w:t>
      </w:r>
      <w:r w:rsidR="007272DB" w:rsidRPr="005E22A7">
        <w:rPr>
          <w:rFonts w:ascii="Arial" w:eastAsia="Arial" w:hAnsi="Arial" w:cs="Arial"/>
          <w:color w:val="001D35"/>
          <w:sz w:val="24"/>
          <w:szCs w:val="24"/>
          <w:shd w:val="clear" w:color="auto" w:fill="FFFFFF"/>
        </w:rPr>
        <w:t>organização e</w:t>
      </w:r>
      <w:r w:rsidR="00B6448D" w:rsidRPr="005E22A7">
        <w:rPr>
          <w:rFonts w:ascii="Arial" w:eastAsia="Arial" w:hAnsi="Arial" w:cs="Arial"/>
          <w:color w:val="001D35"/>
          <w:sz w:val="24"/>
          <w:szCs w:val="24"/>
          <w:shd w:val="clear" w:color="auto" w:fill="FFFFFF"/>
        </w:rPr>
        <w:t xml:space="preserve"> </w:t>
      </w:r>
      <w:r w:rsidR="00827A54" w:rsidRPr="005E22A7">
        <w:rPr>
          <w:rFonts w:ascii="Arial" w:eastAsia="Arial" w:hAnsi="Arial" w:cs="Arial"/>
          <w:color w:val="001D35"/>
          <w:sz w:val="24"/>
          <w:szCs w:val="24"/>
          <w:shd w:val="clear" w:color="auto" w:fill="FFFFFF"/>
        </w:rPr>
        <w:t>competências</w:t>
      </w:r>
      <w:r w:rsidR="00B6448D" w:rsidRPr="005E22A7">
        <w:rPr>
          <w:rFonts w:ascii="Arial" w:eastAsia="Arial" w:hAnsi="Arial" w:cs="Arial"/>
          <w:color w:val="001D35"/>
          <w:sz w:val="24"/>
          <w:szCs w:val="24"/>
          <w:shd w:val="clear" w:color="auto" w:fill="FFFFFF"/>
        </w:rPr>
        <w:t xml:space="preserve"> fixadas na Lei Federal n° 8.142.</w:t>
      </w:r>
    </w:p>
    <w:p w14:paraId="4180691D" w14:textId="38583239" w:rsidR="00B6448D" w:rsidRPr="005E22A7" w:rsidRDefault="00B6448D" w:rsidP="005E22A7">
      <w:pPr>
        <w:spacing w:after="0" w:line="360" w:lineRule="auto"/>
        <w:jc w:val="both"/>
        <w:rPr>
          <w:rFonts w:ascii="Arial" w:eastAsia="Arial" w:hAnsi="Arial" w:cs="Arial"/>
          <w:color w:val="001D35"/>
          <w:sz w:val="24"/>
          <w:szCs w:val="24"/>
          <w:shd w:val="clear" w:color="auto" w:fill="FFFFFF"/>
        </w:rPr>
      </w:pPr>
      <w:r w:rsidRPr="005E22A7">
        <w:rPr>
          <w:rFonts w:ascii="Arial" w:eastAsia="Arial" w:hAnsi="Arial" w:cs="Arial"/>
          <w:color w:val="001D35"/>
          <w:sz w:val="24"/>
          <w:szCs w:val="24"/>
          <w:shd w:val="clear" w:color="auto" w:fill="FFFFFF"/>
        </w:rPr>
        <w:lastRenderedPageBreak/>
        <w:t xml:space="preserve"> </w:t>
      </w:r>
      <w:r w:rsidR="002209E3">
        <w:rPr>
          <w:rFonts w:ascii="Arial" w:eastAsia="Arial" w:hAnsi="Arial" w:cs="Arial"/>
          <w:color w:val="001D35"/>
          <w:sz w:val="24"/>
          <w:szCs w:val="24"/>
          <w:shd w:val="clear" w:color="auto" w:fill="FFFFFF"/>
        </w:rPr>
        <w:t xml:space="preserve">  </w:t>
      </w:r>
      <w:r w:rsidR="009643CA" w:rsidRPr="005E22A7">
        <w:rPr>
          <w:rFonts w:ascii="Arial" w:eastAsia="Arial" w:hAnsi="Arial" w:cs="Arial"/>
          <w:color w:val="001D35"/>
          <w:sz w:val="24"/>
          <w:szCs w:val="24"/>
          <w:shd w:val="clear" w:color="auto" w:fill="FFFFFF"/>
        </w:rPr>
        <w:t xml:space="preserve"> O </w:t>
      </w:r>
      <w:r w:rsidRPr="005E22A7">
        <w:rPr>
          <w:rFonts w:ascii="Arial" w:eastAsia="Arial" w:hAnsi="Arial" w:cs="Arial"/>
          <w:color w:val="001D35"/>
          <w:sz w:val="24"/>
          <w:szCs w:val="24"/>
          <w:shd w:val="clear" w:color="auto" w:fill="FFFFFF"/>
        </w:rPr>
        <w:t>C</w:t>
      </w:r>
      <w:r w:rsidR="009643CA" w:rsidRPr="005E22A7">
        <w:rPr>
          <w:rFonts w:ascii="Arial" w:eastAsia="Arial" w:hAnsi="Arial" w:cs="Arial"/>
          <w:color w:val="001D35"/>
          <w:sz w:val="24"/>
          <w:szCs w:val="24"/>
          <w:shd w:val="clear" w:color="auto" w:fill="FFFFFF"/>
        </w:rPr>
        <w:t xml:space="preserve">OMUS </w:t>
      </w:r>
      <w:r w:rsidR="00827A54" w:rsidRPr="005E22A7">
        <w:rPr>
          <w:rFonts w:ascii="Arial" w:eastAsia="Arial" w:hAnsi="Arial" w:cs="Arial"/>
          <w:color w:val="001D35"/>
          <w:sz w:val="24"/>
          <w:szCs w:val="24"/>
          <w:shd w:val="clear" w:color="auto" w:fill="FFFFFF"/>
        </w:rPr>
        <w:t xml:space="preserve">e um conselho ativo na saúde municipal, com membros participativos </w:t>
      </w:r>
      <w:r w:rsidR="00205F2F" w:rsidRPr="005E22A7">
        <w:rPr>
          <w:rFonts w:ascii="Arial" w:eastAsia="Arial" w:hAnsi="Arial" w:cs="Arial"/>
          <w:color w:val="001D35"/>
          <w:sz w:val="24"/>
          <w:szCs w:val="24"/>
          <w:shd w:val="clear" w:color="auto" w:fill="FFFFFF"/>
        </w:rPr>
        <w:t>nos discursões</w:t>
      </w:r>
      <w:r w:rsidR="00827A54" w:rsidRPr="005E22A7">
        <w:rPr>
          <w:rFonts w:ascii="Arial" w:eastAsia="Arial" w:hAnsi="Arial" w:cs="Arial"/>
          <w:color w:val="001D35"/>
          <w:sz w:val="24"/>
          <w:szCs w:val="24"/>
          <w:shd w:val="clear" w:color="auto" w:fill="FFFFFF"/>
        </w:rPr>
        <w:t xml:space="preserve"> dos processos de gestão e organização da saúde municipal. A última eleição para presidente do conselho foi realizada em 2024 e o mesma teve prorrogação no ano de </w:t>
      </w:r>
      <w:r w:rsidR="007272DB" w:rsidRPr="005E22A7">
        <w:rPr>
          <w:rFonts w:ascii="Arial" w:eastAsia="Arial" w:hAnsi="Arial" w:cs="Arial"/>
          <w:color w:val="001D35"/>
          <w:sz w:val="24"/>
          <w:szCs w:val="24"/>
          <w:shd w:val="clear" w:color="auto" w:fill="FFFFFF"/>
        </w:rPr>
        <w:t>2025, em</w:t>
      </w:r>
      <w:r w:rsidR="009643CA" w:rsidRPr="005E22A7">
        <w:rPr>
          <w:rFonts w:ascii="Arial" w:eastAsia="Arial" w:hAnsi="Arial" w:cs="Arial"/>
          <w:color w:val="001D35"/>
          <w:sz w:val="24"/>
          <w:szCs w:val="24"/>
          <w:shd w:val="clear" w:color="auto" w:fill="FFFFFF"/>
        </w:rPr>
        <w:t xml:space="preserve"> 2024 realizou a etapa municipal da 4° Conferência Nacional de </w:t>
      </w:r>
      <w:r w:rsidR="007272DB" w:rsidRPr="005E22A7">
        <w:rPr>
          <w:rFonts w:ascii="Arial" w:eastAsia="Arial" w:hAnsi="Arial" w:cs="Arial"/>
          <w:color w:val="001D35"/>
          <w:sz w:val="24"/>
          <w:szCs w:val="24"/>
          <w:shd w:val="clear" w:color="auto" w:fill="FFFFFF"/>
        </w:rPr>
        <w:t>Gestão do</w:t>
      </w:r>
      <w:r w:rsidR="009643CA" w:rsidRPr="005E22A7">
        <w:rPr>
          <w:rFonts w:ascii="Arial" w:eastAsia="Arial" w:hAnsi="Arial" w:cs="Arial"/>
          <w:color w:val="001D35"/>
          <w:sz w:val="24"/>
          <w:szCs w:val="24"/>
          <w:shd w:val="clear" w:color="auto" w:fill="FFFFFF"/>
        </w:rPr>
        <w:t xml:space="preserve"> Trabalho e da Educação da </w:t>
      </w:r>
      <w:r w:rsidR="00FE2070" w:rsidRPr="005E22A7">
        <w:rPr>
          <w:rFonts w:ascii="Arial" w:eastAsia="Arial" w:hAnsi="Arial" w:cs="Arial"/>
          <w:color w:val="001D35"/>
          <w:sz w:val="24"/>
          <w:szCs w:val="24"/>
          <w:shd w:val="clear" w:color="auto" w:fill="FFFFFF"/>
        </w:rPr>
        <w:t xml:space="preserve">Saúde, realizou em 2025 a 5° Conferência Nacional de Saúde do Trabalhador e da Trabalhadora Etapa </w:t>
      </w:r>
      <w:r w:rsidR="00D8411F" w:rsidRPr="005E22A7">
        <w:rPr>
          <w:rFonts w:ascii="Arial" w:eastAsia="Arial" w:hAnsi="Arial" w:cs="Arial"/>
          <w:color w:val="001D35"/>
          <w:sz w:val="24"/>
          <w:szCs w:val="24"/>
          <w:shd w:val="clear" w:color="auto" w:fill="FFFFFF"/>
        </w:rPr>
        <w:t>municipal</w:t>
      </w:r>
      <w:r w:rsidR="00D8411F">
        <w:rPr>
          <w:rFonts w:ascii="Arial" w:eastAsia="Arial" w:hAnsi="Arial" w:cs="Arial"/>
          <w:color w:val="001D35"/>
          <w:sz w:val="24"/>
          <w:szCs w:val="24"/>
          <w:shd w:val="clear" w:color="auto" w:fill="FFFFFF"/>
        </w:rPr>
        <w:t xml:space="preserve"> e no dia </w:t>
      </w:r>
      <w:r w:rsidR="00FE2070" w:rsidRPr="005E22A7">
        <w:rPr>
          <w:rFonts w:ascii="Arial" w:eastAsia="Arial" w:hAnsi="Arial" w:cs="Arial"/>
          <w:color w:val="001D35"/>
          <w:sz w:val="24"/>
          <w:szCs w:val="24"/>
          <w:shd w:val="clear" w:color="auto" w:fill="FFFFFF"/>
        </w:rPr>
        <w:t xml:space="preserve">02 de setembro de 2025 a 4° </w:t>
      </w:r>
      <w:r w:rsidR="007272DB" w:rsidRPr="005E22A7">
        <w:rPr>
          <w:rFonts w:ascii="Arial" w:eastAsia="Arial" w:hAnsi="Arial" w:cs="Arial"/>
          <w:color w:val="001D35"/>
          <w:sz w:val="24"/>
          <w:szCs w:val="24"/>
          <w:shd w:val="clear" w:color="auto" w:fill="FFFFFF"/>
        </w:rPr>
        <w:t>Conferência para Construção do Plano Municipal de Saúde 2026/2029.</w:t>
      </w:r>
      <w:r w:rsidR="00FE2070" w:rsidRPr="005E22A7">
        <w:rPr>
          <w:rFonts w:ascii="Arial" w:eastAsia="Arial" w:hAnsi="Arial" w:cs="Arial"/>
          <w:color w:val="001D35"/>
          <w:sz w:val="24"/>
          <w:szCs w:val="24"/>
          <w:shd w:val="clear" w:color="auto" w:fill="FFFFFF"/>
        </w:rPr>
        <w:t xml:space="preserve">  </w:t>
      </w:r>
    </w:p>
    <w:p w14:paraId="2660B81D" w14:textId="77777777" w:rsidR="00827A54" w:rsidRPr="005E22A7" w:rsidRDefault="00827A54" w:rsidP="005E22A7">
      <w:pPr>
        <w:spacing w:after="0" w:line="360" w:lineRule="auto"/>
        <w:jc w:val="both"/>
        <w:rPr>
          <w:rFonts w:ascii="Arial" w:hAnsi="Arial" w:cs="Arial"/>
          <w:color w:val="0070C0"/>
          <w:sz w:val="24"/>
          <w:szCs w:val="24"/>
        </w:rPr>
      </w:pPr>
    </w:p>
    <w:p w14:paraId="18936FAA" w14:textId="77777777" w:rsidR="006D2BF4" w:rsidRPr="005E22A7" w:rsidRDefault="006D2BF4" w:rsidP="005E22A7">
      <w:pPr>
        <w:spacing w:after="0" w:line="360" w:lineRule="auto"/>
        <w:jc w:val="both"/>
        <w:rPr>
          <w:rFonts w:ascii="Arial" w:hAnsi="Arial" w:cs="Arial"/>
          <w:color w:val="0070C0"/>
          <w:sz w:val="24"/>
          <w:szCs w:val="24"/>
        </w:rPr>
      </w:pPr>
    </w:p>
    <w:p w14:paraId="1AD292E4" w14:textId="77777777" w:rsidR="006D2BF4" w:rsidRPr="005E22A7" w:rsidRDefault="006D2BF4" w:rsidP="005E22A7">
      <w:pPr>
        <w:spacing w:after="0" w:line="360" w:lineRule="auto"/>
        <w:jc w:val="both"/>
        <w:rPr>
          <w:rFonts w:ascii="Arial" w:hAnsi="Arial" w:cs="Arial"/>
          <w:color w:val="0070C0"/>
          <w:sz w:val="24"/>
          <w:szCs w:val="24"/>
        </w:rPr>
      </w:pPr>
    </w:p>
    <w:p w14:paraId="1B59F1E6" w14:textId="77777777" w:rsidR="006D2BF4" w:rsidRPr="005E22A7" w:rsidRDefault="006D2BF4" w:rsidP="005E22A7">
      <w:pPr>
        <w:spacing w:after="0" w:line="360" w:lineRule="auto"/>
        <w:jc w:val="both"/>
        <w:rPr>
          <w:rFonts w:ascii="Arial" w:hAnsi="Arial" w:cs="Arial"/>
          <w:color w:val="0070C0"/>
          <w:sz w:val="24"/>
          <w:szCs w:val="24"/>
        </w:rPr>
      </w:pPr>
    </w:p>
    <w:p w14:paraId="64A1B974" w14:textId="77777777" w:rsidR="006D2BF4" w:rsidRPr="005E22A7" w:rsidRDefault="00931528" w:rsidP="005E22A7">
      <w:pPr>
        <w:spacing w:after="0" w:line="360" w:lineRule="auto"/>
        <w:jc w:val="both"/>
        <w:rPr>
          <w:rFonts w:ascii="Arial" w:hAnsi="Arial" w:cs="Arial"/>
          <w:sz w:val="24"/>
          <w:szCs w:val="24"/>
        </w:rPr>
      </w:pPr>
      <w:r w:rsidRPr="005E22A7">
        <w:rPr>
          <w:rFonts w:ascii="Arial" w:hAnsi="Arial" w:cs="Arial"/>
          <w:b/>
          <w:sz w:val="24"/>
          <w:szCs w:val="24"/>
        </w:rPr>
        <w:t>3. Definição das diretrizes, objetivos, metas e indicadores</w:t>
      </w:r>
      <w:r w:rsidRPr="005E22A7">
        <w:rPr>
          <w:rFonts w:ascii="Arial" w:hAnsi="Arial" w:cs="Arial"/>
          <w:sz w:val="24"/>
          <w:szCs w:val="24"/>
        </w:rPr>
        <w:t xml:space="preserve"> </w:t>
      </w:r>
    </w:p>
    <w:p w14:paraId="7AFE643D" w14:textId="791B7705" w:rsidR="00CE51A9" w:rsidRPr="00634152" w:rsidRDefault="00CE51A9" w:rsidP="00634152">
      <w:pPr>
        <w:spacing w:after="0" w:line="360" w:lineRule="auto"/>
        <w:jc w:val="both"/>
        <w:rPr>
          <w:rFonts w:ascii="Arial" w:hAnsi="Arial" w:cs="Arial"/>
          <w:color w:val="000000" w:themeColor="text1"/>
          <w:sz w:val="24"/>
          <w:szCs w:val="24"/>
        </w:rPr>
      </w:pPr>
      <w:r w:rsidRPr="00634152">
        <w:rPr>
          <w:rFonts w:ascii="Arial" w:hAnsi="Arial" w:cs="Arial"/>
          <w:color w:val="000000" w:themeColor="text1"/>
          <w:sz w:val="24"/>
          <w:szCs w:val="24"/>
        </w:rPr>
        <w:t xml:space="preserve">Os trabalhos para definir a construção das diretrizes, </w:t>
      </w:r>
      <w:r w:rsidR="00AC7B98" w:rsidRPr="00634152">
        <w:rPr>
          <w:rFonts w:ascii="Arial" w:hAnsi="Arial" w:cs="Arial"/>
          <w:color w:val="000000" w:themeColor="text1"/>
          <w:sz w:val="24"/>
          <w:szCs w:val="24"/>
        </w:rPr>
        <w:t>objetivos,</w:t>
      </w:r>
      <w:r w:rsidRPr="00634152">
        <w:rPr>
          <w:rFonts w:ascii="Arial" w:hAnsi="Arial" w:cs="Arial"/>
          <w:color w:val="000000" w:themeColor="text1"/>
          <w:sz w:val="24"/>
          <w:szCs w:val="24"/>
        </w:rPr>
        <w:t xml:space="preserve"> metas e indicadores do plano </w:t>
      </w:r>
      <w:r w:rsidR="00151A93" w:rsidRPr="00634152">
        <w:rPr>
          <w:rFonts w:ascii="Arial" w:hAnsi="Arial" w:cs="Arial"/>
          <w:color w:val="000000" w:themeColor="text1"/>
          <w:sz w:val="24"/>
          <w:szCs w:val="24"/>
        </w:rPr>
        <w:t>começa a</w:t>
      </w:r>
      <w:r w:rsidR="00332E74" w:rsidRPr="00634152">
        <w:rPr>
          <w:rFonts w:ascii="Arial" w:hAnsi="Arial" w:cs="Arial"/>
          <w:color w:val="000000" w:themeColor="text1"/>
          <w:sz w:val="24"/>
          <w:szCs w:val="24"/>
        </w:rPr>
        <w:t xml:space="preserve"> tomar forma com a participação de duas servidoras no curso </w:t>
      </w:r>
      <w:r w:rsidRPr="00634152">
        <w:rPr>
          <w:rFonts w:ascii="Arial" w:hAnsi="Arial" w:cs="Arial"/>
          <w:color w:val="000000" w:themeColor="text1"/>
          <w:sz w:val="24"/>
          <w:szCs w:val="24"/>
        </w:rPr>
        <w:t>ofertado pelo ICEP</w:t>
      </w:r>
      <w:r w:rsidR="00332E74" w:rsidRPr="00634152">
        <w:rPr>
          <w:rFonts w:ascii="Arial" w:hAnsi="Arial" w:cs="Arial"/>
          <w:color w:val="000000" w:themeColor="text1"/>
          <w:sz w:val="24"/>
          <w:szCs w:val="24"/>
        </w:rPr>
        <w:t xml:space="preserve">. </w:t>
      </w:r>
      <w:r w:rsidR="00AC7B98" w:rsidRPr="00634152">
        <w:rPr>
          <w:rFonts w:ascii="Arial" w:hAnsi="Arial" w:cs="Arial"/>
          <w:color w:val="000000" w:themeColor="text1"/>
          <w:sz w:val="24"/>
          <w:szCs w:val="24"/>
        </w:rPr>
        <w:t>Através do curso formamos o chamado GTM- Grupo de Trabalho Municipal.</w:t>
      </w:r>
    </w:p>
    <w:p w14:paraId="685F8FAC" w14:textId="2A3BA23B" w:rsidR="003451DE" w:rsidRPr="00634152" w:rsidRDefault="00AC7B98" w:rsidP="00634152">
      <w:pPr>
        <w:spacing w:after="0" w:line="360" w:lineRule="auto"/>
        <w:jc w:val="both"/>
        <w:rPr>
          <w:rFonts w:ascii="Arial" w:hAnsi="Arial" w:cs="Arial"/>
          <w:color w:val="000000" w:themeColor="text1"/>
          <w:sz w:val="24"/>
          <w:szCs w:val="24"/>
        </w:rPr>
      </w:pPr>
      <w:r w:rsidRPr="00634152">
        <w:rPr>
          <w:rFonts w:ascii="Arial" w:hAnsi="Arial" w:cs="Arial"/>
          <w:color w:val="000000" w:themeColor="text1"/>
          <w:sz w:val="24"/>
          <w:szCs w:val="24"/>
        </w:rPr>
        <w:t xml:space="preserve"> O GTM avaliou quais setores deveriam fazer parte do Grupo Condutor Municipal, que seria essencial para a construção de um plano </w:t>
      </w:r>
      <w:r w:rsidR="003451DE" w:rsidRPr="00634152">
        <w:rPr>
          <w:rFonts w:ascii="Arial" w:hAnsi="Arial" w:cs="Arial"/>
          <w:color w:val="000000" w:themeColor="text1"/>
          <w:sz w:val="24"/>
          <w:szCs w:val="24"/>
        </w:rPr>
        <w:t>que atendesse as demandas da saúde municipal em todos os ângulos, para um melhor entendimento de todos que fazem parte do grupo condutor, foram realizadas reuniões, onde todos os participantes colaboraram expondo os principais pontos a serem discutidos e inseridos no plano.</w:t>
      </w:r>
    </w:p>
    <w:p w14:paraId="348BB20E" w14:textId="3F5ED613" w:rsidR="003142D7" w:rsidRPr="00634152" w:rsidRDefault="003451DE" w:rsidP="00634152">
      <w:pPr>
        <w:spacing w:after="0" w:line="360" w:lineRule="auto"/>
        <w:jc w:val="both"/>
        <w:rPr>
          <w:rFonts w:ascii="Arial" w:hAnsi="Arial" w:cs="Arial"/>
          <w:color w:val="000000" w:themeColor="text1"/>
          <w:sz w:val="24"/>
          <w:szCs w:val="24"/>
        </w:rPr>
      </w:pPr>
      <w:r w:rsidRPr="00634152">
        <w:rPr>
          <w:rFonts w:ascii="Arial" w:hAnsi="Arial" w:cs="Arial"/>
          <w:color w:val="000000" w:themeColor="text1"/>
          <w:sz w:val="24"/>
          <w:szCs w:val="24"/>
        </w:rPr>
        <w:t xml:space="preserve">   Junto ao COMUS vamos realizar 4° Conferência para a </w:t>
      </w:r>
      <w:r w:rsidR="00F07917" w:rsidRPr="00634152">
        <w:rPr>
          <w:rFonts w:ascii="Arial" w:hAnsi="Arial" w:cs="Arial"/>
          <w:color w:val="000000" w:themeColor="text1"/>
          <w:sz w:val="24"/>
          <w:szCs w:val="24"/>
        </w:rPr>
        <w:t>Construção</w:t>
      </w:r>
      <w:r w:rsidRPr="00634152">
        <w:rPr>
          <w:rFonts w:ascii="Arial" w:hAnsi="Arial" w:cs="Arial"/>
          <w:color w:val="000000" w:themeColor="text1"/>
          <w:sz w:val="24"/>
          <w:szCs w:val="24"/>
        </w:rPr>
        <w:t xml:space="preserve"> do Plano Municipal de Saúde 2026/2029 que será no dia 02 de </w:t>
      </w:r>
      <w:r w:rsidR="00205F2F" w:rsidRPr="00634152">
        <w:rPr>
          <w:rFonts w:ascii="Arial" w:hAnsi="Arial" w:cs="Arial"/>
          <w:color w:val="000000" w:themeColor="text1"/>
          <w:sz w:val="24"/>
          <w:szCs w:val="24"/>
        </w:rPr>
        <w:t>setembro</w:t>
      </w:r>
      <w:r w:rsidRPr="00634152">
        <w:rPr>
          <w:rFonts w:ascii="Arial" w:hAnsi="Arial" w:cs="Arial"/>
          <w:color w:val="000000" w:themeColor="text1"/>
          <w:sz w:val="24"/>
          <w:szCs w:val="24"/>
        </w:rPr>
        <w:t xml:space="preserve"> de 2025</w:t>
      </w:r>
      <w:r w:rsidR="007722A7" w:rsidRPr="00634152">
        <w:rPr>
          <w:rFonts w:ascii="Arial" w:hAnsi="Arial" w:cs="Arial"/>
          <w:color w:val="000000" w:themeColor="text1"/>
          <w:sz w:val="24"/>
          <w:szCs w:val="24"/>
        </w:rPr>
        <w:t>, com o intuito de ouvir da população, dos trabalhadores de saúde e dos conselheiros  pontos que devem fazer parte do plano ,</w:t>
      </w:r>
      <w:r w:rsidRPr="00634152">
        <w:rPr>
          <w:rFonts w:ascii="Arial" w:hAnsi="Arial" w:cs="Arial"/>
          <w:color w:val="000000" w:themeColor="text1"/>
          <w:sz w:val="24"/>
          <w:szCs w:val="24"/>
        </w:rPr>
        <w:t xml:space="preserve"> </w:t>
      </w:r>
      <w:r w:rsidR="007722A7" w:rsidRPr="00634152">
        <w:rPr>
          <w:rFonts w:ascii="Arial" w:hAnsi="Arial" w:cs="Arial"/>
          <w:color w:val="000000" w:themeColor="text1"/>
          <w:sz w:val="24"/>
          <w:szCs w:val="24"/>
        </w:rPr>
        <w:t>discutir e elaborar as DOMIS de acordo com a realidade do município,</w:t>
      </w:r>
      <w:r w:rsidR="003142D7" w:rsidRPr="00634152">
        <w:rPr>
          <w:rFonts w:ascii="Arial" w:hAnsi="Arial" w:cs="Arial"/>
          <w:color w:val="000000" w:themeColor="text1"/>
          <w:sz w:val="24"/>
          <w:szCs w:val="24"/>
        </w:rPr>
        <w:t xml:space="preserve"> entendendo todos os  aspectos que afetam </w:t>
      </w:r>
      <w:r w:rsidR="003142D7" w:rsidRPr="00634152">
        <w:rPr>
          <w:rFonts w:ascii="Arial" w:hAnsi="Arial" w:cs="Arial"/>
          <w:color w:val="000000" w:themeColor="text1"/>
          <w:sz w:val="24"/>
          <w:szCs w:val="24"/>
        </w:rPr>
        <w:lastRenderedPageBreak/>
        <w:t xml:space="preserve">a rede de saúde municipal, </w:t>
      </w:r>
      <w:r w:rsidR="007722A7" w:rsidRPr="00634152">
        <w:rPr>
          <w:rFonts w:ascii="Arial" w:hAnsi="Arial" w:cs="Arial"/>
          <w:color w:val="000000" w:themeColor="text1"/>
          <w:sz w:val="24"/>
          <w:szCs w:val="24"/>
        </w:rPr>
        <w:t xml:space="preserve"> revisando o plano do quadriênio anterior e analisando o plano de governo</w:t>
      </w:r>
      <w:r w:rsidR="003142D7" w:rsidRPr="00634152">
        <w:rPr>
          <w:rFonts w:ascii="Arial" w:hAnsi="Arial" w:cs="Arial"/>
          <w:color w:val="000000" w:themeColor="text1"/>
          <w:sz w:val="24"/>
          <w:szCs w:val="24"/>
        </w:rPr>
        <w:t xml:space="preserve">, com isto poderemos definir com clareza as DOMIS que iram reger o quadriênio 2026/2029. </w:t>
      </w:r>
    </w:p>
    <w:p w14:paraId="595140FA" w14:textId="0F35F012" w:rsidR="00634152" w:rsidRDefault="003142D7" w:rsidP="00634152">
      <w:pPr>
        <w:spacing w:after="0" w:line="360" w:lineRule="auto"/>
        <w:jc w:val="both"/>
        <w:rPr>
          <w:rFonts w:ascii="Arial" w:hAnsi="Arial" w:cs="Arial"/>
          <w:color w:val="000000" w:themeColor="text1"/>
          <w:sz w:val="24"/>
          <w:szCs w:val="24"/>
        </w:rPr>
      </w:pPr>
      <w:r w:rsidRPr="00634152">
        <w:rPr>
          <w:rFonts w:ascii="Arial" w:hAnsi="Arial" w:cs="Arial"/>
          <w:color w:val="000000" w:themeColor="text1"/>
          <w:sz w:val="24"/>
          <w:szCs w:val="24"/>
        </w:rPr>
        <w:t xml:space="preserve">   </w:t>
      </w:r>
      <w:r w:rsidR="00A732C6">
        <w:rPr>
          <w:rFonts w:ascii="Arial" w:hAnsi="Arial" w:cs="Arial"/>
          <w:color w:val="000000" w:themeColor="text1"/>
          <w:sz w:val="24"/>
          <w:szCs w:val="24"/>
        </w:rPr>
        <w:t>O Plano Municipal de Saúde</w:t>
      </w:r>
      <w:r w:rsidR="00A732C6" w:rsidRPr="00634152">
        <w:rPr>
          <w:rFonts w:ascii="Arial" w:hAnsi="Arial" w:cs="Arial"/>
          <w:color w:val="000000" w:themeColor="text1"/>
          <w:sz w:val="24"/>
          <w:szCs w:val="24"/>
        </w:rPr>
        <w:t xml:space="preserve"> do município de São José do Calçado </w:t>
      </w:r>
      <w:r w:rsidR="00A732C6">
        <w:rPr>
          <w:rFonts w:ascii="Arial" w:hAnsi="Arial" w:cs="Arial"/>
          <w:color w:val="000000" w:themeColor="text1"/>
          <w:sz w:val="24"/>
          <w:szCs w:val="24"/>
        </w:rPr>
        <w:t>se encontra</w:t>
      </w:r>
      <w:r w:rsidR="00A5149A">
        <w:rPr>
          <w:rFonts w:ascii="Arial" w:hAnsi="Arial" w:cs="Arial"/>
          <w:color w:val="000000" w:themeColor="text1"/>
          <w:sz w:val="24"/>
          <w:szCs w:val="24"/>
        </w:rPr>
        <w:t xml:space="preserve"> em elaboração final, sujeito a alterações devido a</w:t>
      </w:r>
      <w:r w:rsidR="00931528">
        <w:rPr>
          <w:rFonts w:ascii="Arial" w:hAnsi="Arial" w:cs="Arial"/>
          <w:color w:val="000000" w:themeColor="text1"/>
          <w:sz w:val="24"/>
          <w:szCs w:val="24"/>
        </w:rPr>
        <w:t xml:space="preserve"> 4° Conferencia Municipal de saú</w:t>
      </w:r>
      <w:r w:rsidR="00A5149A">
        <w:rPr>
          <w:rFonts w:ascii="Arial" w:hAnsi="Arial" w:cs="Arial"/>
          <w:color w:val="000000" w:themeColor="text1"/>
          <w:sz w:val="24"/>
          <w:szCs w:val="24"/>
        </w:rPr>
        <w:t>de,</w:t>
      </w:r>
      <w:r w:rsidR="004C3B8B" w:rsidRPr="00634152">
        <w:rPr>
          <w:rFonts w:ascii="Arial" w:hAnsi="Arial" w:cs="Arial"/>
          <w:color w:val="000000" w:themeColor="text1"/>
          <w:sz w:val="24"/>
          <w:szCs w:val="24"/>
        </w:rPr>
        <w:t xml:space="preserve"> </w:t>
      </w:r>
      <w:r w:rsidR="00A5149A">
        <w:rPr>
          <w:rFonts w:ascii="Arial" w:hAnsi="Arial" w:cs="Arial"/>
          <w:color w:val="000000" w:themeColor="text1"/>
          <w:sz w:val="24"/>
          <w:szCs w:val="24"/>
        </w:rPr>
        <w:t>que ocorreu 02 de setembro de 2025</w:t>
      </w:r>
      <w:r w:rsidR="004C3B8B" w:rsidRPr="00634152">
        <w:rPr>
          <w:rFonts w:ascii="Arial" w:hAnsi="Arial" w:cs="Arial"/>
          <w:color w:val="000000" w:themeColor="text1"/>
          <w:sz w:val="24"/>
          <w:szCs w:val="24"/>
        </w:rPr>
        <w:t>, vamos colocar abaixo um esboço do que</w:t>
      </w:r>
      <w:r w:rsidR="00A5149A">
        <w:rPr>
          <w:rFonts w:ascii="Arial" w:hAnsi="Arial" w:cs="Arial"/>
          <w:color w:val="000000" w:themeColor="text1"/>
          <w:sz w:val="24"/>
          <w:szCs w:val="24"/>
        </w:rPr>
        <w:t xml:space="preserve"> temos </w:t>
      </w:r>
      <w:r w:rsidR="00D8411F">
        <w:rPr>
          <w:rFonts w:ascii="Arial" w:hAnsi="Arial" w:cs="Arial"/>
          <w:color w:val="000000" w:themeColor="text1"/>
          <w:sz w:val="24"/>
          <w:szCs w:val="24"/>
        </w:rPr>
        <w:t>n</w:t>
      </w:r>
      <w:r w:rsidR="00A5149A">
        <w:rPr>
          <w:rFonts w:ascii="Arial" w:hAnsi="Arial" w:cs="Arial"/>
          <w:color w:val="000000" w:themeColor="text1"/>
          <w:sz w:val="24"/>
          <w:szCs w:val="24"/>
        </w:rPr>
        <w:t xml:space="preserve">o </w:t>
      </w:r>
      <w:r w:rsidR="00A732C6">
        <w:rPr>
          <w:rFonts w:ascii="Arial" w:hAnsi="Arial" w:cs="Arial"/>
          <w:color w:val="000000" w:themeColor="text1"/>
          <w:sz w:val="24"/>
          <w:szCs w:val="24"/>
        </w:rPr>
        <w:t>m</w:t>
      </w:r>
      <w:r w:rsidR="00D8411F">
        <w:rPr>
          <w:rFonts w:ascii="Arial" w:hAnsi="Arial" w:cs="Arial"/>
          <w:color w:val="000000" w:themeColor="text1"/>
          <w:sz w:val="24"/>
          <w:szCs w:val="24"/>
        </w:rPr>
        <w:t>o</w:t>
      </w:r>
      <w:r w:rsidR="00A732C6">
        <w:rPr>
          <w:rFonts w:ascii="Arial" w:hAnsi="Arial" w:cs="Arial"/>
          <w:color w:val="000000" w:themeColor="text1"/>
          <w:sz w:val="24"/>
          <w:szCs w:val="24"/>
        </w:rPr>
        <w:t xml:space="preserve">mento. Até o envio desta minuta as DOMIS referenciadas abaixo são as elaboradas pela gestão juntamente com o Grupo Condutor </w:t>
      </w:r>
      <w:r w:rsidR="00D8411F">
        <w:rPr>
          <w:rFonts w:ascii="Arial" w:hAnsi="Arial" w:cs="Arial"/>
          <w:color w:val="000000" w:themeColor="text1"/>
          <w:sz w:val="24"/>
          <w:szCs w:val="24"/>
        </w:rPr>
        <w:t xml:space="preserve">Municipal, mas </w:t>
      </w:r>
      <w:r w:rsidR="00A732C6">
        <w:rPr>
          <w:rFonts w:ascii="Arial" w:hAnsi="Arial" w:cs="Arial"/>
          <w:color w:val="000000" w:themeColor="text1"/>
          <w:sz w:val="24"/>
          <w:szCs w:val="24"/>
        </w:rPr>
        <w:t>sofrerá alterações com inclusões de itens discutidos na conferência municipal de saúde</w:t>
      </w:r>
      <w:r w:rsidR="00D8411F">
        <w:rPr>
          <w:rFonts w:ascii="Arial" w:hAnsi="Arial" w:cs="Arial"/>
          <w:color w:val="000000" w:themeColor="text1"/>
          <w:sz w:val="24"/>
          <w:szCs w:val="24"/>
        </w:rPr>
        <w:t xml:space="preserve"> e retirada de </w:t>
      </w:r>
      <w:r w:rsidR="002209E3">
        <w:rPr>
          <w:rFonts w:ascii="Arial" w:hAnsi="Arial" w:cs="Arial"/>
          <w:color w:val="000000" w:themeColor="text1"/>
          <w:sz w:val="24"/>
          <w:szCs w:val="24"/>
        </w:rPr>
        <w:t>outros,</w:t>
      </w:r>
      <w:r w:rsidR="00A732C6">
        <w:rPr>
          <w:rFonts w:ascii="Arial" w:hAnsi="Arial" w:cs="Arial"/>
          <w:color w:val="000000" w:themeColor="text1"/>
          <w:sz w:val="24"/>
          <w:szCs w:val="24"/>
        </w:rPr>
        <w:t xml:space="preserve"> onde foram levantadas várias </w:t>
      </w:r>
      <w:r w:rsidR="002209E3">
        <w:rPr>
          <w:rFonts w:ascii="Arial" w:hAnsi="Arial" w:cs="Arial"/>
          <w:color w:val="000000" w:themeColor="text1"/>
          <w:sz w:val="24"/>
          <w:szCs w:val="24"/>
        </w:rPr>
        <w:t>ações de</w:t>
      </w:r>
      <w:r w:rsidR="00A732C6">
        <w:rPr>
          <w:rFonts w:ascii="Arial" w:hAnsi="Arial" w:cs="Arial"/>
          <w:color w:val="000000" w:themeColor="text1"/>
          <w:sz w:val="24"/>
          <w:szCs w:val="24"/>
        </w:rPr>
        <w:t xml:space="preserve"> grande importância pa</w:t>
      </w:r>
      <w:r w:rsidR="002209E3">
        <w:rPr>
          <w:rFonts w:ascii="Arial" w:hAnsi="Arial" w:cs="Arial"/>
          <w:color w:val="000000" w:themeColor="text1"/>
          <w:sz w:val="24"/>
          <w:szCs w:val="24"/>
        </w:rPr>
        <w:t>ra a rede de saúde do município</w:t>
      </w:r>
    </w:p>
    <w:p w14:paraId="23478C47" w14:textId="77777777" w:rsidR="004B49D9" w:rsidRDefault="004B49D9" w:rsidP="00634152">
      <w:pPr>
        <w:spacing w:after="0" w:line="360" w:lineRule="auto"/>
        <w:jc w:val="both"/>
        <w:rPr>
          <w:rFonts w:ascii="Arial" w:hAnsi="Arial" w:cs="Arial"/>
          <w:color w:val="000000" w:themeColor="text1"/>
          <w:sz w:val="24"/>
          <w:szCs w:val="24"/>
        </w:rPr>
      </w:pPr>
    </w:p>
    <w:tbl>
      <w:tblPr>
        <w:tblStyle w:val="Tabelacomgrade"/>
        <w:tblW w:w="15026" w:type="dxa"/>
        <w:tblInd w:w="-147" w:type="dxa"/>
        <w:tblLayout w:type="fixed"/>
        <w:tblLook w:val="04A0" w:firstRow="1" w:lastRow="0" w:firstColumn="1" w:lastColumn="0" w:noHBand="0" w:noVBand="1"/>
      </w:tblPr>
      <w:tblGrid>
        <w:gridCol w:w="362"/>
        <w:gridCol w:w="64"/>
        <w:gridCol w:w="26"/>
        <w:gridCol w:w="160"/>
        <w:gridCol w:w="4208"/>
        <w:gridCol w:w="284"/>
        <w:gridCol w:w="14"/>
        <w:gridCol w:w="1687"/>
        <w:gridCol w:w="2551"/>
        <w:gridCol w:w="119"/>
        <w:gridCol w:w="873"/>
        <w:gridCol w:w="1276"/>
        <w:gridCol w:w="851"/>
        <w:gridCol w:w="850"/>
        <w:gridCol w:w="142"/>
        <w:gridCol w:w="709"/>
        <w:gridCol w:w="850"/>
      </w:tblGrid>
      <w:tr w:rsidR="004843EF" w14:paraId="348EC419" w14:textId="77777777" w:rsidTr="00D857BF">
        <w:tc>
          <w:tcPr>
            <w:tcW w:w="15026" w:type="dxa"/>
            <w:gridSpan w:val="17"/>
          </w:tcPr>
          <w:p w14:paraId="43F8A2EA" w14:textId="77777777" w:rsidR="004843EF" w:rsidRPr="004A3578" w:rsidRDefault="004843EF" w:rsidP="00CC47C8">
            <w:pPr>
              <w:rPr>
                <w:b/>
              </w:rPr>
            </w:pPr>
            <w:r w:rsidRPr="004A3578">
              <w:rPr>
                <w:b/>
              </w:rPr>
              <w:t>EIXO: FORTALECIMENTO DA ATENÇÃO BÁSICA</w:t>
            </w:r>
          </w:p>
        </w:tc>
      </w:tr>
      <w:tr w:rsidR="004843EF" w14:paraId="4D682D58" w14:textId="77777777" w:rsidTr="00D857BF">
        <w:tc>
          <w:tcPr>
            <w:tcW w:w="15026" w:type="dxa"/>
            <w:gridSpan w:val="17"/>
          </w:tcPr>
          <w:p w14:paraId="6405CBCC" w14:textId="77777777" w:rsidR="004843EF" w:rsidRPr="004A3578" w:rsidRDefault="004843EF" w:rsidP="00CC47C8">
            <w:pPr>
              <w:rPr>
                <w:b/>
              </w:rPr>
            </w:pPr>
            <w:r w:rsidRPr="004A3578">
              <w:rPr>
                <w:b/>
              </w:rPr>
              <w:t>DIRETRIZ 1 - Fortalecimento, consolidação e qualificação da Atenção Primária à Saúde, ampliando e garantindo o acesso, a integralidade, a coordenação do cuidado e o seu papel como ordenadora das ações e serviços da Rede de Atenção à Saúde.</w:t>
            </w:r>
          </w:p>
        </w:tc>
      </w:tr>
      <w:tr w:rsidR="004843EF" w14:paraId="176DE92C" w14:textId="77777777" w:rsidTr="00D857BF">
        <w:tc>
          <w:tcPr>
            <w:tcW w:w="15026" w:type="dxa"/>
            <w:gridSpan w:val="17"/>
          </w:tcPr>
          <w:p w14:paraId="30A079D0" w14:textId="77777777" w:rsidR="004843EF" w:rsidRPr="004A3578" w:rsidRDefault="004843EF" w:rsidP="00CC47C8">
            <w:pPr>
              <w:rPr>
                <w:b/>
              </w:rPr>
            </w:pPr>
            <w:r w:rsidRPr="004A3578">
              <w:rPr>
                <w:b/>
              </w:rPr>
              <w:t>OBJETIVO 1.1 – Consolidar, ampliar e reestruturar as ações e serviços da Atenção Primaria, fortalecendo as Redes de Atenção à Saúde, com vistas a Promoção da Saúde e do cuidado integral</w:t>
            </w:r>
          </w:p>
        </w:tc>
      </w:tr>
      <w:tr w:rsidR="004843EF" w14:paraId="74AF6093" w14:textId="77777777" w:rsidTr="00D857BF">
        <w:tc>
          <w:tcPr>
            <w:tcW w:w="452" w:type="dxa"/>
            <w:gridSpan w:val="3"/>
          </w:tcPr>
          <w:p w14:paraId="6E96F0D5" w14:textId="77777777" w:rsidR="004843EF" w:rsidRDefault="004843EF" w:rsidP="00CC47C8">
            <w:r>
              <w:t>Nº</w:t>
            </w:r>
          </w:p>
        </w:tc>
        <w:tc>
          <w:tcPr>
            <w:tcW w:w="4368" w:type="dxa"/>
            <w:gridSpan w:val="2"/>
          </w:tcPr>
          <w:p w14:paraId="2FA20FE5" w14:textId="77777777" w:rsidR="004843EF" w:rsidRDefault="004843EF" w:rsidP="00CC47C8">
            <w:r>
              <w:t>Descrição da Meta</w:t>
            </w:r>
          </w:p>
        </w:tc>
        <w:tc>
          <w:tcPr>
            <w:tcW w:w="1985" w:type="dxa"/>
            <w:gridSpan w:val="3"/>
          </w:tcPr>
          <w:p w14:paraId="7748890C" w14:textId="77777777" w:rsidR="004843EF" w:rsidRDefault="004843EF" w:rsidP="00CC47C8">
            <w:r>
              <w:t>Indicador</w:t>
            </w:r>
          </w:p>
        </w:tc>
        <w:tc>
          <w:tcPr>
            <w:tcW w:w="2551" w:type="dxa"/>
          </w:tcPr>
          <w:p w14:paraId="34BE8ECA" w14:textId="77777777" w:rsidR="004843EF" w:rsidRDefault="004843EF" w:rsidP="00CC47C8">
            <w:r>
              <w:t xml:space="preserve">Meta </w:t>
            </w:r>
          </w:p>
        </w:tc>
        <w:tc>
          <w:tcPr>
            <w:tcW w:w="992" w:type="dxa"/>
            <w:gridSpan w:val="2"/>
          </w:tcPr>
          <w:p w14:paraId="0D78B7EC" w14:textId="77777777" w:rsidR="004843EF" w:rsidRDefault="004843EF" w:rsidP="00CC47C8">
            <w:r>
              <w:t>Base</w:t>
            </w:r>
          </w:p>
        </w:tc>
        <w:tc>
          <w:tcPr>
            <w:tcW w:w="1276" w:type="dxa"/>
          </w:tcPr>
          <w:p w14:paraId="6B3498B9" w14:textId="77777777" w:rsidR="004843EF" w:rsidRDefault="004843EF" w:rsidP="00CC47C8">
            <w:r>
              <w:t>Unidade de medida</w:t>
            </w:r>
          </w:p>
        </w:tc>
        <w:tc>
          <w:tcPr>
            <w:tcW w:w="851" w:type="dxa"/>
          </w:tcPr>
          <w:p w14:paraId="5BD3CFB1" w14:textId="77777777" w:rsidR="004843EF" w:rsidRDefault="004843EF" w:rsidP="00CC47C8">
            <w:r>
              <w:t>2026</w:t>
            </w:r>
          </w:p>
        </w:tc>
        <w:tc>
          <w:tcPr>
            <w:tcW w:w="992" w:type="dxa"/>
            <w:gridSpan w:val="2"/>
          </w:tcPr>
          <w:p w14:paraId="67D39516" w14:textId="77777777" w:rsidR="004843EF" w:rsidRDefault="004843EF" w:rsidP="00CC47C8">
            <w:r>
              <w:t>2027</w:t>
            </w:r>
          </w:p>
        </w:tc>
        <w:tc>
          <w:tcPr>
            <w:tcW w:w="709" w:type="dxa"/>
          </w:tcPr>
          <w:p w14:paraId="3B0B5A63" w14:textId="77777777" w:rsidR="004843EF" w:rsidRDefault="004843EF" w:rsidP="00CC47C8">
            <w:r>
              <w:t>2028</w:t>
            </w:r>
          </w:p>
        </w:tc>
        <w:tc>
          <w:tcPr>
            <w:tcW w:w="850" w:type="dxa"/>
          </w:tcPr>
          <w:p w14:paraId="3D97694C" w14:textId="77777777" w:rsidR="004843EF" w:rsidRDefault="004843EF" w:rsidP="00CC47C8">
            <w:r>
              <w:t>2029</w:t>
            </w:r>
          </w:p>
        </w:tc>
      </w:tr>
      <w:tr w:rsidR="004843EF" w14:paraId="432A0284" w14:textId="77777777" w:rsidTr="00D857BF">
        <w:tc>
          <w:tcPr>
            <w:tcW w:w="452" w:type="dxa"/>
            <w:gridSpan w:val="3"/>
          </w:tcPr>
          <w:p w14:paraId="0718CAB0" w14:textId="77777777" w:rsidR="004843EF" w:rsidRDefault="004843EF" w:rsidP="00CC47C8">
            <w:r>
              <w:t>1</w:t>
            </w:r>
          </w:p>
        </w:tc>
        <w:tc>
          <w:tcPr>
            <w:tcW w:w="4368" w:type="dxa"/>
            <w:gridSpan w:val="2"/>
          </w:tcPr>
          <w:p w14:paraId="5D2468F9" w14:textId="77777777" w:rsidR="004843EF" w:rsidRDefault="004843EF" w:rsidP="00CC47C8">
            <w:r>
              <w:t>Aumentar o número ESF</w:t>
            </w:r>
          </w:p>
        </w:tc>
        <w:tc>
          <w:tcPr>
            <w:tcW w:w="1985" w:type="dxa"/>
            <w:gridSpan w:val="3"/>
          </w:tcPr>
          <w:p w14:paraId="58DC0AA6" w14:textId="77777777" w:rsidR="004843EF" w:rsidRDefault="004843EF" w:rsidP="00CC47C8">
            <w:r>
              <w:t>Número de equipe de ESF implantada</w:t>
            </w:r>
          </w:p>
        </w:tc>
        <w:tc>
          <w:tcPr>
            <w:tcW w:w="2551" w:type="dxa"/>
          </w:tcPr>
          <w:p w14:paraId="0C915541" w14:textId="77777777" w:rsidR="004843EF" w:rsidRDefault="004843EF" w:rsidP="00CC47C8">
            <w:r>
              <w:t>Implantar 1 ESF</w:t>
            </w:r>
          </w:p>
        </w:tc>
        <w:tc>
          <w:tcPr>
            <w:tcW w:w="992" w:type="dxa"/>
            <w:gridSpan w:val="2"/>
          </w:tcPr>
          <w:p w14:paraId="3E805503" w14:textId="77777777" w:rsidR="004843EF" w:rsidRDefault="004843EF" w:rsidP="00CC47C8">
            <w:r>
              <w:t>Implantar 1 ESF</w:t>
            </w:r>
          </w:p>
        </w:tc>
        <w:tc>
          <w:tcPr>
            <w:tcW w:w="1276" w:type="dxa"/>
          </w:tcPr>
          <w:p w14:paraId="5C4A28FB" w14:textId="77777777" w:rsidR="004843EF" w:rsidRDefault="004843EF" w:rsidP="00CC47C8">
            <w:r>
              <w:t>Número absoluto</w:t>
            </w:r>
          </w:p>
        </w:tc>
        <w:tc>
          <w:tcPr>
            <w:tcW w:w="851" w:type="dxa"/>
          </w:tcPr>
          <w:p w14:paraId="24131DAC" w14:textId="4504AF9B" w:rsidR="004843EF" w:rsidRDefault="004B49D9" w:rsidP="00CC47C8">
            <w:r>
              <w:t>0</w:t>
            </w:r>
          </w:p>
        </w:tc>
        <w:tc>
          <w:tcPr>
            <w:tcW w:w="992" w:type="dxa"/>
            <w:gridSpan w:val="2"/>
          </w:tcPr>
          <w:p w14:paraId="0C6605F6" w14:textId="6990D7F4" w:rsidR="004843EF" w:rsidRDefault="004B49D9" w:rsidP="00CC47C8">
            <w:r>
              <w:t>0</w:t>
            </w:r>
          </w:p>
        </w:tc>
        <w:tc>
          <w:tcPr>
            <w:tcW w:w="709" w:type="dxa"/>
          </w:tcPr>
          <w:p w14:paraId="40FF63DE" w14:textId="77777777" w:rsidR="004843EF" w:rsidRDefault="004843EF" w:rsidP="00CC47C8">
            <w:r>
              <w:t>1</w:t>
            </w:r>
          </w:p>
        </w:tc>
        <w:tc>
          <w:tcPr>
            <w:tcW w:w="850" w:type="dxa"/>
          </w:tcPr>
          <w:p w14:paraId="20A709A7" w14:textId="17647645" w:rsidR="004843EF" w:rsidRDefault="004B49D9" w:rsidP="00CC47C8">
            <w:r>
              <w:t>0</w:t>
            </w:r>
          </w:p>
        </w:tc>
      </w:tr>
      <w:tr w:rsidR="004843EF" w14:paraId="7A3DD6A2" w14:textId="77777777" w:rsidTr="00D857BF">
        <w:tc>
          <w:tcPr>
            <w:tcW w:w="452" w:type="dxa"/>
            <w:gridSpan w:val="3"/>
          </w:tcPr>
          <w:p w14:paraId="3DAF5A4B" w14:textId="77777777" w:rsidR="004843EF" w:rsidRDefault="004843EF" w:rsidP="00CC47C8">
            <w:r>
              <w:t>2</w:t>
            </w:r>
          </w:p>
        </w:tc>
        <w:tc>
          <w:tcPr>
            <w:tcW w:w="4368" w:type="dxa"/>
            <w:gridSpan w:val="2"/>
          </w:tcPr>
          <w:p w14:paraId="0B27CF02" w14:textId="77777777" w:rsidR="004843EF" w:rsidRDefault="004843EF" w:rsidP="00CC47C8">
            <w:r>
              <w:t>Aumentar o número de ESB</w:t>
            </w:r>
          </w:p>
        </w:tc>
        <w:tc>
          <w:tcPr>
            <w:tcW w:w="1985" w:type="dxa"/>
            <w:gridSpan w:val="3"/>
          </w:tcPr>
          <w:p w14:paraId="113D3873" w14:textId="77777777" w:rsidR="004843EF" w:rsidRDefault="004843EF" w:rsidP="00CC47C8">
            <w:r>
              <w:t>Número de equipe de ESb implantada</w:t>
            </w:r>
          </w:p>
        </w:tc>
        <w:tc>
          <w:tcPr>
            <w:tcW w:w="2551" w:type="dxa"/>
          </w:tcPr>
          <w:p w14:paraId="74AB5A82" w14:textId="77777777" w:rsidR="004843EF" w:rsidRDefault="004843EF" w:rsidP="00CC47C8">
            <w:r>
              <w:t xml:space="preserve">Implantar 1 equipe ESB </w:t>
            </w:r>
          </w:p>
        </w:tc>
        <w:tc>
          <w:tcPr>
            <w:tcW w:w="992" w:type="dxa"/>
            <w:gridSpan w:val="2"/>
          </w:tcPr>
          <w:p w14:paraId="6CBC190C" w14:textId="77777777" w:rsidR="004843EF" w:rsidRDefault="004843EF" w:rsidP="00CC47C8">
            <w:r>
              <w:t xml:space="preserve">Implantar 1 ESB </w:t>
            </w:r>
          </w:p>
        </w:tc>
        <w:tc>
          <w:tcPr>
            <w:tcW w:w="1276" w:type="dxa"/>
          </w:tcPr>
          <w:p w14:paraId="0719C9E3" w14:textId="77777777" w:rsidR="004843EF" w:rsidRDefault="004843EF" w:rsidP="00CC47C8">
            <w:r>
              <w:t xml:space="preserve">Número absoluto </w:t>
            </w:r>
          </w:p>
        </w:tc>
        <w:tc>
          <w:tcPr>
            <w:tcW w:w="851" w:type="dxa"/>
          </w:tcPr>
          <w:p w14:paraId="0362CBEE" w14:textId="031D75AA" w:rsidR="004843EF" w:rsidRDefault="004B49D9" w:rsidP="00CC47C8">
            <w:r>
              <w:t>0</w:t>
            </w:r>
          </w:p>
        </w:tc>
        <w:tc>
          <w:tcPr>
            <w:tcW w:w="992" w:type="dxa"/>
            <w:gridSpan w:val="2"/>
          </w:tcPr>
          <w:p w14:paraId="0036215D" w14:textId="5E5AF6AB" w:rsidR="004843EF" w:rsidRDefault="004B49D9" w:rsidP="00CC47C8">
            <w:r>
              <w:t>0</w:t>
            </w:r>
          </w:p>
        </w:tc>
        <w:tc>
          <w:tcPr>
            <w:tcW w:w="709" w:type="dxa"/>
          </w:tcPr>
          <w:p w14:paraId="37AA8D3B" w14:textId="77777777" w:rsidR="004843EF" w:rsidRDefault="004843EF" w:rsidP="00CC47C8">
            <w:r>
              <w:t>1</w:t>
            </w:r>
          </w:p>
        </w:tc>
        <w:tc>
          <w:tcPr>
            <w:tcW w:w="850" w:type="dxa"/>
          </w:tcPr>
          <w:p w14:paraId="24F8DCDD" w14:textId="1EA272BD" w:rsidR="004843EF" w:rsidRDefault="004B49D9" w:rsidP="00CC47C8">
            <w:r>
              <w:t>0</w:t>
            </w:r>
          </w:p>
        </w:tc>
      </w:tr>
      <w:tr w:rsidR="004843EF" w14:paraId="3325A21E" w14:textId="77777777" w:rsidTr="00D857BF">
        <w:tc>
          <w:tcPr>
            <w:tcW w:w="452" w:type="dxa"/>
            <w:gridSpan w:val="3"/>
          </w:tcPr>
          <w:p w14:paraId="31600894" w14:textId="77777777" w:rsidR="004843EF" w:rsidRDefault="004843EF" w:rsidP="00CC47C8">
            <w:r>
              <w:t>3</w:t>
            </w:r>
          </w:p>
        </w:tc>
        <w:tc>
          <w:tcPr>
            <w:tcW w:w="4368" w:type="dxa"/>
            <w:gridSpan w:val="2"/>
          </w:tcPr>
          <w:p w14:paraId="4C35D5D4" w14:textId="77777777" w:rsidR="004843EF" w:rsidRPr="00BA798C" w:rsidRDefault="004843EF" w:rsidP="00CC47C8">
            <w:r w:rsidRPr="00BA798C">
              <w:t>Realizar  à revisão dos  cadastros das ESF</w:t>
            </w:r>
          </w:p>
        </w:tc>
        <w:tc>
          <w:tcPr>
            <w:tcW w:w="1985" w:type="dxa"/>
            <w:gridSpan w:val="3"/>
          </w:tcPr>
          <w:p w14:paraId="48590B78" w14:textId="77777777" w:rsidR="004843EF" w:rsidRPr="00BA798C" w:rsidRDefault="004843EF" w:rsidP="00CC47C8">
            <w:r w:rsidRPr="00BA798C">
              <w:t>Revisão realizada</w:t>
            </w:r>
          </w:p>
        </w:tc>
        <w:tc>
          <w:tcPr>
            <w:tcW w:w="2551" w:type="dxa"/>
          </w:tcPr>
          <w:p w14:paraId="1B19D230" w14:textId="77777777" w:rsidR="004843EF" w:rsidRPr="00BA798C" w:rsidRDefault="004843EF" w:rsidP="00CC47C8">
            <w:r w:rsidRPr="00BA798C">
              <w:t xml:space="preserve">Realizar  à revisão dos  cadastros das ESF de  </w:t>
            </w:r>
            <w:r w:rsidRPr="00BA798C">
              <w:lastRenderedPageBreak/>
              <w:t>100% das áreas de abrangência das ESF</w:t>
            </w:r>
          </w:p>
        </w:tc>
        <w:tc>
          <w:tcPr>
            <w:tcW w:w="992" w:type="dxa"/>
            <w:gridSpan w:val="2"/>
          </w:tcPr>
          <w:p w14:paraId="48A13BE0" w14:textId="77777777" w:rsidR="004843EF" w:rsidRPr="00530663" w:rsidRDefault="004843EF" w:rsidP="00CC47C8">
            <w:r w:rsidRPr="00530663">
              <w:lastRenderedPageBreak/>
              <w:t>2025</w:t>
            </w:r>
          </w:p>
        </w:tc>
        <w:tc>
          <w:tcPr>
            <w:tcW w:w="1276" w:type="dxa"/>
          </w:tcPr>
          <w:p w14:paraId="6C82E24E" w14:textId="77777777" w:rsidR="004843EF" w:rsidRPr="00530663" w:rsidRDefault="004843EF" w:rsidP="00CC47C8">
            <w:pPr>
              <w:rPr>
                <w:sz w:val="26"/>
              </w:rPr>
            </w:pPr>
            <w:r w:rsidRPr="00530663">
              <w:t>Percentual</w:t>
            </w:r>
            <w:r w:rsidRPr="00530663">
              <w:rPr>
                <w:sz w:val="26"/>
              </w:rPr>
              <w:t xml:space="preserve"> </w:t>
            </w:r>
          </w:p>
        </w:tc>
        <w:tc>
          <w:tcPr>
            <w:tcW w:w="851" w:type="dxa"/>
          </w:tcPr>
          <w:p w14:paraId="7430B3AF" w14:textId="13540551" w:rsidR="004843EF" w:rsidRPr="00530663" w:rsidRDefault="00FC132F" w:rsidP="00CC47C8">
            <w:r w:rsidRPr="00530663">
              <w:t>100</w:t>
            </w:r>
          </w:p>
        </w:tc>
        <w:tc>
          <w:tcPr>
            <w:tcW w:w="992" w:type="dxa"/>
            <w:gridSpan w:val="2"/>
          </w:tcPr>
          <w:p w14:paraId="0B6A2967" w14:textId="507BC25E" w:rsidR="004843EF" w:rsidRPr="00530663" w:rsidRDefault="00FC132F" w:rsidP="00CC47C8">
            <w:r w:rsidRPr="00530663">
              <w:t>100</w:t>
            </w:r>
          </w:p>
        </w:tc>
        <w:tc>
          <w:tcPr>
            <w:tcW w:w="709" w:type="dxa"/>
          </w:tcPr>
          <w:p w14:paraId="02C30C65" w14:textId="53146719" w:rsidR="004843EF" w:rsidRPr="00530663" w:rsidRDefault="00FC132F" w:rsidP="00CC47C8">
            <w:r w:rsidRPr="00530663">
              <w:t>100</w:t>
            </w:r>
          </w:p>
        </w:tc>
        <w:tc>
          <w:tcPr>
            <w:tcW w:w="850" w:type="dxa"/>
          </w:tcPr>
          <w:p w14:paraId="0FBF261B" w14:textId="12F80007" w:rsidR="004843EF" w:rsidRPr="00530663" w:rsidRDefault="00FC132F" w:rsidP="00CC47C8">
            <w:r w:rsidRPr="00530663">
              <w:t>100</w:t>
            </w:r>
          </w:p>
        </w:tc>
      </w:tr>
      <w:tr w:rsidR="004843EF" w14:paraId="0FC353BB" w14:textId="77777777" w:rsidTr="00D857BF">
        <w:tc>
          <w:tcPr>
            <w:tcW w:w="452" w:type="dxa"/>
            <w:gridSpan w:val="3"/>
          </w:tcPr>
          <w:p w14:paraId="45C92E3E" w14:textId="77777777" w:rsidR="004843EF" w:rsidRDefault="004843EF" w:rsidP="00CC47C8">
            <w:r>
              <w:lastRenderedPageBreak/>
              <w:t>4</w:t>
            </w:r>
          </w:p>
        </w:tc>
        <w:tc>
          <w:tcPr>
            <w:tcW w:w="4368" w:type="dxa"/>
            <w:gridSpan w:val="2"/>
          </w:tcPr>
          <w:p w14:paraId="51FFD617" w14:textId="77777777" w:rsidR="004843EF" w:rsidRPr="00611442" w:rsidRDefault="004843EF" w:rsidP="00CC47C8">
            <w:pPr>
              <w:rPr>
                <w:highlight w:val="yellow"/>
              </w:rPr>
            </w:pPr>
            <w:r w:rsidRPr="00611442">
              <w:t xml:space="preserve">Implantar equipe  </w:t>
            </w:r>
            <w:r>
              <w:t>e</w:t>
            </w:r>
            <w:r w:rsidRPr="00611442">
              <w:t>multi nos territórios  das ESF</w:t>
            </w:r>
            <w:r>
              <w:t>( psicólogo, fonoaudiólogo, fisioterapeuta, nutricionista e assistente social)</w:t>
            </w:r>
          </w:p>
        </w:tc>
        <w:tc>
          <w:tcPr>
            <w:tcW w:w="1985" w:type="dxa"/>
            <w:gridSpan w:val="3"/>
          </w:tcPr>
          <w:p w14:paraId="5EC51AD4" w14:textId="77777777" w:rsidR="004843EF" w:rsidRPr="00BA798C" w:rsidRDefault="004843EF" w:rsidP="00CC47C8">
            <w:r>
              <w:t>1 equipe emulti implantada</w:t>
            </w:r>
          </w:p>
        </w:tc>
        <w:tc>
          <w:tcPr>
            <w:tcW w:w="2551" w:type="dxa"/>
          </w:tcPr>
          <w:p w14:paraId="4AA31520" w14:textId="77777777" w:rsidR="004843EF" w:rsidRPr="00611442" w:rsidRDefault="004843EF" w:rsidP="00CC47C8">
            <w:pPr>
              <w:rPr>
                <w:highlight w:val="yellow"/>
              </w:rPr>
            </w:pPr>
            <w:r w:rsidRPr="00BA798C">
              <w:t xml:space="preserve">Implantar 1 equipe </w:t>
            </w:r>
            <w:r>
              <w:t>e</w:t>
            </w:r>
            <w:r w:rsidRPr="00BA798C">
              <w:t>multi</w:t>
            </w:r>
          </w:p>
        </w:tc>
        <w:tc>
          <w:tcPr>
            <w:tcW w:w="992" w:type="dxa"/>
            <w:gridSpan w:val="2"/>
          </w:tcPr>
          <w:p w14:paraId="6D6E4BDB" w14:textId="51B92F0F" w:rsidR="004843EF" w:rsidRPr="004B49D9" w:rsidRDefault="004B49D9" w:rsidP="00CC47C8">
            <w:r w:rsidRPr="004B49D9">
              <w:t>2025</w:t>
            </w:r>
          </w:p>
        </w:tc>
        <w:tc>
          <w:tcPr>
            <w:tcW w:w="1276" w:type="dxa"/>
          </w:tcPr>
          <w:p w14:paraId="3B610B97" w14:textId="77777777" w:rsidR="004843EF" w:rsidRPr="00611442" w:rsidRDefault="004843EF" w:rsidP="00CC47C8">
            <w:pPr>
              <w:rPr>
                <w:highlight w:val="yellow"/>
              </w:rPr>
            </w:pPr>
            <w:r w:rsidRPr="00530663">
              <w:t xml:space="preserve">Número Absoluto </w:t>
            </w:r>
          </w:p>
        </w:tc>
        <w:tc>
          <w:tcPr>
            <w:tcW w:w="851" w:type="dxa"/>
          </w:tcPr>
          <w:p w14:paraId="15068397" w14:textId="77777777" w:rsidR="004843EF" w:rsidRDefault="004843EF" w:rsidP="00CC47C8">
            <w:r>
              <w:t>1</w:t>
            </w:r>
          </w:p>
        </w:tc>
        <w:tc>
          <w:tcPr>
            <w:tcW w:w="992" w:type="dxa"/>
            <w:gridSpan w:val="2"/>
          </w:tcPr>
          <w:p w14:paraId="35F2E244" w14:textId="77777777" w:rsidR="004843EF" w:rsidRDefault="004843EF" w:rsidP="00CC47C8">
            <w:r>
              <w:t>0</w:t>
            </w:r>
          </w:p>
        </w:tc>
        <w:tc>
          <w:tcPr>
            <w:tcW w:w="709" w:type="dxa"/>
          </w:tcPr>
          <w:p w14:paraId="41DF1D33" w14:textId="77777777" w:rsidR="004843EF" w:rsidRDefault="004843EF" w:rsidP="00CC47C8">
            <w:r>
              <w:t>0</w:t>
            </w:r>
          </w:p>
        </w:tc>
        <w:tc>
          <w:tcPr>
            <w:tcW w:w="850" w:type="dxa"/>
          </w:tcPr>
          <w:p w14:paraId="277006D8" w14:textId="77777777" w:rsidR="004843EF" w:rsidRDefault="004843EF" w:rsidP="00CC47C8">
            <w:r>
              <w:t>0</w:t>
            </w:r>
          </w:p>
        </w:tc>
      </w:tr>
      <w:tr w:rsidR="004843EF" w14:paraId="3734C316" w14:textId="77777777" w:rsidTr="00D857BF">
        <w:tc>
          <w:tcPr>
            <w:tcW w:w="452" w:type="dxa"/>
            <w:gridSpan w:val="3"/>
          </w:tcPr>
          <w:p w14:paraId="536FD671" w14:textId="77777777" w:rsidR="004843EF" w:rsidRDefault="004843EF" w:rsidP="00CC47C8">
            <w:r>
              <w:t>5</w:t>
            </w:r>
          </w:p>
        </w:tc>
        <w:tc>
          <w:tcPr>
            <w:tcW w:w="4368" w:type="dxa"/>
            <w:gridSpan w:val="2"/>
          </w:tcPr>
          <w:p w14:paraId="04829F05" w14:textId="77777777" w:rsidR="004843EF" w:rsidRPr="00611442" w:rsidRDefault="004843EF" w:rsidP="00CC47C8">
            <w:r>
              <w:t>Consolidar o uso do PEC em toda as ESF</w:t>
            </w:r>
          </w:p>
        </w:tc>
        <w:tc>
          <w:tcPr>
            <w:tcW w:w="1985" w:type="dxa"/>
            <w:gridSpan w:val="3"/>
          </w:tcPr>
          <w:p w14:paraId="221B40DC" w14:textId="77777777" w:rsidR="004843EF" w:rsidRPr="00BA798C" w:rsidRDefault="004843EF" w:rsidP="00CC47C8">
            <w:r>
              <w:t xml:space="preserve">Percentual de equipes  ESF e utilizado PEC </w:t>
            </w:r>
          </w:p>
        </w:tc>
        <w:tc>
          <w:tcPr>
            <w:tcW w:w="2551" w:type="dxa"/>
          </w:tcPr>
          <w:p w14:paraId="0A93FAB0" w14:textId="77777777" w:rsidR="004843EF" w:rsidRPr="00BA798C" w:rsidRDefault="004843EF" w:rsidP="00CC47C8">
            <w:r>
              <w:t>100% das  ESF utilizando o PEC</w:t>
            </w:r>
          </w:p>
        </w:tc>
        <w:tc>
          <w:tcPr>
            <w:tcW w:w="992" w:type="dxa"/>
            <w:gridSpan w:val="2"/>
          </w:tcPr>
          <w:p w14:paraId="6A04DF58" w14:textId="77777777" w:rsidR="004843EF" w:rsidRPr="00611442" w:rsidRDefault="004843EF" w:rsidP="00CC47C8">
            <w:pPr>
              <w:rPr>
                <w:highlight w:val="yellow"/>
              </w:rPr>
            </w:pPr>
            <w:r w:rsidRPr="00BA798C">
              <w:t>2025</w:t>
            </w:r>
          </w:p>
        </w:tc>
        <w:tc>
          <w:tcPr>
            <w:tcW w:w="1276" w:type="dxa"/>
          </w:tcPr>
          <w:p w14:paraId="57F90FA7" w14:textId="77777777" w:rsidR="004843EF" w:rsidRPr="00611442" w:rsidRDefault="004843EF" w:rsidP="00CC47C8">
            <w:pPr>
              <w:rPr>
                <w:highlight w:val="yellow"/>
              </w:rPr>
            </w:pPr>
            <w:r>
              <w:t xml:space="preserve">Percentual </w:t>
            </w:r>
          </w:p>
        </w:tc>
        <w:tc>
          <w:tcPr>
            <w:tcW w:w="851" w:type="dxa"/>
          </w:tcPr>
          <w:p w14:paraId="08DA6DF6" w14:textId="77777777" w:rsidR="004843EF" w:rsidRDefault="004843EF" w:rsidP="00CC47C8">
            <w:r>
              <w:t>100</w:t>
            </w:r>
          </w:p>
        </w:tc>
        <w:tc>
          <w:tcPr>
            <w:tcW w:w="992" w:type="dxa"/>
            <w:gridSpan w:val="2"/>
          </w:tcPr>
          <w:p w14:paraId="3EB9263F" w14:textId="77777777" w:rsidR="004843EF" w:rsidRDefault="004843EF" w:rsidP="00CC47C8">
            <w:r>
              <w:t>100</w:t>
            </w:r>
          </w:p>
        </w:tc>
        <w:tc>
          <w:tcPr>
            <w:tcW w:w="709" w:type="dxa"/>
          </w:tcPr>
          <w:p w14:paraId="5FFD1B59" w14:textId="77777777" w:rsidR="004843EF" w:rsidRDefault="004843EF" w:rsidP="00CC47C8">
            <w:r>
              <w:t>100</w:t>
            </w:r>
          </w:p>
        </w:tc>
        <w:tc>
          <w:tcPr>
            <w:tcW w:w="850" w:type="dxa"/>
          </w:tcPr>
          <w:p w14:paraId="0C0F04B8" w14:textId="77777777" w:rsidR="004843EF" w:rsidRDefault="004843EF" w:rsidP="00CC47C8">
            <w:r>
              <w:t>100</w:t>
            </w:r>
          </w:p>
        </w:tc>
      </w:tr>
      <w:tr w:rsidR="004843EF" w14:paraId="7349ECEA" w14:textId="77777777" w:rsidTr="00D857BF">
        <w:tc>
          <w:tcPr>
            <w:tcW w:w="452" w:type="dxa"/>
            <w:gridSpan w:val="3"/>
          </w:tcPr>
          <w:p w14:paraId="7E2CFE54" w14:textId="77777777" w:rsidR="004843EF" w:rsidRDefault="004843EF" w:rsidP="00CC47C8">
            <w:r>
              <w:t>6</w:t>
            </w:r>
          </w:p>
        </w:tc>
        <w:tc>
          <w:tcPr>
            <w:tcW w:w="4368" w:type="dxa"/>
            <w:gridSpan w:val="2"/>
          </w:tcPr>
          <w:p w14:paraId="1F25C677" w14:textId="77777777" w:rsidR="004843EF" w:rsidRDefault="004843EF" w:rsidP="00CC47C8">
            <w:r>
              <w:t>Realizar ações de promoção da saúde nas  ESF</w:t>
            </w:r>
          </w:p>
        </w:tc>
        <w:tc>
          <w:tcPr>
            <w:tcW w:w="1985" w:type="dxa"/>
            <w:gridSpan w:val="3"/>
          </w:tcPr>
          <w:p w14:paraId="073B9714" w14:textId="77777777" w:rsidR="004843EF" w:rsidRDefault="004843EF" w:rsidP="00CC47C8">
            <w:r>
              <w:t>Número de ESF realizando ações de promoção da saúde</w:t>
            </w:r>
          </w:p>
        </w:tc>
        <w:tc>
          <w:tcPr>
            <w:tcW w:w="2551" w:type="dxa"/>
          </w:tcPr>
          <w:p w14:paraId="141F978F" w14:textId="77777777" w:rsidR="004843EF" w:rsidRDefault="004843EF" w:rsidP="00CC47C8">
            <w:r>
              <w:t>4  ESF realizando  ações de promoção de saúde</w:t>
            </w:r>
          </w:p>
        </w:tc>
        <w:tc>
          <w:tcPr>
            <w:tcW w:w="992" w:type="dxa"/>
            <w:gridSpan w:val="2"/>
          </w:tcPr>
          <w:p w14:paraId="1B0612C2" w14:textId="77777777" w:rsidR="004843EF" w:rsidRPr="00BA798C" w:rsidRDefault="004843EF" w:rsidP="00CC47C8">
            <w:r>
              <w:t>2025</w:t>
            </w:r>
          </w:p>
        </w:tc>
        <w:tc>
          <w:tcPr>
            <w:tcW w:w="1276" w:type="dxa"/>
          </w:tcPr>
          <w:p w14:paraId="530A4CBB" w14:textId="77777777" w:rsidR="004843EF" w:rsidRPr="00BA798C" w:rsidRDefault="004843EF" w:rsidP="00CC47C8">
            <w:pPr>
              <w:rPr>
                <w:b/>
              </w:rPr>
            </w:pPr>
            <w:r>
              <w:rPr>
                <w:b/>
              </w:rPr>
              <w:t xml:space="preserve">Número Absoluto </w:t>
            </w:r>
          </w:p>
        </w:tc>
        <w:tc>
          <w:tcPr>
            <w:tcW w:w="851" w:type="dxa"/>
          </w:tcPr>
          <w:p w14:paraId="4D2E7ADF" w14:textId="77777777" w:rsidR="004843EF" w:rsidRDefault="004843EF" w:rsidP="00CC47C8">
            <w:r>
              <w:t>4</w:t>
            </w:r>
          </w:p>
        </w:tc>
        <w:tc>
          <w:tcPr>
            <w:tcW w:w="992" w:type="dxa"/>
            <w:gridSpan w:val="2"/>
          </w:tcPr>
          <w:p w14:paraId="0B2CAE28" w14:textId="77777777" w:rsidR="004843EF" w:rsidRDefault="004843EF" w:rsidP="00CC47C8">
            <w:r>
              <w:t>4</w:t>
            </w:r>
          </w:p>
        </w:tc>
        <w:tc>
          <w:tcPr>
            <w:tcW w:w="709" w:type="dxa"/>
          </w:tcPr>
          <w:p w14:paraId="4C21F2A5" w14:textId="77777777" w:rsidR="004843EF" w:rsidRDefault="004843EF" w:rsidP="00CC47C8">
            <w:r>
              <w:t>4</w:t>
            </w:r>
          </w:p>
        </w:tc>
        <w:tc>
          <w:tcPr>
            <w:tcW w:w="850" w:type="dxa"/>
          </w:tcPr>
          <w:p w14:paraId="4D669409" w14:textId="77777777" w:rsidR="004843EF" w:rsidRDefault="004843EF" w:rsidP="00CC47C8">
            <w:r>
              <w:t>4</w:t>
            </w:r>
          </w:p>
        </w:tc>
      </w:tr>
      <w:tr w:rsidR="004843EF" w14:paraId="0AEB09DF" w14:textId="77777777" w:rsidTr="00D857BF">
        <w:tc>
          <w:tcPr>
            <w:tcW w:w="452" w:type="dxa"/>
            <w:gridSpan w:val="3"/>
          </w:tcPr>
          <w:p w14:paraId="7612D06E" w14:textId="77777777" w:rsidR="004843EF" w:rsidRDefault="004843EF" w:rsidP="00CC47C8">
            <w:r>
              <w:t>7</w:t>
            </w:r>
          </w:p>
        </w:tc>
        <w:tc>
          <w:tcPr>
            <w:tcW w:w="4368" w:type="dxa"/>
            <w:gridSpan w:val="2"/>
          </w:tcPr>
          <w:p w14:paraId="4AD2FCE1" w14:textId="77777777" w:rsidR="004843EF" w:rsidRDefault="004843EF" w:rsidP="00CC47C8">
            <w:r>
              <w:t xml:space="preserve">Realizar Encontros de educação permanente nas equipes de Atenção primaria </w:t>
            </w:r>
          </w:p>
        </w:tc>
        <w:tc>
          <w:tcPr>
            <w:tcW w:w="1985" w:type="dxa"/>
            <w:gridSpan w:val="3"/>
          </w:tcPr>
          <w:p w14:paraId="1B3C1364" w14:textId="77777777" w:rsidR="004843EF" w:rsidRDefault="004843EF" w:rsidP="00CC47C8">
            <w:r>
              <w:t xml:space="preserve">Números de encontros realizados </w:t>
            </w:r>
          </w:p>
        </w:tc>
        <w:tc>
          <w:tcPr>
            <w:tcW w:w="2551" w:type="dxa"/>
          </w:tcPr>
          <w:p w14:paraId="6AC09A06" w14:textId="77777777" w:rsidR="004843EF" w:rsidRDefault="004843EF" w:rsidP="00CC47C8">
            <w:r>
              <w:t xml:space="preserve">Realizar 3 encontros/ano para qualificar as equipes </w:t>
            </w:r>
          </w:p>
        </w:tc>
        <w:tc>
          <w:tcPr>
            <w:tcW w:w="992" w:type="dxa"/>
            <w:gridSpan w:val="2"/>
          </w:tcPr>
          <w:p w14:paraId="79E1C8F2" w14:textId="77777777" w:rsidR="004843EF" w:rsidRDefault="004843EF" w:rsidP="00CC47C8">
            <w:r>
              <w:t>2025</w:t>
            </w:r>
          </w:p>
        </w:tc>
        <w:tc>
          <w:tcPr>
            <w:tcW w:w="1276" w:type="dxa"/>
          </w:tcPr>
          <w:p w14:paraId="65E6D3EA" w14:textId="77777777" w:rsidR="004843EF" w:rsidRDefault="004843EF" w:rsidP="00CC47C8">
            <w:pPr>
              <w:rPr>
                <w:b/>
              </w:rPr>
            </w:pPr>
            <w:r>
              <w:rPr>
                <w:b/>
              </w:rPr>
              <w:t xml:space="preserve">Número Absoluto </w:t>
            </w:r>
          </w:p>
        </w:tc>
        <w:tc>
          <w:tcPr>
            <w:tcW w:w="851" w:type="dxa"/>
          </w:tcPr>
          <w:p w14:paraId="635C9657" w14:textId="77777777" w:rsidR="004843EF" w:rsidRDefault="004843EF" w:rsidP="00CC47C8">
            <w:r>
              <w:t>3</w:t>
            </w:r>
          </w:p>
        </w:tc>
        <w:tc>
          <w:tcPr>
            <w:tcW w:w="992" w:type="dxa"/>
            <w:gridSpan w:val="2"/>
          </w:tcPr>
          <w:p w14:paraId="72007BBE" w14:textId="77777777" w:rsidR="004843EF" w:rsidRDefault="004843EF" w:rsidP="00CC47C8">
            <w:r>
              <w:t>3</w:t>
            </w:r>
          </w:p>
        </w:tc>
        <w:tc>
          <w:tcPr>
            <w:tcW w:w="709" w:type="dxa"/>
          </w:tcPr>
          <w:p w14:paraId="179816B2" w14:textId="77777777" w:rsidR="004843EF" w:rsidRDefault="004843EF" w:rsidP="00CC47C8">
            <w:r>
              <w:t>3</w:t>
            </w:r>
          </w:p>
        </w:tc>
        <w:tc>
          <w:tcPr>
            <w:tcW w:w="850" w:type="dxa"/>
          </w:tcPr>
          <w:p w14:paraId="40AB6914" w14:textId="77777777" w:rsidR="004843EF" w:rsidRDefault="004843EF" w:rsidP="00CC47C8">
            <w:r>
              <w:t>3</w:t>
            </w:r>
          </w:p>
        </w:tc>
      </w:tr>
      <w:tr w:rsidR="004843EF" w14:paraId="2443EFE9" w14:textId="77777777" w:rsidTr="00D857BF">
        <w:tc>
          <w:tcPr>
            <w:tcW w:w="15026" w:type="dxa"/>
            <w:gridSpan w:val="17"/>
          </w:tcPr>
          <w:p w14:paraId="75E66F2C" w14:textId="77777777" w:rsidR="004843EF" w:rsidRPr="001060F0" w:rsidRDefault="004843EF" w:rsidP="00CC47C8">
            <w:pPr>
              <w:rPr>
                <w:b/>
              </w:rPr>
            </w:pPr>
            <w:r w:rsidRPr="001060F0">
              <w:rPr>
                <w:b/>
              </w:rPr>
              <w:t>EIXO: POLÍTICAS ESTRATÉGICAS NA ATENÇÃO BÁSICA (SAÚDE DA CRIANÇA, SAÚDE DO ADOLESCENTE/JOVEM, SAÚDE DA MULHER, SAÚDE DO HOMEM, SAÚDE DO IDOSO, SAÚDE MENTAL, SAÚDE DAS POPULAÇÕES ESPECÍFICAS, PSE NA APS).</w:t>
            </w:r>
          </w:p>
        </w:tc>
      </w:tr>
      <w:tr w:rsidR="004843EF" w14:paraId="7FF47469" w14:textId="77777777" w:rsidTr="00D857BF">
        <w:tc>
          <w:tcPr>
            <w:tcW w:w="15026" w:type="dxa"/>
            <w:gridSpan w:val="17"/>
          </w:tcPr>
          <w:p w14:paraId="5D577A1C" w14:textId="77777777" w:rsidR="004843EF" w:rsidRPr="001060F0" w:rsidRDefault="004843EF" w:rsidP="00CC47C8">
            <w:pPr>
              <w:rPr>
                <w:b/>
              </w:rPr>
            </w:pPr>
            <w:r w:rsidRPr="001060F0">
              <w:rPr>
                <w:b/>
              </w:rPr>
              <w:t>DIRETRIZ 2 - Aprimoramento das redes de atenção e promoção do cuidado integral às pessoas nos vários ciclos de vida</w:t>
            </w:r>
          </w:p>
        </w:tc>
      </w:tr>
      <w:tr w:rsidR="004843EF" w14:paraId="3595419D" w14:textId="77777777" w:rsidTr="00D857BF">
        <w:tc>
          <w:tcPr>
            <w:tcW w:w="15026" w:type="dxa"/>
            <w:gridSpan w:val="17"/>
          </w:tcPr>
          <w:p w14:paraId="6022E417" w14:textId="77777777" w:rsidR="004843EF" w:rsidRPr="00000FF3" w:rsidRDefault="004843EF" w:rsidP="00CC47C8">
            <w:pPr>
              <w:rPr>
                <w:b/>
              </w:rPr>
            </w:pPr>
            <w:r w:rsidRPr="00000FF3">
              <w:rPr>
                <w:b/>
              </w:rPr>
              <w:t>OBJETIVO 2.1 – Promover o cuidado integral às pessoas nos ciclos de vida (criança, adolescente, jovem, adulto, idoso), considerando as questões de gênero, orientação sexual, raça/etnia, situações de vulnerabilidade, as especificidades e adversidade, na atenção básica e nas redes de atenção à saúde</w:t>
            </w:r>
          </w:p>
        </w:tc>
      </w:tr>
      <w:tr w:rsidR="004843EF" w14:paraId="16303C15" w14:textId="77777777" w:rsidTr="00D857BF">
        <w:trPr>
          <w:trHeight w:val="110"/>
        </w:trPr>
        <w:tc>
          <w:tcPr>
            <w:tcW w:w="612" w:type="dxa"/>
            <w:gridSpan w:val="4"/>
          </w:tcPr>
          <w:p w14:paraId="3A02F628" w14:textId="77777777" w:rsidR="004843EF" w:rsidRDefault="004843EF" w:rsidP="00CC47C8">
            <w:r>
              <w:t>1</w:t>
            </w:r>
          </w:p>
        </w:tc>
        <w:tc>
          <w:tcPr>
            <w:tcW w:w="4506" w:type="dxa"/>
            <w:gridSpan w:val="3"/>
          </w:tcPr>
          <w:p w14:paraId="1EAA395F" w14:textId="77777777" w:rsidR="004843EF" w:rsidRDefault="004843EF" w:rsidP="00CC47C8">
            <w:r>
              <w:t>Realizar ações de conscientização sobre métodos contraceptivos em instituições escolares</w:t>
            </w:r>
          </w:p>
        </w:tc>
        <w:tc>
          <w:tcPr>
            <w:tcW w:w="1687" w:type="dxa"/>
          </w:tcPr>
          <w:p w14:paraId="0367A704" w14:textId="77777777" w:rsidR="004843EF" w:rsidRDefault="004843EF" w:rsidP="00CC47C8">
            <w:r>
              <w:t>Números de encontros realizados .</w:t>
            </w:r>
          </w:p>
        </w:tc>
        <w:tc>
          <w:tcPr>
            <w:tcW w:w="2551" w:type="dxa"/>
          </w:tcPr>
          <w:p w14:paraId="3A7EEC17" w14:textId="77777777" w:rsidR="004843EF" w:rsidRDefault="004843EF" w:rsidP="00CC47C8">
            <w:r>
              <w:t xml:space="preserve">Realizar 3 encontros  </w:t>
            </w:r>
          </w:p>
        </w:tc>
        <w:tc>
          <w:tcPr>
            <w:tcW w:w="992" w:type="dxa"/>
            <w:gridSpan w:val="2"/>
          </w:tcPr>
          <w:p w14:paraId="32340B91" w14:textId="77777777" w:rsidR="004843EF" w:rsidRDefault="004843EF" w:rsidP="00CC47C8">
            <w:r>
              <w:t>2025</w:t>
            </w:r>
          </w:p>
        </w:tc>
        <w:tc>
          <w:tcPr>
            <w:tcW w:w="1276" w:type="dxa"/>
          </w:tcPr>
          <w:p w14:paraId="11AC9205" w14:textId="77777777" w:rsidR="004843EF" w:rsidRDefault="004843EF" w:rsidP="00CC47C8">
            <w:r>
              <w:t xml:space="preserve">Número absoluto </w:t>
            </w:r>
          </w:p>
        </w:tc>
        <w:tc>
          <w:tcPr>
            <w:tcW w:w="851" w:type="dxa"/>
          </w:tcPr>
          <w:p w14:paraId="246A8337" w14:textId="77777777" w:rsidR="004843EF" w:rsidRDefault="004843EF" w:rsidP="00CC47C8">
            <w:r>
              <w:t>3</w:t>
            </w:r>
          </w:p>
        </w:tc>
        <w:tc>
          <w:tcPr>
            <w:tcW w:w="992" w:type="dxa"/>
            <w:gridSpan w:val="2"/>
          </w:tcPr>
          <w:p w14:paraId="25388DB4" w14:textId="77777777" w:rsidR="004843EF" w:rsidRDefault="004843EF" w:rsidP="00CC47C8">
            <w:r>
              <w:t>3</w:t>
            </w:r>
          </w:p>
        </w:tc>
        <w:tc>
          <w:tcPr>
            <w:tcW w:w="709" w:type="dxa"/>
          </w:tcPr>
          <w:p w14:paraId="05A0F920" w14:textId="77777777" w:rsidR="004843EF" w:rsidRDefault="004843EF" w:rsidP="00CC47C8">
            <w:r>
              <w:t>3</w:t>
            </w:r>
          </w:p>
        </w:tc>
        <w:tc>
          <w:tcPr>
            <w:tcW w:w="850" w:type="dxa"/>
          </w:tcPr>
          <w:p w14:paraId="0B820616" w14:textId="77777777" w:rsidR="004843EF" w:rsidRDefault="004843EF" w:rsidP="00CC47C8">
            <w:r>
              <w:t>3</w:t>
            </w:r>
          </w:p>
        </w:tc>
      </w:tr>
      <w:tr w:rsidR="004843EF" w14:paraId="72818E81" w14:textId="77777777" w:rsidTr="00D857BF">
        <w:trPr>
          <w:trHeight w:val="110"/>
        </w:trPr>
        <w:tc>
          <w:tcPr>
            <w:tcW w:w="612" w:type="dxa"/>
            <w:gridSpan w:val="4"/>
          </w:tcPr>
          <w:p w14:paraId="537DAD0C" w14:textId="50CD9A99" w:rsidR="004843EF" w:rsidRDefault="00A440EA" w:rsidP="00CC47C8">
            <w:r>
              <w:lastRenderedPageBreak/>
              <w:t>2</w:t>
            </w:r>
          </w:p>
        </w:tc>
        <w:tc>
          <w:tcPr>
            <w:tcW w:w="4506" w:type="dxa"/>
            <w:gridSpan w:val="3"/>
          </w:tcPr>
          <w:p w14:paraId="176480C6" w14:textId="77777777" w:rsidR="004843EF" w:rsidRDefault="004843EF" w:rsidP="00CC47C8">
            <w:r>
              <w:t>Implementar o HIPERDIA nas ESF´S</w:t>
            </w:r>
          </w:p>
        </w:tc>
        <w:tc>
          <w:tcPr>
            <w:tcW w:w="1687" w:type="dxa"/>
          </w:tcPr>
          <w:p w14:paraId="05ACF67D" w14:textId="77777777" w:rsidR="004843EF" w:rsidRDefault="004843EF" w:rsidP="00CC47C8">
            <w:r>
              <w:t xml:space="preserve">Número de ESF realizando o HIPERDIA </w:t>
            </w:r>
          </w:p>
        </w:tc>
        <w:tc>
          <w:tcPr>
            <w:tcW w:w="2551" w:type="dxa"/>
          </w:tcPr>
          <w:p w14:paraId="5778C29F" w14:textId="77777777" w:rsidR="004843EF" w:rsidRDefault="004843EF" w:rsidP="00CC47C8">
            <w:r>
              <w:t xml:space="preserve">4 ESF realizando ações do HIPERDIA </w:t>
            </w:r>
          </w:p>
        </w:tc>
        <w:tc>
          <w:tcPr>
            <w:tcW w:w="992" w:type="dxa"/>
            <w:gridSpan w:val="2"/>
          </w:tcPr>
          <w:p w14:paraId="4ECF23DB" w14:textId="77777777" w:rsidR="004843EF" w:rsidRDefault="004843EF" w:rsidP="00CC47C8">
            <w:r>
              <w:t>2025</w:t>
            </w:r>
          </w:p>
        </w:tc>
        <w:tc>
          <w:tcPr>
            <w:tcW w:w="1276" w:type="dxa"/>
          </w:tcPr>
          <w:p w14:paraId="7B9F5715" w14:textId="77777777" w:rsidR="004843EF" w:rsidRDefault="004843EF" w:rsidP="00CC47C8">
            <w:r>
              <w:t xml:space="preserve">Número Absoluto </w:t>
            </w:r>
          </w:p>
        </w:tc>
        <w:tc>
          <w:tcPr>
            <w:tcW w:w="851" w:type="dxa"/>
          </w:tcPr>
          <w:p w14:paraId="2ADCA842" w14:textId="77777777" w:rsidR="004843EF" w:rsidRDefault="004843EF" w:rsidP="00CC47C8">
            <w:r>
              <w:t>4</w:t>
            </w:r>
          </w:p>
        </w:tc>
        <w:tc>
          <w:tcPr>
            <w:tcW w:w="992" w:type="dxa"/>
            <w:gridSpan w:val="2"/>
          </w:tcPr>
          <w:p w14:paraId="6E2FA78B" w14:textId="77777777" w:rsidR="004843EF" w:rsidRDefault="004843EF" w:rsidP="00CC47C8">
            <w:r>
              <w:t>4</w:t>
            </w:r>
          </w:p>
        </w:tc>
        <w:tc>
          <w:tcPr>
            <w:tcW w:w="709" w:type="dxa"/>
          </w:tcPr>
          <w:p w14:paraId="353B68D9" w14:textId="77777777" w:rsidR="004843EF" w:rsidRDefault="004843EF" w:rsidP="00CC47C8">
            <w:r>
              <w:t>4</w:t>
            </w:r>
          </w:p>
        </w:tc>
        <w:tc>
          <w:tcPr>
            <w:tcW w:w="850" w:type="dxa"/>
          </w:tcPr>
          <w:p w14:paraId="43320F4B" w14:textId="77777777" w:rsidR="004843EF" w:rsidRDefault="004843EF" w:rsidP="00CC47C8">
            <w:r>
              <w:t>4</w:t>
            </w:r>
          </w:p>
        </w:tc>
      </w:tr>
      <w:tr w:rsidR="004843EF" w14:paraId="3F209DC6" w14:textId="77777777" w:rsidTr="00D857BF">
        <w:trPr>
          <w:trHeight w:val="110"/>
        </w:trPr>
        <w:tc>
          <w:tcPr>
            <w:tcW w:w="15026" w:type="dxa"/>
            <w:gridSpan w:val="17"/>
          </w:tcPr>
          <w:p w14:paraId="6F44D808" w14:textId="77777777" w:rsidR="004843EF" w:rsidRPr="002E65F9" w:rsidRDefault="004843EF" w:rsidP="00CC47C8">
            <w:pPr>
              <w:rPr>
                <w:b/>
              </w:rPr>
            </w:pPr>
            <w:r w:rsidRPr="002E65F9">
              <w:rPr>
                <w:b/>
              </w:rPr>
              <w:t>OBJETIVO 2.2 – Promover e expandir cuidado integral às pessoas usuárias da rede psicossocial</w:t>
            </w:r>
          </w:p>
        </w:tc>
      </w:tr>
      <w:tr w:rsidR="004843EF" w14:paraId="1460E4A9" w14:textId="77777777" w:rsidTr="00D857BF">
        <w:trPr>
          <w:trHeight w:val="110"/>
        </w:trPr>
        <w:tc>
          <w:tcPr>
            <w:tcW w:w="612" w:type="dxa"/>
            <w:gridSpan w:val="4"/>
          </w:tcPr>
          <w:p w14:paraId="615179F0" w14:textId="77777777" w:rsidR="004843EF" w:rsidRDefault="004843EF" w:rsidP="00CC47C8">
            <w:r>
              <w:t>1</w:t>
            </w:r>
          </w:p>
        </w:tc>
        <w:tc>
          <w:tcPr>
            <w:tcW w:w="4506" w:type="dxa"/>
            <w:gridSpan w:val="3"/>
          </w:tcPr>
          <w:p w14:paraId="0DBFD132" w14:textId="77777777" w:rsidR="004843EF" w:rsidRDefault="004843EF" w:rsidP="00CC47C8">
            <w:r>
              <w:t xml:space="preserve">Implantar no ESF do Distrito do Divino Espirito Santo uma sala ´para atender os dependentes químicos e seus familiares em reabilitação. </w:t>
            </w:r>
          </w:p>
        </w:tc>
        <w:tc>
          <w:tcPr>
            <w:tcW w:w="1687" w:type="dxa"/>
          </w:tcPr>
          <w:p w14:paraId="12C918F3" w14:textId="77777777" w:rsidR="004843EF" w:rsidRDefault="004843EF" w:rsidP="00CC47C8">
            <w:r>
              <w:t xml:space="preserve">Números de salas implantadas </w:t>
            </w:r>
          </w:p>
        </w:tc>
        <w:tc>
          <w:tcPr>
            <w:tcW w:w="2551" w:type="dxa"/>
          </w:tcPr>
          <w:p w14:paraId="47CED514" w14:textId="77777777" w:rsidR="004843EF" w:rsidRDefault="004843EF" w:rsidP="00CC47C8">
            <w:r>
              <w:t xml:space="preserve">Implantar uma sala para atendimento dos dependentes químicos </w:t>
            </w:r>
          </w:p>
        </w:tc>
        <w:tc>
          <w:tcPr>
            <w:tcW w:w="992" w:type="dxa"/>
            <w:gridSpan w:val="2"/>
          </w:tcPr>
          <w:p w14:paraId="64D13FF2" w14:textId="77777777" w:rsidR="004843EF" w:rsidRDefault="004843EF" w:rsidP="00CC47C8">
            <w:r>
              <w:t>2025</w:t>
            </w:r>
          </w:p>
        </w:tc>
        <w:tc>
          <w:tcPr>
            <w:tcW w:w="1276" w:type="dxa"/>
          </w:tcPr>
          <w:p w14:paraId="4A8F2565" w14:textId="77777777" w:rsidR="004843EF" w:rsidRDefault="004843EF" w:rsidP="00CC47C8"/>
        </w:tc>
        <w:tc>
          <w:tcPr>
            <w:tcW w:w="851" w:type="dxa"/>
          </w:tcPr>
          <w:p w14:paraId="709A5E8B" w14:textId="77777777" w:rsidR="004843EF" w:rsidRDefault="004843EF" w:rsidP="00CC47C8">
            <w:r>
              <w:t>0</w:t>
            </w:r>
          </w:p>
        </w:tc>
        <w:tc>
          <w:tcPr>
            <w:tcW w:w="992" w:type="dxa"/>
            <w:gridSpan w:val="2"/>
          </w:tcPr>
          <w:p w14:paraId="6D29E5F1" w14:textId="77777777" w:rsidR="004843EF" w:rsidRDefault="004843EF" w:rsidP="00CC47C8">
            <w:r>
              <w:t>1</w:t>
            </w:r>
          </w:p>
        </w:tc>
        <w:tc>
          <w:tcPr>
            <w:tcW w:w="709" w:type="dxa"/>
          </w:tcPr>
          <w:p w14:paraId="7B673AAB" w14:textId="77777777" w:rsidR="004843EF" w:rsidRDefault="004843EF" w:rsidP="00CC47C8">
            <w:r>
              <w:t>0</w:t>
            </w:r>
          </w:p>
        </w:tc>
        <w:tc>
          <w:tcPr>
            <w:tcW w:w="850" w:type="dxa"/>
          </w:tcPr>
          <w:p w14:paraId="4242B685" w14:textId="77777777" w:rsidR="004843EF" w:rsidRDefault="004843EF" w:rsidP="00CC47C8">
            <w:r>
              <w:t>0</w:t>
            </w:r>
          </w:p>
        </w:tc>
      </w:tr>
      <w:tr w:rsidR="004843EF" w14:paraId="4AB4F487" w14:textId="77777777" w:rsidTr="00D857BF">
        <w:trPr>
          <w:trHeight w:val="110"/>
        </w:trPr>
        <w:tc>
          <w:tcPr>
            <w:tcW w:w="612" w:type="dxa"/>
            <w:gridSpan w:val="4"/>
          </w:tcPr>
          <w:p w14:paraId="6430E0CA" w14:textId="77777777" w:rsidR="004843EF" w:rsidRDefault="004843EF" w:rsidP="00CC47C8">
            <w:r>
              <w:t>2</w:t>
            </w:r>
          </w:p>
        </w:tc>
        <w:tc>
          <w:tcPr>
            <w:tcW w:w="4506" w:type="dxa"/>
            <w:gridSpan w:val="3"/>
          </w:tcPr>
          <w:p w14:paraId="422C8478" w14:textId="77777777" w:rsidR="004843EF" w:rsidRDefault="004843EF" w:rsidP="00CC47C8">
            <w:r>
              <w:t xml:space="preserve">Implantar o SERDIA para acompanhamento de  usuários com transtorno de TEA </w:t>
            </w:r>
          </w:p>
        </w:tc>
        <w:tc>
          <w:tcPr>
            <w:tcW w:w="1687" w:type="dxa"/>
          </w:tcPr>
          <w:p w14:paraId="40E2B654" w14:textId="77777777" w:rsidR="004843EF" w:rsidRDefault="004843EF" w:rsidP="00CC47C8">
            <w:r>
              <w:t xml:space="preserve">SERDIA implantado </w:t>
            </w:r>
          </w:p>
        </w:tc>
        <w:tc>
          <w:tcPr>
            <w:tcW w:w="2551" w:type="dxa"/>
          </w:tcPr>
          <w:p w14:paraId="547979F9" w14:textId="77777777" w:rsidR="004843EF" w:rsidRDefault="004843EF" w:rsidP="00CC47C8">
            <w:r>
              <w:t>Implantar um serviço de acompanhamento de TEA (SERDIA)</w:t>
            </w:r>
          </w:p>
        </w:tc>
        <w:tc>
          <w:tcPr>
            <w:tcW w:w="992" w:type="dxa"/>
            <w:gridSpan w:val="2"/>
          </w:tcPr>
          <w:p w14:paraId="53492DE8" w14:textId="77777777" w:rsidR="004843EF" w:rsidRDefault="004843EF" w:rsidP="00CC47C8">
            <w:r>
              <w:t>0</w:t>
            </w:r>
          </w:p>
        </w:tc>
        <w:tc>
          <w:tcPr>
            <w:tcW w:w="1276" w:type="dxa"/>
          </w:tcPr>
          <w:p w14:paraId="3972FF10" w14:textId="77777777" w:rsidR="004843EF" w:rsidRDefault="004843EF" w:rsidP="00CC47C8">
            <w:r>
              <w:t xml:space="preserve">Número absoluto </w:t>
            </w:r>
          </w:p>
        </w:tc>
        <w:tc>
          <w:tcPr>
            <w:tcW w:w="851" w:type="dxa"/>
          </w:tcPr>
          <w:p w14:paraId="0BAFE43B" w14:textId="2EBEDF6F" w:rsidR="004843EF" w:rsidRDefault="004B49D9" w:rsidP="00CC47C8">
            <w:r>
              <w:t>0</w:t>
            </w:r>
          </w:p>
        </w:tc>
        <w:tc>
          <w:tcPr>
            <w:tcW w:w="992" w:type="dxa"/>
            <w:gridSpan w:val="2"/>
          </w:tcPr>
          <w:p w14:paraId="75D34F9F" w14:textId="77777777" w:rsidR="004843EF" w:rsidRDefault="004843EF" w:rsidP="00CC47C8">
            <w:r>
              <w:t>1</w:t>
            </w:r>
          </w:p>
        </w:tc>
        <w:tc>
          <w:tcPr>
            <w:tcW w:w="709" w:type="dxa"/>
          </w:tcPr>
          <w:p w14:paraId="46A27CB3" w14:textId="705522A1" w:rsidR="004843EF" w:rsidRDefault="004B49D9" w:rsidP="00CC47C8">
            <w:r>
              <w:t>0</w:t>
            </w:r>
          </w:p>
        </w:tc>
        <w:tc>
          <w:tcPr>
            <w:tcW w:w="850" w:type="dxa"/>
          </w:tcPr>
          <w:p w14:paraId="6296B545" w14:textId="6FA6288E" w:rsidR="004843EF" w:rsidRDefault="004B49D9" w:rsidP="00CC47C8">
            <w:r>
              <w:t>0</w:t>
            </w:r>
          </w:p>
        </w:tc>
      </w:tr>
      <w:tr w:rsidR="004843EF" w14:paraId="40125FFD" w14:textId="77777777" w:rsidTr="00D857BF">
        <w:trPr>
          <w:trHeight w:val="110"/>
        </w:trPr>
        <w:tc>
          <w:tcPr>
            <w:tcW w:w="612" w:type="dxa"/>
            <w:gridSpan w:val="4"/>
          </w:tcPr>
          <w:p w14:paraId="1B15BE6E" w14:textId="77777777" w:rsidR="004843EF" w:rsidRDefault="004843EF" w:rsidP="00CC47C8">
            <w:r>
              <w:t>3</w:t>
            </w:r>
          </w:p>
        </w:tc>
        <w:tc>
          <w:tcPr>
            <w:tcW w:w="4506" w:type="dxa"/>
            <w:gridSpan w:val="3"/>
          </w:tcPr>
          <w:p w14:paraId="2C373E34" w14:textId="77777777" w:rsidR="004843EF" w:rsidRDefault="004843EF" w:rsidP="00CC47C8">
            <w:r>
              <w:t xml:space="preserve">Acompanhar os casos identificados de saúde mental </w:t>
            </w:r>
          </w:p>
        </w:tc>
        <w:tc>
          <w:tcPr>
            <w:tcW w:w="1687" w:type="dxa"/>
          </w:tcPr>
          <w:p w14:paraId="5E5A2C3A" w14:textId="77777777" w:rsidR="004843EF" w:rsidRDefault="004843EF" w:rsidP="00CC47C8">
            <w:r>
              <w:t xml:space="preserve">Números de casos identificados  e acompanhados </w:t>
            </w:r>
          </w:p>
        </w:tc>
        <w:tc>
          <w:tcPr>
            <w:tcW w:w="2551" w:type="dxa"/>
          </w:tcPr>
          <w:p w14:paraId="445F9705" w14:textId="77777777" w:rsidR="004843EF" w:rsidRDefault="004843EF" w:rsidP="00CC47C8">
            <w:r>
              <w:t xml:space="preserve">Acompanhar 100% dos casos identificados de saúde mental garantindo acesso a toda rede de atenção psicossocial </w:t>
            </w:r>
          </w:p>
        </w:tc>
        <w:tc>
          <w:tcPr>
            <w:tcW w:w="992" w:type="dxa"/>
            <w:gridSpan w:val="2"/>
          </w:tcPr>
          <w:p w14:paraId="22316E83" w14:textId="77777777" w:rsidR="004843EF" w:rsidRDefault="004843EF" w:rsidP="00CC47C8">
            <w:r>
              <w:t>2025</w:t>
            </w:r>
          </w:p>
        </w:tc>
        <w:tc>
          <w:tcPr>
            <w:tcW w:w="1276" w:type="dxa"/>
          </w:tcPr>
          <w:p w14:paraId="5D696D4E" w14:textId="77777777" w:rsidR="004843EF" w:rsidRDefault="004843EF" w:rsidP="00CC47C8">
            <w:r>
              <w:t xml:space="preserve">Percentual </w:t>
            </w:r>
          </w:p>
        </w:tc>
        <w:tc>
          <w:tcPr>
            <w:tcW w:w="851" w:type="dxa"/>
          </w:tcPr>
          <w:p w14:paraId="309341BF" w14:textId="77777777" w:rsidR="004843EF" w:rsidRDefault="004843EF" w:rsidP="00CC47C8">
            <w:r>
              <w:t>40%</w:t>
            </w:r>
          </w:p>
        </w:tc>
        <w:tc>
          <w:tcPr>
            <w:tcW w:w="992" w:type="dxa"/>
            <w:gridSpan w:val="2"/>
          </w:tcPr>
          <w:p w14:paraId="1C4E1242" w14:textId="77777777" w:rsidR="004843EF" w:rsidRDefault="004843EF" w:rsidP="00CC47C8">
            <w:r>
              <w:t>60%</w:t>
            </w:r>
          </w:p>
        </w:tc>
        <w:tc>
          <w:tcPr>
            <w:tcW w:w="709" w:type="dxa"/>
          </w:tcPr>
          <w:p w14:paraId="7A1F2798" w14:textId="77777777" w:rsidR="004843EF" w:rsidRDefault="004843EF" w:rsidP="00CC47C8">
            <w:r>
              <w:t>80%</w:t>
            </w:r>
          </w:p>
        </w:tc>
        <w:tc>
          <w:tcPr>
            <w:tcW w:w="850" w:type="dxa"/>
          </w:tcPr>
          <w:p w14:paraId="183EE636" w14:textId="77777777" w:rsidR="004843EF" w:rsidRDefault="004843EF" w:rsidP="00CC47C8">
            <w:r>
              <w:t>100%</w:t>
            </w:r>
          </w:p>
        </w:tc>
      </w:tr>
      <w:tr w:rsidR="004843EF" w14:paraId="423946A9" w14:textId="77777777" w:rsidTr="00D857BF">
        <w:trPr>
          <w:trHeight w:val="110"/>
        </w:trPr>
        <w:tc>
          <w:tcPr>
            <w:tcW w:w="15026" w:type="dxa"/>
            <w:gridSpan w:val="17"/>
          </w:tcPr>
          <w:p w14:paraId="1BF9337F" w14:textId="77777777" w:rsidR="004843EF" w:rsidRPr="002E65F9" w:rsidRDefault="004843EF" w:rsidP="00CC47C8">
            <w:pPr>
              <w:rPr>
                <w:b/>
              </w:rPr>
            </w:pPr>
            <w:r w:rsidRPr="002E65F9">
              <w:rPr>
                <w:b/>
              </w:rPr>
              <w:t>EIXO: ATENÇÃO ESPECIALIZADA</w:t>
            </w:r>
          </w:p>
        </w:tc>
      </w:tr>
      <w:tr w:rsidR="004843EF" w14:paraId="21F5193E" w14:textId="77777777" w:rsidTr="00D857BF">
        <w:trPr>
          <w:trHeight w:val="110"/>
        </w:trPr>
        <w:tc>
          <w:tcPr>
            <w:tcW w:w="15026" w:type="dxa"/>
            <w:gridSpan w:val="17"/>
          </w:tcPr>
          <w:p w14:paraId="2A588BBA" w14:textId="77777777" w:rsidR="004843EF" w:rsidRPr="002E65F9" w:rsidRDefault="004843EF" w:rsidP="00CC47C8">
            <w:pPr>
              <w:rPr>
                <w:b/>
              </w:rPr>
            </w:pPr>
            <w:r w:rsidRPr="002E65F9">
              <w:rPr>
                <w:b/>
              </w:rPr>
              <w:t>DIRETRIZ 3- Ampliação e qualificação do acesso aos serviços de saúde de qualidade, em tempo adequado, com ênfase na humanização, equidade e no atendimento das necessidades de saúde, aprimorando a p</w:t>
            </w:r>
            <w:r>
              <w:rPr>
                <w:b/>
              </w:rPr>
              <w:t xml:space="preserve">olítica de atenção </w:t>
            </w:r>
            <w:r w:rsidRPr="002E65F9">
              <w:rPr>
                <w:b/>
              </w:rPr>
              <w:t>especializada</w:t>
            </w:r>
          </w:p>
        </w:tc>
      </w:tr>
      <w:tr w:rsidR="004843EF" w14:paraId="7AEE49CC" w14:textId="77777777" w:rsidTr="00D857BF">
        <w:trPr>
          <w:trHeight w:val="110"/>
        </w:trPr>
        <w:tc>
          <w:tcPr>
            <w:tcW w:w="15026" w:type="dxa"/>
            <w:gridSpan w:val="17"/>
          </w:tcPr>
          <w:p w14:paraId="52D61B9D" w14:textId="77777777" w:rsidR="004843EF" w:rsidRPr="002E65F9" w:rsidRDefault="004843EF" w:rsidP="00CC47C8">
            <w:pPr>
              <w:rPr>
                <w:b/>
              </w:rPr>
            </w:pPr>
            <w:r w:rsidRPr="002E65F9">
              <w:rPr>
                <w:b/>
              </w:rPr>
              <w:t>OBJETIVO 3.1– Ampliar e qualificar o acesso aos serviços de saúde, no atendimento das necessidades de saúde, aprimorando a política de atenção especializada</w:t>
            </w:r>
          </w:p>
        </w:tc>
      </w:tr>
      <w:tr w:rsidR="004843EF" w14:paraId="224666FC" w14:textId="77777777" w:rsidTr="00D857BF">
        <w:trPr>
          <w:trHeight w:val="110"/>
        </w:trPr>
        <w:tc>
          <w:tcPr>
            <w:tcW w:w="612" w:type="dxa"/>
            <w:gridSpan w:val="4"/>
          </w:tcPr>
          <w:p w14:paraId="2292094D" w14:textId="77777777" w:rsidR="004843EF" w:rsidRDefault="004843EF" w:rsidP="00CC47C8">
            <w:r>
              <w:t>1</w:t>
            </w:r>
          </w:p>
        </w:tc>
        <w:tc>
          <w:tcPr>
            <w:tcW w:w="4506" w:type="dxa"/>
            <w:gridSpan w:val="3"/>
          </w:tcPr>
          <w:p w14:paraId="577BA1EB" w14:textId="77777777" w:rsidR="004843EF" w:rsidRDefault="004843EF" w:rsidP="00CC47C8">
            <w:r>
              <w:t xml:space="preserve">Aumentar o número de especialidades ofertadas no próprio município  </w:t>
            </w:r>
          </w:p>
        </w:tc>
        <w:tc>
          <w:tcPr>
            <w:tcW w:w="1687" w:type="dxa"/>
          </w:tcPr>
          <w:p w14:paraId="3CFF9122" w14:textId="77777777" w:rsidR="004843EF" w:rsidRDefault="004843EF" w:rsidP="00CC47C8">
            <w:r>
              <w:t xml:space="preserve">Número de especialidades ofertadas </w:t>
            </w:r>
          </w:p>
        </w:tc>
        <w:tc>
          <w:tcPr>
            <w:tcW w:w="2551" w:type="dxa"/>
          </w:tcPr>
          <w:p w14:paraId="336F9A3F" w14:textId="3AA14DF0" w:rsidR="004843EF" w:rsidRDefault="004843EF" w:rsidP="00D857BF">
            <w:r>
              <w:t>Aumentar</w:t>
            </w:r>
            <w:r w:rsidR="00D857BF">
              <w:t xml:space="preserve"> a oferta de especialidades</w:t>
            </w:r>
            <w:r>
              <w:t xml:space="preserve"> </w:t>
            </w:r>
            <w:r w:rsidR="004B49D9">
              <w:t xml:space="preserve">de </w:t>
            </w:r>
            <w:r w:rsidR="004B49D9" w:rsidRPr="00D857BF">
              <w:t>cardiologia</w:t>
            </w:r>
            <w:r w:rsidR="004B49D9">
              <w:t>, neurologia</w:t>
            </w:r>
          </w:p>
        </w:tc>
        <w:tc>
          <w:tcPr>
            <w:tcW w:w="992" w:type="dxa"/>
            <w:gridSpan w:val="2"/>
          </w:tcPr>
          <w:p w14:paraId="5B7D3502" w14:textId="77777777" w:rsidR="004843EF" w:rsidRDefault="004843EF" w:rsidP="00CC47C8">
            <w:r>
              <w:t>2025</w:t>
            </w:r>
          </w:p>
        </w:tc>
        <w:tc>
          <w:tcPr>
            <w:tcW w:w="1276" w:type="dxa"/>
          </w:tcPr>
          <w:p w14:paraId="6D676A8F" w14:textId="77777777" w:rsidR="004843EF" w:rsidRDefault="004843EF" w:rsidP="00CC47C8">
            <w:r>
              <w:t xml:space="preserve">Número Absoluto </w:t>
            </w:r>
          </w:p>
        </w:tc>
        <w:tc>
          <w:tcPr>
            <w:tcW w:w="851" w:type="dxa"/>
          </w:tcPr>
          <w:p w14:paraId="336FF22D" w14:textId="77777777" w:rsidR="004843EF" w:rsidRDefault="004843EF" w:rsidP="00CC47C8">
            <w:r>
              <w:t>1</w:t>
            </w:r>
          </w:p>
        </w:tc>
        <w:tc>
          <w:tcPr>
            <w:tcW w:w="992" w:type="dxa"/>
            <w:gridSpan w:val="2"/>
          </w:tcPr>
          <w:p w14:paraId="68AA767F" w14:textId="77777777" w:rsidR="004843EF" w:rsidRDefault="004843EF" w:rsidP="00CC47C8">
            <w:r>
              <w:t>0</w:t>
            </w:r>
          </w:p>
        </w:tc>
        <w:tc>
          <w:tcPr>
            <w:tcW w:w="709" w:type="dxa"/>
          </w:tcPr>
          <w:p w14:paraId="6E90D148" w14:textId="77777777" w:rsidR="004843EF" w:rsidRDefault="004843EF" w:rsidP="00CC47C8">
            <w:r>
              <w:t>0</w:t>
            </w:r>
          </w:p>
        </w:tc>
        <w:tc>
          <w:tcPr>
            <w:tcW w:w="850" w:type="dxa"/>
          </w:tcPr>
          <w:p w14:paraId="44B9AD9E" w14:textId="77777777" w:rsidR="004843EF" w:rsidRDefault="004843EF" w:rsidP="00CC47C8">
            <w:r>
              <w:t>0</w:t>
            </w:r>
          </w:p>
        </w:tc>
      </w:tr>
      <w:tr w:rsidR="004843EF" w14:paraId="73F29609" w14:textId="77777777" w:rsidTr="00D857BF">
        <w:trPr>
          <w:trHeight w:val="110"/>
        </w:trPr>
        <w:tc>
          <w:tcPr>
            <w:tcW w:w="612" w:type="dxa"/>
            <w:gridSpan w:val="4"/>
          </w:tcPr>
          <w:p w14:paraId="01E98A32" w14:textId="77777777" w:rsidR="004843EF" w:rsidRDefault="004843EF" w:rsidP="00CC47C8">
            <w:r>
              <w:lastRenderedPageBreak/>
              <w:t>2</w:t>
            </w:r>
          </w:p>
        </w:tc>
        <w:tc>
          <w:tcPr>
            <w:tcW w:w="4506" w:type="dxa"/>
            <w:gridSpan w:val="3"/>
          </w:tcPr>
          <w:p w14:paraId="77675FED" w14:textId="77777777" w:rsidR="004843EF" w:rsidRDefault="004843EF" w:rsidP="00CC47C8">
            <w:r>
              <w:t xml:space="preserve">Ampliar os serviços de Reabilitação, através da criação de uma sala para atendimento  de fisioterapia </w:t>
            </w:r>
          </w:p>
        </w:tc>
        <w:tc>
          <w:tcPr>
            <w:tcW w:w="1687" w:type="dxa"/>
          </w:tcPr>
          <w:p w14:paraId="53D7F70B" w14:textId="77777777" w:rsidR="004843EF" w:rsidRDefault="004843EF" w:rsidP="00CC47C8">
            <w:r>
              <w:t xml:space="preserve">Serviço Implantado </w:t>
            </w:r>
          </w:p>
        </w:tc>
        <w:tc>
          <w:tcPr>
            <w:tcW w:w="2551" w:type="dxa"/>
          </w:tcPr>
          <w:p w14:paraId="1F2D39CA" w14:textId="44D222C6" w:rsidR="004843EF" w:rsidRDefault="009913C5" w:rsidP="00CC47C8">
            <w:r>
              <w:t>implantar  1 sala</w:t>
            </w:r>
            <w:r w:rsidR="004843EF">
              <w:t xml:space="preserve"> de serviços de reabilitação </w:t>
            </w:r>
          </w:p>
        </w:tc>
        <w:tc>
          <w:tcPr>
            <w:tcW w:w="992" w:type="dxa"/>
            <w:gridSpan w:val="2"/>
          </w:tcPr>
          <w:p w14:paraId="250EB73A" w14:textId="77777777" w:rsidR="004843EF" w:rsidRDefault="004843EF" w:rsidP="00CC47C8">
            <w:r>
              <w:t>0</w:t>
            </w:r>
          </w:p>
        </w:tc>
        <w:tc>
          <w:tcPr>
            <w:tcW w:w="1276" w:type="dxa"/>
          </w:tcPr>
          <w:p w14:paraId="4097F26E" w14:textId="77777777" w:rsidR="004843EF" w:rsidRDefault="004843EF" w:rsidP="00CC47C8">
            <w:r>
              <w:t xml:space="preserve">Número absoluto </w:t>
            </w:r>
          </w:p>
        </w:tc>
        <w:tc>
          <w:tcPr>
            <w:tcW w:w="851" w:type="dxa"/>
          </w:tcPr>
          <w:p w14:paraId="203C2EF2" w14:textId="74A3DBC2" w:rsidR="004843EF" w:rsidRDefault="004B49D9" w:rsidP="00CC47C8">
            <w:r>
              <w:t>0</w:t>
            </w:r>
          </w:p>
        </w:tc>
        <w:tc>
          <w:tcPr>
            <w:tcW w:w="992" w:type="dxa"/>
            <w:gridSpan w:val="2"/>
          </w:tcPr>
          <w:p w14:paraId="3FE1AA3E" w14:textId="77777777" w:rsidR="004843EF" w:rsidRDefault="004843EF" w:rsidP="00CC47C8">
            <w:r>
              <w:t>1</w:t>
            </w:r>
          </w:p>
        </w:tc>
        <w:tc>
          <w:tcPr>
            <w:tcW w:w="709" w:type="dxa"/>
          </w:tcPr>
          <w:p w14:paraId="4F4CEC6E" w14:textId="501805D8" w:rsidR="004843EF" w:rsidRDefault="004B49D9" w:rsidP="00CC47C8">
            <w:r>
              <w:t>0</w:t>
            </w:r>
          </w:p>
        </w:tc>
        <w:tc>
          <w:tcPr>
            <w:tcW w:w="850" w:type="dxa"/>
          </w:tcPr>
          <w:p w14:paraId="551724FB" w14:textId="7AEE218D" w:rsidR="004843EF" w:rsidRDefault="004B49D9" w:rsidP="00CC47C8">
            <w:r>
              <w:t>0</w:t>
            </w:r>
          </w:p>
        </w:tc>
      </w:tr>
      <w:tr w:rsidR="004843EF" w14:paraId="250D12B4" w14:textId="77777777" w:rsidTr="00D857BF">
        <w:trPr>
          <w:trHeight w:val="110"/>
        </w:trPr>
        <w:tc>
          <w:tcPr>
            <w:tcW w:w="612" w:type="dxa"/>
            <w:gridSpan w:val="4"/>
          </w:tcPr>
          <w:p w14:paraId="3C72C3D7" w14:textId="77777777" w:rsidR="004843EF" w:rsidRDefault="004843EF" w:rsidP="00CC47C8">
            <w:r>
              <w:t>3</w:t>
            </w:r>
          </w:p>
        </w:tc>
        <w:tc>
          <w:tcPr>
            <w:tcW w:w="4506" w:type="dxa"/>
            <w:gridSpan w:val="3"/>
          </w:tcPr>
          <w:p w14:paraId="19CFF097" w14:textId="77777777" w:rsidR="004843EF" w:rsidRDefault="004843EF" w:rsidP="00CC47C8">
            <w:r>
              <w:t xml:space="preserve"> serviços de imagens </w:t>
            </w:r>
          </w:p>
        </w:tc>
        <w:tc>
          <w:tcPr>
            <w:tcW w:w="1687" w:type="dxa"/>
          </w:tcPr>
          <w:p w14:paraId="594D9065" w14:textId="77777777" w:rsidR="004843EF" w:rsidRDefault="004843EF" w:rsidP="00CC47C8">
            <w:r>
              <w:t xml:space="preserve">Números de usuários atendidos </w:t>
            </w:r>
          </w:p>
        </w:tc>
        <w:tc>
          <w:tcPr>
            <w:tcW w:w="2551" w:type="dxa"/>
          </w:tcPr>
          <w:p w14:paraId="0FA94DBC" w14:textId="77777777" w:rsidR="004843EF" w:rsidRDefault="004843EF" w:rsidP="00CC47C8">
            <w:r>
              <w:t xml:space="preserve">Adquirir um aparelho de Ultrassom </w:t>
            </w:r>
          </w:p>
        </w:tc>
        <w:tc>
          <w:tcPr>
            <w:tcW w:w="992" w:type="dxa"/>
            <w:gridSpan w:val="2"/>
          </w:tcPr>
          <w:p w14:paraId="6D17CD02" w14:textId="77777777" w:rsidR="004843EF" w:rsidRDefault="004843EF" w:rsidP="00CC47C8">
            <w:r>
              <w:t>0</w:t>
            </w:r>
          </w:p>
        </w:tc>
        <w:tc>
          <w:tcPr>
            <w:tcW w:w="1276" w:type="dxa"/>
          </w:tcPr>
          <w:p w14:paraId="4520A9E8" w14:textId="77777777" w:rsidR="004843EF" w:rsidRDefault="004843EF" w:rsidP="00CC47C8">
            <w:r>
              <w:t xml:space="preserve">Número Absoluto </w:t>
            </w:r>
          </w:p>
        </w:tc>
        <w:tc>
          <w:tcPr>
            <w:tcW w:w="851" w:type="dxa"/>
          </w:tcPr>
          <w:p w14:paraId="1122FD94" w14:textId="0707309E" w:rsidR="004843EF" w:rsidRDefault="004B49D9" w:rsidP="00CC47C8">
            <w:r>
              <w:t>0</w:t>
            </w:r>
          </w:p>
        </w:tc>
        <w:tc>
          <w:tcPr>
            <w:tcW w:w="992" w:type="dxa"/>
            <w:gridSpan w:val="2"/>
          </w:tcPr>
          <w:p w14:paraId="0666D782" w14:textId="77777777" w:rsidR="004843EF" w:rsidRDefault="004843EF" w:rsidP="00CC47C8">
            <w:r>
              <w:t>1</w:t>
            </w:r>
          </w:p>
        </w:tc>
        <w:tc>
          <w:tcPr>
            <w:tcW w:w="709" w:type="dxa"/>
          </w:tcPr>
          <w:p w14:paraId="3266474E" w14:textId="5D2E5B22" w:rsidR="004843EF" w:rsidRDefault="004B49D9" w:rsidP="00CC47C8">
            <w:r>
              <w:t>0</w:t>
            </w:r>
          </w:p>
        </w:tc>
        <w:tc>
          <w:tcPr>
            <w:tcW w:w="850" w:type="dxa"/>
          </w:tcPr>
          <w:p w14:paraId="18CA5434" w14:textId="291FA15D" w:rsidR="004843EF" w:rsidRDefault="004B49D9" w:rsidP="00CC47C8">
            <w:r>
              <w:t>0</w:t>
            </w:r>
          </w:p>
        </w:tc>
      </w:tr>
      <w:tr w:rsidR="004843EF" w14:paraId="372E007F" w14:textId="77777777" w:rsidTr="00D857BF">
        <w:trPr>
          <w:trHeight w:val="110"/>
        </w:trPr>
        <w:tc>
          <w:tcPr>
            <w:tcW w:w="612" w:type="dxa"/>
            <w:gridSpan w:val="4"/>
          </w:tcPr>
          <w:p w14:paraId="019345A2" w14:textId="77777777" w:rsidR="004843EF" w:rsidRDefault="004843EF" w:rsidP="00CC47C8">
            <w:r>
              <w:t>4</w:t>
            </w:r>
          </w:p>
        </w:tc>
        <w:tc>
          <w:tcPr>
            <w:tcW w:w="4506" w:type="dxa"/>
            <w:gridSpan w:val="3"/>
          </w:tcPr>
          <w:p w14:paraId="09E2FAD9" w14:textId="51D31931" w:rsidR="004843EF" w:rsidRDefault="00BD691D" w:rsidP="0049490B">
            <w:r>
              <w:t>Aumentar as</w:t>
            </w:r>
            <w:r w:rsidR="004843EF">
              <w:t xml:space="preserve"> ofertas de serviços laboratoriais </w:t>
            </w:r>
          </w:p>
        </w:tc>
        <w:tc>
          <w:tcPr>
            <w:tcW w:w="1687" w:type="dxa"/>
          </w:tcPr>
          <w:p w14:paraId="63BE03A3" w14:textId="77777777" w:rsidR="004843EF" w:rsidRDefault="004843EF" w:rsidP="00CC47C8">
            <w:r>
              <w:t xml:space="preserve">Números de usuários atendidos </w:t>
            </w:r>
          </w:p>
        </w:tc>
        <w:tc>
          <w:tcPr>
            <w:tcW w:w="2551" w:type="dxa"/>
          </w:tcPr>
          <w:p w14:paraId="0B9E8163" w14:textId="766A84AB" w:rsidR="004843EF" w:rsidRDefault="00BD691D" w:rsidP="00CC47C8">
            <w:r>
              <w:t>Aumentar</w:t>
            </w:r>
            <w:r w:rsidR="004843EF">
              <w:t xml:space="preserve">   em 15% oferta de serviços laboratoriais </w:t>
            </w:r>
          </w:p>
        </w:tc>
        <w:tc>
          <w:tcPr>
            <w:tcW w:w="992" w:type="dxa"/>
            <w:gridSpan w:val="2"/>
          </w:tcPr>
          <w:p w14:paraId="5AD663D1" w14:textId="77777777" w:rsidR="004843EF" w:rsidRDefault="004843EF" w:rsidP="00CC47C8">
            <w:r>
              <w:t>2025</w:t>
            </w:r>
          </w:p>
        </w:tc>
        <w:tc>
          <w:tcPr>
            <w:tcW w:w="1276" w:type="dxa"/>
          </w:tcPr>
          <w:p w14:paraId="6DC0333F" w14:textId="77777777" w:rsidR="004843EF" w:rsidRDefault="004843EF" w:rsidP="00CC47C8">
            <w:r>
              <w:t>percentual</w:t>
            </w:r>
          </w:p>
        </w:tc>
        <w:tc>
          <w:tcPr>
            <w:tcW w:w="851" w:type="dxa"/>
          </w:tcPr>
          <w:p w14:paraId="017AEE6D" w14:textId="77777777" w:rsidR="004843EF" w:rsidRDefault="004843EF" w:rsidP="00CC47C8">
            <w:r>
              <w:t>3%</w:t>
            </w:r>
          </w:p>
        </w:tc>
        <w:tc>
          <w:tcPr>
            <w:tcW w:w="992" w:type="dxa"/>
            <w:gridSpan w:val="2"/>
          </w:tcPr>
          <w:p w14:paraId="64198CDC" w14:textId="77777777" w:rsidR="004843EF" w:rsidRDefault="004843EF" w:rsidP="00CC47C8">
            <w:r>
              <w:t>3%</w:t>
            </w:r>
          </w:p>
        </w:tc>
        <w:tc>
          <w:tcPr>
            <w:tcW w:w="709" w:type="dxa"/>
          </w:tcPr>
          <w:p w14:paraId="433DB5C8" w14:textId="77777777" w:rsidR="004843EF" w:rsidRDefault="004843EF" w:rsidP="00CC47C8">
            <w:r>
              <w:t>4%</w:t>
            </w:r>
          </w:p>
        </w:tc>
        <w:tc>
          <w:tcPr>
            <w:tcW w:w="850" w:type="dxa"/>
          </w:tcPr>
          <w:p w14:paraId="31738124" w14:textId="77777777" w:rsidR="004843EF" w:rsidRDefault="004843EF" w:rsidP="00CC47C8">
            <w:r>
              <w:t>5%</w:t>
            </w:r>
          </w:p>
        </w:tc>
      </w:tr>
      <w:tr w:rsidR="004843EF" w14:paraId="764E9366" w14:textId="77777777" w:rsidTr="00D857BF">
        <w:trPr>
          <w:trHeight w:val="110"/>
        </w:trPr>
        <w:tc>
          <w:tcPr>
            <w:tcW w:w="15026" w:type="dxa"/>
            <w:gridSpan w:val="17"/>
          </w:tcPr>
          <w:p w14:paraId="7AD5C75F" w14:textId="77777777" w:rsidR="004843EF" w:rsidRPr="002E65F9" w:rsidRDefault="004843EF" w:rsidP="00CC47C8">
            <w:pPr>
              <w:rPr>
                <w:b/>
              </w:rPr>
            </w:pPr>
            <w:r w:rsidRPr="002E65F9">
              <w:rPr>
                <w:b/>
              </w:rPr>
              <w:t>DIRETRIZ 4 - Garantia da assistência farmacêutica no âmbito do SUS</w:t>
            </w:r>
          </w:p>
        </w:tc>
      </w:tr>
      <w:tr w:rsidR="004843EF" w14:paraId="3B239D72" w14:textId="77777777" w:rsidTr="00D857BF">
        <w:trPr>
          <w:trHeight w:val="110"/>
        </w:trPr>
        <w:tc>
          <w:tcPr>
            <w:tcW w:w="15026" w:type="dxa"/>
            <w:gridSpan w:val="17"/>
          </w:tcPr>
          <w:p w14:paraId="3F79B50E" w14:textId="77777777" w:rsidR="004843EF" w:rsidRPr="002E65F9" w:rsidRDefault="004843EF" w:rsidP="00CC47C8">
            <w:pPr>
              <w:rPr>
                <w:b/>
              </w:rPr>
            </w:pPr>
            <w:r w:rsidRPr="002E65F9">
              <w:rPr>
                <w:b/>
              </w:rPr>
              <w:t>OBJETIVO 4.1 – Ampliar o acesso da população a medicamentos e produtos para saúde, promover o uso racional e qualificar a assistência farmacêutica no âmbito do SUS.</w:t>
            </w:r>
          </w:p>
        </w:tc>
      </w:tr>
      <w:tr w:rsidR="004843EF" w14:paraId="343C9F30" w14:textId="77777777" w:rsidTr="00D857BF">
        <w:trPr>
          <w:trHeight w:val="110"/>
        </w:trPr>
        <w:tc>
          <w:tcPr>
            <w:tcW w:w="452" w:type="dxa"/>
            <w:gridSpan w:val="3"/>
          </w:tcPr>
          <w:p w14:paraId="605C0391" w14:textId="77777777" w:rsidR="004843EF" w:rsidRPr="002E65F9" w:rsidRDefault="004843EF" w:rsidP="00CC47C8">
            <w:pPr>
              <w:rPr>
                <w:b/>
              </w:rPr>
            </w:pPr>
            <w:r>
              <w:rPr>
                <w:b/>
              </w:rPr>
              <w:t>1</w:t>
            </w:r>
          </w:p>
        </w:tc>
        <w:tc>
          <w:tcPr>
            <w:tcW w:w="4652" w:type="dxa"/>
            <w:gridSpan w:val="3"/>
          </w:tcPr>
          <w:p w14:paraId="4501B3C2" w14:textId="77777777" w:rsidR="004843EF" w:rsidRPr="0046338E" w:rsidRDefault="004843EF" w:rsidP="00CC47C8">
            <w:r w:rsidRPr="0046338E">
              <w:t xml:space="preserve">Atualização da REMUME considerando as características da população </w:t>
            </w:r>
          </w:p>
        </w:tc>
        <w:tc>
          <w:tcPr>
            <w:tcW w:w="1701" w:type="dxa"/>
            <w:gridSpan w:val="2"/>
          </w:tcPr>
          <w:p w14:paraId="6D59EA66" w14:textId="77777777" w:rsidR="004843EF" w:rsidRPr="0000576D" w:rsidRDefault="004843EF" w:rsidP="00CC47C8">
            <w:r>
              <w:t>REMUME  atualizada anualmente</w:t>
            </w:r>
          </w:p>
        </w:tc>
        <w:tc>
          <w:tcPr>
            <w:tcW w:w="2551" w:type="dxa"/>
          </w:tcPr>
          <w:p w14:paraId="2D822B7D" w14:textId="77777777" w:rsidR="004843EF" w:rsidRPr="0000576D" w:rsidRDefault="004843EF" w:rsidP="00CC47C8">
            <w:r>
              <w:t>Revisar a REMUME  a cada ano</w:t>
            </w:r>
          </w:p>
        </w:tc>
        <w:tc>
          <w:tcPr>
            <w:tcW w:w="992" w:type="dxa"/>
            <w:gridSpan w:val="2"/>
          </w:tcPr>
          <w:p w14:paraId="75CB2B8E" w14:textId="77777777" w:rsidR="004843EF" w:rsidRPr="0000576D" w:rsidRDefault="004843EF" w:rsidP="00CC47C8">
            <w:r>
              <w:rPr>
                <w:b/>
              </w:rPr>
              <w:t>2025</w:t>
            </w:r>
          </w:p>
        </w:tc>
        <w:tc>
          <w:tcPr>
            <w:tcW w:w="1276" w:type="dxa"/>
          </w:tcPr>
          <w:p w14:paraId="0E52DBED" w14:textId="77777777" w:rsidR="004843EF" w:rsidRPr="00382FD6" w:rsidRDefault="004843EF" w:rsidP="00CC47C8">
            <w:pPr>
              <w:rPr>
                <w:b/>
                <w:sz w:val="20"/>
                <w:szCs w:val="20"/>
              </w:rPr>
            </w:pPr>
            <w:r w:rsidRPr="00382FD6">
              <w:rPr>
                <w:rFonts w:ascii="Helvetica" w:hAnsi="Helvetica" w:cs="Helvetica"/>
                <w:color w:val="333333"/>
                <w:sz w:val="20"/>
                <w:szCs w:val="20"/>
                <w:shd w:val="clear" w:color="auto" w:fill="FFFFFF"/>
              </w:rPr>
              <w:t>Número absoluto.</w:t>
            </w:r>
          </w:p>
        </w:tc>
        <w:tc>
          <w:tcPr>
            <w:tcW w:w="851" w:type="dxa"/>
          </w:tcPr>
          <w:p w14:paraId="1BCBD7F6" w14:textId="77777777" w:rsidR="004843EF" w:rsidRPr="002E65F9" w:rsidRDefault="004843EF" w:rsidP="00CC47C8">
            <w:pPr>
              <w:rPr>
                <w:b/>
              </w:rPr>
            </w:pPr>
            <w:r>
              <w:rPr>
                <w:b/>
              </w:rPr>
              <w:t>1</w:t>
            </w:r>
          </w:p>
        </w:tc>
        <w:tc>
          <w:tcPr>
            <w:tcW w:w="850" w:type="dxa"/>
          </w:tcPr>
          <w:p w14:paraId="7628A911" w14:textId="77777777" w:rsidR="004843EF" w:rsidRPr="002E65F9" w:rsidRDefault="004843EF" w:rsidP="00CC47C8">
            <w:pPr>
              <w:rPr>
                <w:b/>
              </w:rPr>
            </w:pPr>
            <w:r>
              <w:rPr>
                <w:b/>
              </w:rPr>
              <w:t>1</w:t>
            </w:r>
          </w:p>
        </w:tc>
        <w:tc>
          <w:tcPr>
            <w:tcW w:w="851" w:type="dxa"/>
            <w:gridSpan w:val="2"/>
          </w:tcPr>
          <w:p w14:paraId="10EAF3EE" w14:textId="77777777" w:rsidR="004843EF" w:rsidRPr="002E65F9" w:rsidRDefault="004843EF" w:rsidP="00CC47C8">
            <w:pPr>
              <w:rPr>
                <w:b/>
              </w:rPr>
            </w:pPr>
            <w:r>
              <w:rPr>
                <w:b/>
              </w:rPr>
              <w:t>1</w:t>
            </w:r>
          </w:p>
        </w:tc>
        <w:tc>
          <w:tcPr>
            <w:tcW w:w="850" w:type="dxa"/>
          </w:tcPr>
          <w:p w14:paraId="209CA397" w14:textId="77777777" w:rsidR="004843EF" w:rsidRPr="002E65F9" w:rsidRDefault="004843EF" w:rsidP="00CC47C8">
            <w:pPr>
              <w:rPr>
                <w:b/>
              </w:rPr>
            </w:pPr>
            <w:r>
              <w:rPr>
                <w:b/>
              </w:rPr>
              <w:t>1</w:t>
            </w:r>
          </w:p>
        </w:tc>
      </w:tr>
      <w:tr w:rsidR="004843EF" w14:paraId="259EB2EB" w14:textId="77777777" w:rsidTr="00D857BF">
        <w:trPr>
          <w:trHeight w:val="110"/>
        </w:trPr>
        <w:tc>
          <w:tcPr>
            <w:tcW w:w="452" w:type="dxa"/>
            <w:gridSpan w:val="3"/>
          </w:tcPr>
          <w:p w14:paraId="14B3CB48" w14:textId="77777777" w:rsidR="004843EF" w:rsidRPr="002E65F9" w:rsidRDefault="004843EF" w:rsidP="00CC47C8">
            <w:pPr>
              <w:rPr>
                <w:b/>
              </w:rPr>
            </w:pPr>
            <w:r>
              <w:rPr>
                <w:b/>
              </w:rPr>
              <w:t>2</w:t>
            </w:r>
          </w:p>
        </w:tc>
        <w:tc>
          <w:tcPr>
            <w:tcW w:w="4652" w:type="dxa"/>
            <w:gridSpan w:val="3"/>
          </w:tcPr>
          <w:p w14:paraId="508A50A3" w14:textId="77777777" w:rsidR="004843EF" w:rsidRPr="002E65F9" w:rsidRDefault="004843EF" w:rsidP="00CC47C8">
            <w:pPr>
              <w:rPr>
                <w:b/>
              </w:rPr>
            </w:pPr>
            <w:r>
              <w:t>Atender as Demandas Judiciais adquiridas em tempo adequado para o seu atendimento</w:t>
            </w:r>
          </w:p>
        </w:tc>
        <w:tc>
          <w:tcPr>
            <w:tcW w:w="1701" w:type="dxa"/>
            <w:gridSpan w:val="2"/>
          </w:tcPr>
          <w:p w14:paraId="654461FE" w14:textId="77777777" w:rsidR="004843EF" w:rsidRPr="009022E2" w:rsidRDefault="004843EF" w:rsidP="00CC47C8">
            <w:pPr>
              <w:rPr>
                <w:rFonts w:cstheme="minorHAnsi"/>
                <w:b/>
              </w:rPr>
            </w:pPr>
            <w:r w:rsidRPr="009022E2">
              <w:rPr>
                <w:rFonts w:cstheme="minorHAnsi"/>
                <w:color w:val="333333"/>
                <w:shd w:val="clear" w:color="auto" w:fill="FFFFFF"/>
              </w:rPr>
              <w:t xml:space="preserve">Percentual  de demandas judiciais atendidas </w:t>
            </w:r>
          </w:p>
        </w:tc>
        <w:tc>
          <w:tcPr>
            <w:tcW w:w="2551" w:type="dxa"/>
          </w:tcPr>
          <w:p w14:paraId="0B7032E1" w14:textId="77777777" w:rsidR="004843EF" w:rsidRPr="009022E2" w:rsidRDefault="004843EF" w:rsidP="00CC47C8">
            <w:r w:rsidRPr="009022E2">
              <w:t>100% das demandas judi</w:t>
            </w:r>
            <w:r>
              <w:t>ci</w:t>
            </w:r>
            <w:r w:rsidRPr="009022E2">
              <w:t xml:space="preserve">ais atendidas </w:t>
            </w:r>
          </w:p>
        </w:tc>
        <w:tc>
          <w:tcPr>
            <w:tcW w:w="992" w:type="dxa"/>
            <w:gridSpan w:val="2"/>
          </w:tcPr>
          <w:p w14:paraId="6A5CA0E7" w14:textId="77777777" w:rsidR="004843EF" w:rsidRPr="002E65F9" w:rsidRDefault="004843EF" w:rsidP="00CC47C8">
            <w:pPr>
              <w:rPr>
                <w:b/>
              </w:rPr>
            </w:pPr>
            <w:r>
              <w:rPr>
                <w:b/>
              </w:rPr>
              <w:t>2025</w:t>
            </w:r>
          </w:p>
        </w:tc>
        <w:tc>
          <w:tcPr>
            <w:tcW w:w="1276" w:type="dxa"/>
          </w:tcPr>
          <w:p w14:paraId="7E959C79" w14:textId="77777777" w:rsidR="004843EF" w:rsidRPr="00401375" w:rsidRDefault="004843EF" w:rsidP="00CC47C8">
            <w:r>
              <w:rPr>
                <w:b/>
              </w:rPr>
              <w:t xml:space="preserve">Percentual </w:t>
            </w:r>
          </w:p>
        </w:tc>
        <w:tc>
          <w:tcPr>
            <w:tcW w:w="851" w:type="dxa"/>
          </w:tcPr>
          <w:p w14:paraId="4CA0D700" w14:textId="77777777" w:rsidR="004843EF" w:rsidRPr="002E65F9" w:rsidRDefault="004843EF" w:rsidP="00CC47C8">
            <w:pPr>
              <w:rPr>
                <w:b/>
              </w:rPr>
            </w:pPr>
            <w:r>
              <w:rPr>
                <w:b/>
              </w:rPr>
              <w:t>100%</w:t>
            </w:r>
          </w:p>
        </w:tc>
        <w:tc>
          <w:tcPr>
            <w:tcW w:w="850" w:type="dxa"/>
          </w:tcPr>
          <w:p w14:paraId="5164FD61" w14:textId="77777777" w:rsidR="004843EF" w:rsidRPr="002E65F9" w:rsidRDefault="004843EF" w:rsidP="00CC47C8">
            <w:pPr>
              <w:rPr>
                <w:b/>
              </w:rPr>
            </w:pPr>
            <w:r>
              <w:rPr>
                <w:b/>
              </w:rPr>
              <w:t>100%</w:t>
            </w:r>
          </w:p>
        </w:tc>
        <w:tc>
          <w:tcPr>
            <w:tcW w:w="851" w:type="dxa"/>
            <w:gridSpan w:val="2"/>
          </w:tcPr>
          <w:p w14:paraId="2A595F09" w14:textId="77777777" w:rsidR="004843EF" w:rsidRPr="002E65F9" w:rsidRDefault="004843EF" w:rsidP="00CC47C8">
            <w:pPr>
              <w:rPr>
                <w:b/>
              </w:rPr>
            </w:pPr>
            <w:r>
              <w:rPr>
                <w:b/>
              </w:rPr>
              <w:t>100%</w:t>
            </w:r>
          </w:p>
        </w:tc>
        <w:tc>
          <w:tcPr>
            <w:tcW w:w="850" w:type="dxa"/>
          </w:tcPr>
          <w:p w14:paraId="419FAC38" w14:textId="77777777" w:rsidR="004843EF" w:rsidRPr="002E65F9" w:rsidRDefault="004843EF" w:rsidP="00CC47C8">
            <w:pPr>
              <w:rPr>
                <w:b/>
              </w:rPr>
            </w:pPr>
            <w:r>
              <w:rPr>
                <w:b/>
              </w:rPr>
              <w:t>100%</w:t>
            </w:r>
          </w:p>
        </w:tc>
      </w:tr>
      <w:tr w:rsidR="004843EF" w14:paraId="772A6679" w14:textId="77777777" w:rsidTr="00D857BF">
        <w:trPr>
          <w:trHeight w:val="110"/>
        </w:trPr>
        <w:tc>
          <w:tcPr>
            <w:tcW w:w="452" w:type="dxa"/>
            <w:gridSpan w:val="3"/>
          </w:tcPr>
          <w:p w14:paraId="54429B4A" w14:textId="77777777" w:rsidR="004843EF" w:rsidRPr="002E65F9" w:rsidRDefault="004843EF" w:rsidP="00CC47C8">
            <w:pPr>
              <w:rPr>
                <w:b/>
              </w:rPr>
            </w:pPr>
            <w:r>
              <w:rPr>
                <w:b/>
              </w:rPr>
              <w:t>3</w:t>
            </w:r>
          </w:p>
        </w:tc>
        <w:tc>
          <w:tcPr>
            <w:tcW w:w="4652" w:type="dxa"/>
            <w:gridSpan w:val="3"/>
          </w:tcPr>
          <w:p w14:paraId="1A4C4F62" w14:textId="77777777" w:rsidR="004843EF" w:rsidRPr="009022E2" w:rsidRDefault="004843EF" w:rsidP="00CC47C8">
            <w:r>
              <w:t xml:space="preserve">Promover Educação Permanente para os servidores da farmácia básica </w:t>
            </w:r>
          </w:p>
        </w:tc>
        <w:tc>
          <w:tcPr>
            <w:tcW w:w="1701" w:type="dxa"/>
            <w:gridSpan w:val="2"/>
          </w:tcPr>
          <w:p w14:paraId="7C8E32D9" w14:textId="77777777" w:rsidR="004843EF" w:rsidRPr="002E65F9" w:rsidRDefault="004843EF" w:rsidP="00CC47C8">
            <w:pPr>
              <w:rPr>
                <w:b/>
              </w:rPr>
            </w:pPr>
            <w:r>
              <w:t>Percentual de servidores qualificadas</w:t>
            </w:r>
          </w:p>
        </w:tc>
        <w:tc>
          <w:tcPr>
            <w:tcW w:w="2551" w:type="dxa"/>
          </w:tcPr>
          <w:p w14:paraId="76419D46" w14:textId="77777777" w:rsidR="004843EF" w:rsidRPr="002E65F9" w:rsidRDefault="004843EF" w:rsidP="00CC47C8">
            <w:pPr>
              <w:rPr>
                <w:b/>
              </w:rPr>
            </w:pPr>
            <w:r>
              <w:t xml:space="preserve">Realizar  encontros/ano para qualificar os 100% servidores </w:t>
            </w:r>
          </w:p>
        </w:tc>
        <w:tc>
          <w:tcPr>
            <w:tcW w:w="992" w:type="dxa"/>
            <w:gridSpan w:val="2"/>
          </w:tcPr>
          <w:p w14:paraId="4E3B7CBE" w14:textId="77777777" w:rsidR="004843EF" w:rsidRPr="002E65F9" w:rsidRDefault="004843EF" w:rsidP="00CC47C8">
            <w:pPr>
              <w:rPr>
                <w:b/>
              </w:rPr>
            </w:pPr>
            <w:r>
              <w:rPr>
                <w:b/>
              </w:rPr>
              <w:t>2025</w:t>
            </w:r>
          </w:p>
        </w:tc>
        <w:tc>
          <w:tcPr>
            <w:tcW w:w="1276" w:type="dxa"/>
          </w:tcPr>
          <w:p w14:paraId="5B2D57AB" w14:textId="77777777" w:rsidR="004843EF" w:rsidRPr="002E65F9" w:rsidRDefault="004843EF" w:rsidP="00CC47C8">
            <w:pPr>
              <w:rPr>
                <w:b/>
              </w:rPr>
            </w:pPr>
            <w:r>
              <w:rPr>
                <w:b/>
              </w:rPr>
              <w:t xml:space="preserve">Número de qualificações realizadas </w:t>
            </w:r>
          </w:p>
        </w:tc>
        <w:tc>
          <w:tcPr>
            <w:tcW w:w="851" w:type="dxa"/>
          </w:tcPr>
          <w:p w14:paraId="7589225F" w14:textId="77777777" w:rsidR="004843EF" w:rsidRPr="002E65F9" w:rsidRDefault="004843EF" w:rsidP="00CC47C8">
            <w:pPr>
              <w:rPr>
                <w:b/>
              </w:rPr>
            </w:pPr>
            <w:r>
              <w:rPr>
                <w:b/>
              </w:rPr>
              <w:t>100%</w:t>
            </w:r>
          </w:p>
        </w:tc>
        <w:tc>
          <w:tcPr>
            <w:tcW w:w="850" w:type="dxa"/>
          </w:tcPr>
          <w:p w14:paraId="28F87BE4" w14:textId="77777777" w:rsidR="004843EF" w:rsidRPr="002E65F9" w:rsidRDefault="004843EF" w:rsidP="00CC47C8">
            <w:pPr>
              <w:rPr>
                <w:b/>
              </w:rPr>
            </w:pPr>
            <w:r>
              <w:rPr>
                <w:b/>
              </w:rPr>
              <w:t>100%</w:t>
            </w:r>
          </w:p>
        </w:tc>
        <w:tc>
          <w:tcPr>
            <w:tcW w:w="851" w:type="dxa"/>
            <w:gridSpan w:val="2"/>
          </w:tcPr>
          <w:p w14:paraId="5FB5AA86" w14:textId="77777777" w:rsidR="004843EF" w:rsidRPr="002E65F9" w:rsidRDefault="004843EF" w:rsidP="00CC47C8">
            <w:pPr>
              <w:rPr>
                <w:b/>
              </w:rPr>
            </w:pPr>
            <w:r>
              <w:rPr>
                <w:b/>
              </w:rPr>
              <w:t>100%</w:t>
            </w:r>
          </w:p>
        </w:tc>
        <w:tc>
          <w:tcPr>
            <w:tcW w:w="850" w:type="dxa"/>
          </w:tcPr>
          <w:p w14:paraId="575BC892" w14:textId="77777777" w:rsidR="004843EF" w:rsidRPr="002E65F9" w:rsidRDefault="004843EF" w:rsidP="00CC47C8">
            <w:pPr>
              <w:rPr>
                <w:b/>
              </w:rPr>
            </w:pPr>
            <w:r>
              <w:rPr>
                <w:b/>
              </w:rPr>
              <w:t>100%</w:t>
            </w:r>
          </w:p>
        </w:tc>
      </w:tr>
      <w:tr w:rsidR="004843EF" w14:paraId="12F39C1D" w14:textId="77777777" w:rsidTr="00D857BF">
        <w:trPr>
          <w:trHeight w:val="110"/>
        </w:trPr>
        <w:tc>
          <w:tcPr>
            <w:tcW w:w="452" w:type="dxa"/>
            <w:gridSpan w:val="3"/>
          </w:tcPr>
          <w:p w14:paraId="30AA1D34" w14:textId="77777777" w:rsidR="004843EF" w:rsidRDefault="004843EF" w:rsidP="00CC47C8">
            <w:pPr>
              <w:rPr>
                <w:b/>
              </w:rPr>
            </w:pPr>
            <w:r>
              <w:rPr>
                <w:b/>
              </w:rPr>
              <w:lastRenderedPageBreak/>
              <w:t>4</w:t>
            </w:r>
          </w:p>
        </w:tc>
        <w:tc>
          <w:tcPr>
            <w:tcW w:w="4652" w:type="dxa"/>
            <w:gridSpan w:val="3"/>
          </w:tcPr>
          <w:p w14:paraId="092F2770" w14:textId="28256C91" w:rsidR="004843EF" w:rsidRDefault="00A60997" w:rsidP="00CC47C8">
            <w:r>
              <w:t xml:space="preserve">manter os medicamentos da </w:t>
            </w:r>
            <w:r w:rsidR="004843EF">
              <w:t xml:space="preserve">REMUME pela farmácia básica municipal </w:t>
            </w:r>
          </w:p>
        </w:tc>
        <w:tc>
          <w:tcPr>
            <w:tcW w:w="1701" w:type="dxa"/>
            <w:gridSpan w:val="2"/>
          </w:tcPr>
          <w:p w14:paraId="7108BB77" w14:textId="0986AD9E" w:rsidR="004843EF" w:rsidRDefault="00A60997" w:rsidP="00CC47C8">
            <w:r>
              <w:t>Manter os medicamentos da remume</w:t>
            </w:r>
          </w:p>
        </w:tc>
        <w:tc>
          <w:tcPr>
            <w:tcW w:w="2551" w:type="dxa"/>
          </w:tcPr>
          <w:p w14:paraId="770CC4E1" w14:textId="77777777" w:rsidR="004843EF" w:rsidRPr="00D306F8" w:rsidRDefault="004843EF" w:rsidP="00CC47C8">
            <w:r w:rsidRPr="00D306F8">
              <w:t xml:space="preserve">Fornece  80% do abastecimento da REMUME  na  farmácia básica </w:t>
            </w:r>
          </w:p>
        </w:tc>
        <w:tc>
          <w:tcPr>
            <w:tcW w:w="992" w:type="dxa"/>
            <w:gridSpan w:val="2"/>
          </w:tcPr>
          <w:p w14:paraId="3FE9E74C" w14:textId="77777777" w:rsidR="004843EF" w:rsidRDefault="004843EF" w:rsidP="00CC47C8">
            <w:pPr>
              <w:rPr>
                <w:b/>
              </w:rPr>
            </w:pPr>
            <w:r>
              <w:rPr>
                <w:b/>
              </w:rPr>
              <w:t>2025</w:t>
            </w:r>
          </w:p>
        </w:tc>
        <w:tc>
          <w:tcPr>
            <w:tcW w:w="1276" w:type="dxa"/>
          </w:tcPr>
          <w:p w14:paraId="0B5B1652" w14:textId="77777777" w:rsidR="004843EF" w:rsidRDefault="004843EF" w:rsidP="00CC47C8">
            <w:pPr>
              <w:rPr>
                <w:b/>
              </w:rPr>
            </w:pPr>
            <w:r>
              <w:rPr>
                <w:b/>
              </w:rPr>
              <w:t xml:space="preserve">Percentual </w:t>
            </w:r>
          </w:p>
        </w:tc>
        <w:tc>
          <w:tcPr>
            <w:tcW w:w="851" w:type="dxa"/>
          </w:tcPr>
          <w:p w14:paraId="4073F4BF" w14:textId="77777777" w:rsidR="004843EF" w:rsidRDefault="004843EF" w:rsidP="00CC47C8">
            <w:pPr>
              <w:rPr>
                <w:b/>
              </w:rPr>
            </w:pPr>
            <w:r>
              <w:rPr>
                <w:b/>
              </w:rPr>
              <w:t>80%</w:t>
            </w:r>
          </w:p>
        </w:tc>
        <w:tc>
          <w:tcPr>
            <w:tcW w:w="850" w:type="dxa"/>
          </w:tcPr>
          <w:p w14:paraId="3B811CA0" w14:textId="77777777" w:rsidR="004843EF" w:rsidRDefault="004843EF" w:rsidP="00CC47C8">
            <w:pPr>
              <w:rPr>
                <w:b/>
              </w:rPr>
            </w:pPr>
            <w:r>
              <w:rPr>
                <w:b/>
              </w:rPr>
              <w:t>80%</w:t>
            </w:r>
          </w:p>
        </w:tc>
        <w:tc>
          <w:tcPr>
            <w:tcW w:w="851" w:type="dxa"/>
            <w:gridSpan w:val="2"/>
          </w:tcPr>
          <w:p w14:paraId="63340CC6" w14:textId="77777777" w:rsidR="004843EF" w:rsidRDefault="004843EF" w:rsidP="00CC47C8">
            <w:pPr>
              <w:rPr>
                <w:b/>
              </w:rPr>
            </w:pPr>
            <w:r>
              <w:rPr>
                <w:b/>
              </w:rPr>
              <w:t>80%</w:t>
            </w:r>
          </w:p>
        </w:tc>
        <w:tc>
          <w:tcPr>
            <w:tcW w:w="850" w:type="dxa"/>
          </w:tcPr>
          <w:p w14:paraId="5EDB0249" w14:textId="77777777" w:rsidR="004843EF" w:rsidRDefault="004843EF" w:rsidP="00CC47C8">
            <w:pPr>
              <w:rPr>
                <w:b/>
              </w:rPr>
            </w:pPr>
            <w:r>
              <w:rPr>
                <w:b/>
              </w:rPr>
              <w:t>80%</w:t>
            </w:r>
          </w:p>
        </w:tc>
      </w:tr>
      <w:tr w:rsidR="004843EF" w14:paraId="154FAA46" w14:textId="77777777" w:rsidTr="00D857BF">
        <w:trPr>
          <w:trHeight w:val="110"/>
        </w:trPr>
        <w:tc>
          <w:tcPr>
            <w:tcW w:w="15026" w:type="dxa"/>
            <w:gridSpan w:val="17"/>
          </w:tcPr>
          <w:p w14:paraId="6B46C710" w14:textId="77777777" w:rsidR="004843EF" w:rsidRPr="002D51F7" w:rsidRDefault="004843EF" w:rsidP="00CC47C8">
            <w:pPr>
              <w:rPr>
                <w:b/>
              </w:rPr>
            </w:pPr>
            <w:r w:rsidRPr="002D51F7">
              <w:rPr>
                <w:b/>
              </w:rPr>
              <w:t>EIXO: VIGILÂNCIA EM SAÚDE</w:t>
            </w:r>
          </w:p>
        </w:tc>
      </w:tr>
      <w:tr w:rsidR="004843EF" w14:paraId="485422BA" w14:textId="77777777" w:rsidTr="00D857BF">
        <w:trPr>
          <w:trHeight w:val="110"/>
        </w:trPr>
        <w:tc>
          <w:tcPr>
            <w:tcW w:w="15026" w:type="dxa"/>
            <w:gridSpan w:val="17"/>
          </w:tcPr>
          <w:p w14:paraId="2C4403D7" w14:textId="6DF57334" w:rsidR="004843EF" w:rsidRPr="009D508E" w:rsidRDefault="005F4460" w:rsidP="00CC47C8">
            <w:pPr>
              <w:rPr>
                <w:b/>
              </w:rPr>
            </w:pPr>
            <w:r>
              <w:rPr>
                <w:b/>
              </w:rPr>
              <w:t>DIRETRIZ 5</w:t>
            </w:r>
            <w:r w:rsidR="004843EF" w:rsidRPr="009D508E">
              <w:rPr>
                <w:b/>
              </w:rPr>
              <w:t xml:space="preserve"> - Vigilância em Saúde - vigilância epidemiológica, sanitária, ambiental e saúde do trabalhador.</w:t>
            </w:r>
          </w:p>
        </w:tc>
      </w:tr>
      <w:tr w:rsidR="004843EF" w14:paraId="47DD07F5" w14:textId="77777777" w:rsidTr="00D857BF">
        <w:trPr>
          <w:trHeight w:val="110"/>
        </w:trPr>
        <w:tc>
          <w:tcPr>
            <w:tcW w:w="15026" w:type="dxa"/>
            <w:gridSpan w:val="17"/>
          </w:tcPr>
          <w:p w14:paraId="5EC50852" w14:textId="7BCCF4A6" w:rsidR="004843EF" w:rsidRPr="009D508E" w:rsidRDefault="005F4460" w:rsidP="00CC47C8">
            <w:pPr>
              <w:rPr>
                <w:b/>
              </w:rPr>
            </w:pPr>
            <w:r>
              <w:rPr>
                <w:b/>
              </w:rPr>
              <w:t>OBJETIVO 5</w:t>
            </w:r>
            <w:r w:rsidR="004843EF" w:rsidRPr="009D508E">
              <w:rPr>
                <w:b/>
              </w:rPr>
              <w:t>.1 - Estabelecer ações buscando qualidade dos serviços de Vigilância em Saúde</w:t>
            </w:r>
          </w:p>
        </w:tc>
      </w:tr>
      <w:tr w:rsidR="004843EF" w14:paraId="65431462" w14:textId="77777777" w:rsidTr="00D857BF">
        <w:trPr>
          <w:trHeight w:val="110"/>
        </w:trPr>
        <w:tc>
          <w:tcPr>
            <w:tcW w:w="362" w:type="dxa"/>
          </w:tcPr>
          <w:p w14:paraId="05871780" w14:textId="77777777" w:rsidR="004843EF" w:rsidRDefault="004843EF" w:rsidP="00CC47C8">
            <w:r>
              <w:t>1</w:t>
            </w:r>
          </w:p>
        </w:tc>
        <w:tc>
          <w:tcPr>
            <w:tcW w:w="4742" w:type="dxa"/>
            <w:gridSpan w:val="5"/>
          </w:tcPr>
          <w:p w14:paraId="2A9D46A5" w14:textId="77777777" w:rsidR="004843EF" w:rsidRDefault="004843EF" w:rsidP="00CC47C8">
            <w:r>
              <w:t>Realizar Campanhas Anuais Educativas e de Prevenção das Hepatites Virais, sífilis, HIV e oferta de testagens rápidas IST/HIV/AIDS.</w:t>
            </w:r>
          </w:p>
        </w:tc>
        <w:tc>
          <w:tcPr>
            <w:tcW w:w="1701" w:type="dxa"/>
            <w:gridSpan w:val="2"/>
          </w:tcPr>
          <w:p w14:paraId="6EABE3CE" w14:textId="77777777" w:rsidR="004843EF" w:rsidRDefault="004843EF" w:rsidP="00CC47C8">
            <w:r>
              <w:t xml:space="preserve">Número de campanhas realizadas </w:t>
            </w:r>
          </w:p>
        </w:tc>
        <w:tc>
          <w:tcPr>
            <w:tcW w:w="2670" w:type="dxa"/>
            <w:gridSpan w:val="2"/>
          </w:tcPr>
          <w:p w14:paraId="534F5B0F" w14:textId="77777777" w:rsidR="004843EF" w:rsidRDefault="004843EF" w:rsidP="00CC47C8">
            <w:r>
              <w:t>REALIZAR 4 Campanhas anuais</w:t>
            </w:r>
          </w:p>
        </w:tc>
        <w:tc>
          <w:tcPr>
            <w:tcW w:w="873" w:type="dxa"/>
          </w:tcPr>
          <w:p w14:paraId="266526CB" w14:textId="77777777" w:rsidR="004843EF" w:rsidRDefault="004843EF" w:rsidP="00CC47C8">
            <w:r>
              <w:t>2025</w:t>
            </w:r>
          </w:p>
        </w:tc>
        <w:tc>
          <w:tcPr>
            <w:tcW w:w="1276" w:type="dxa"/>
          </w:tcPr>
          <w:p w14:paraId="118DF325" w14:textId="208A3D42" w:rsidR="004843EF" w:rsidRDefault="007F684B" w:rsidP="00CC47C8">
            <w:r>
              <w:t>número  absoluto</w:t>
            </w:r>
          </w:p>
        </w:tc>
        <w:tc>
          <w:tcPr>
            <w:tcW w:w="851" w:type="dxa"/>
          </w:tcPr>
          <w:p w14:paraId="0DB58B2A" w14:textId="77777777" w:rsidR="004843EF" w:rsidRDefault="004843EF" w:rsidP="00CC47C8">
            <w:r>
              <w:t>4</w:t>
            </w:r>
          </w:p>
        </w:tc>
        <w:tc>
          <w:tcPr>
            <w:tcW w:w="850" w:type="dxa"/>
          </w:tcPr>
          <w:p w14:paraId="08A890FE" w14:textId="77777777" w:rsidR="004843EF" w:rsidRDefault="004843EF" w:rsidP="00CC47C8">
            <w:r>
              <w:t>4</w:t>
            </w:r>
          </w:p>
        </w:tc>
        <w:tc>
          <w:tcPr>
            <w:tcW w:w="851" w:type="dxa"/>
            <w:gridSpan w:val="2"/>
          </w:tcPr>
          <w:p w14:paraId="45CF25BB" w14:textId="77777777" w:rsidR="004843EF" w:rsidRDefault="004843EF" w:rsidP="00CC47C8">
            <w:r>
              <w:t>4</w:t>
            </w:r>
          </w:p>
        </w:tc>
        <w:tc>
          <w:tcPr>
            <w:tcW w:w="850" w:type="dxa"/>
          </w:tcPr>
          <w:p w14:paraId="36E75F62" w14:textId="77777777" w:rsidR="004843EF" w:rsidRDefault="004843EF" w:rsidP="00CC47C8">
            <w:r>
              <w:t>4</w:t>
            </w:r>
          </w:p>
        </w:tc>
      </w:tr>
      <w:tr w:rsidR="004843EF" w14:paraId="28614F88" w14:textId="77777777" w:rsidTr="00D857BF">
        <w:trPr>
          <w:trHeight w:val="110"/>
        </w:trPr>
        <w:tc>
          <w:tcPr>
            <w:tcW w:w="362" w:type="dxa"/>
          </w:tcPr>
          <w:p w14:paraId="5971CF03" w14:textId="77777777" w:rsidR="004843EF" w:rsidRDefault="004843EF" w:rsidP="00CC47C8">
            <w:r>
              <w:t>2</w:t>
            </w:r>
          </w:p>
        </w:tc>
        <w:tc>
          <w:tcPr>
            <w:tcW w:w="4742" w:type="dxa"/>
            <w:gridSpan w:val="5"/>
          </w:tcPr>
          <w:p w14:paraId="7E1F9701" w14:textId="77777777" w:rsidR="004843EF" w:rsidRDefault="004843EF" w:rsidP="00CC47C8">
            <w:r>
              <w:t>Promover Educação Permanente nas equipes da Vigilância em Saúde.</w:t>
            </w:r>
          </w:p>
        </w:tc>
        <w:tc>
          <w:tcPr>
            <w:tcW w:w="1701" w:type="dxa"/>
            <w:gridSpan w:val="2"/>
          </w:tcPr>
          <w:p w14:paraId="1CF0F74E" w14:textId="77777777" w:rsidR="004843EF" w:rsidRDefault="004843EF" w:rsidP="00CC47C8">
            <w:r>
              <w:t xml:space="preserve">Número de capacitações realizadas </w:t>
            </w:r>
          </w:p>
        </w:tc>
        <w:tc>
          <w:tcPr>
            <w:tcW w:w="2670" w:type="dxa"/>
            <w:gridSpan w:val="2"/>
          </w:tcPr>
          <w:p w14:paraId="634C1B37" w14:textId="77777777" w:rsidR="004843EF" w:rsidRDefault="004843EF" w:rsidP="00CC47C8">
            <w:r>
              <w:t xml:space="preserve">Realizar 2 capacitações anuais </w:t>
            </w:r>
          </w:p>
        </w:tc>
        <w:tc>
          <w:tcPr>
            <w:tcW w:w="873" w:type="dxa"/>
          </w:tcPr>
          <w:p w14:paraId="79BCE970" w14:textId="77777777" w:rsidR="004843EF" w:rsidRDefault="004843EF" w:rsidP="00CC47C8">
            <w:r>
              <w:t>2025</w:t>
            </w:r>
          </w:p>
        </w:tc>
        <w:tc>
          <w:tcPr>
            <w:tcW w:w="1276" w:type="dxa"/>
          </w:tcPr>
          <w:p w14:paraId="5F54736F" w14:textId="6C91E553" w:rsidR="004843EF" w:rsidRDefault="007F684B" w:rsidP="00CC47C8">
            <w:r>
              <w:t>número absoluto</w:t>
            </w:r>
          </w:p>
        </w:tc>
        <w:tc>
          <w:tcPr>
            <w:tcW w:w="851" w:type="dxa"/>
          </w:tcPr>
          <w:p w14:paraId="45DD4C01" w14:textId="77777777" w:rsidR="004843EF" w:rsidRDefault="004843EF" w:rsidP="00CC47C8">
            <w:r>
              <w:t>2</w:t>
            </w:r>
          </w:p>
        </w:tc>
        <w:tc>
          <w:tcPr>
            <w:tcW w:w="850" w:type="dxa"/>
          </w:tcPr>
          <w:p w14:paraId="55B9A4AB" w14:textId="77777777" w:rsidR="004843EF" w:rsidRDefault="004843EF" w:rsidP="00CC47C8">
            <w:r>
              <w:t>2</w:t>
            </w:r>
          </w:p>
        </w:tc>
        <w:tc>
          <w:tcPr>
            <w:tcW w:w="851" w:type="dxa"/>
            <w:gridSpan w:val="2"/>
          </w:tcPr>
          <w:p w14:paraId="4DEF19F3" w14:textId="77777777" w:rsidR="004843EF" w:rsidRDefault="004843EF" w:rsidP="00CC47C8">
            <w:r>
              <w:t>2</w:t>
            </w:r>
          </w:p>
        </w:tc>
        <w:tc>
          <w:tcPr>
            <w:tcW w:w="850" w:type="dxa"/>
          </w:tcPr>
          <w:p w14:paraId="68C35358" w14:textId="77777777" w:rsidR="004843EF" w:rsidRDefault="004843EF" w:rsidP="00CC47C8">
            <w:r>
              <w:t>2</w:t>
            </w:r>
          </w:p>
        </w:tc>
      </w:tr>
      <w:tr w:rsidR="004843EF" w14:paraId="0C28743E" w14:textId="77777777" w:rsidTr="00D857BF">
        <w:trPr>
          <w:trHeight w:val="110"/>
        </w:trPr>
        <w:tc>
          <w:tcPr>
            <w:tcW w:w="362" w:type="dxa"/>
          </w:tcPr>
          <w:p w14:paraId="3834D1D9" w14:textId="77777777" w:rsidR="004843EF" w:rsidRDefault="004843EF" w:rsidP="00CC47C8">
            <w:r>
              <w:t>3</w:t>
            </w:r>
          </w:p>
        </w:tc>
        <w:tc>
          <w:tcPr>
            <w:tcW w:w="4742" w:type="dxa"/>
            <w:gridSpan w:val="5"/>
          </w:tcPr>
          <w:p w14:paraId="5D634992" w14:textId="77777777" w:rsidR="004843EF" w:rsidRDefault="004843EF" w:rsidP="00CC47C8">
            <w:r>
              <w:t xml:space="preserve">Realizar ações de Vigilância nos  fatores ambientais de risco transmitidas por vetores e hospedeiros intermediários    </w:t>
            </w:r>
          </w:p>
        </w:tc>
        <w:tc>
          <w:tcPr>
            <w:tcW w:w="1701" w:type="dxa"/>
            <w:gridSpan w:val="2"/>
          </w:tcPr>
          <w:p w14:paraId="450A5AC7" w14:textId="77777777" w:rsidR="004843EF" w:rsidRDefault="004843EF" w:rsidP="00CC47C8">
            <w:r>
              <w:t xml:space="preserve">Números de ações realizadas </w:t>
            </w:r>
          </w:p>
        </w:tc>
        <w:tc>
          <w:tcPr>
            <w:tcW w:w="2670" w:type="dxa"/>
            <w:gridSpan w:val="2"/>
          </w:tcPr>
          <w:p w14:paraId="39495DFC" w14:textId="77777777" w:rsidR="004843EF" w:rsidRDefault="004843EF" w:rsidP="00CC47C8">
            <w:r>
              <w:t xml:space="preserve">Realizar 4 ações anuais </w:t>
            </w:r>
          </w:p>
        </w:tc>
        <w:tc>
          <w:tcPr>
            <w:tcW w:w="873" w:type="dxa"/>
          </w:tcPr>
          <w:p w14:paraId="4EA75048" w14:textId="77777777" w:rsidR="004843EF" w:rsidRDefault="004843EF" w:rsidP="00CC47C8">
            <w:r>
              <w:t>2025</w:t>
            </w:r>
          </w:p>
        </w:tc>
        <w:tc>
          <w:tcPr>
            <w:tcW w:w="1276" w:type="dxa"/>
          </w:tcPr>
          <w:p w14:paraId="03BFBBCB" w14:textId="095C7465" w:rsidR="004843EF" w:rsidRDefault="007F684B" w:rsidP="00CC47C8">
            <w:r>
              <w:t>número absoluto</w:t>
            </w:r>
          </w:p>
        </w:tc>
        <w:tc>
          <w:tcPr>
            <w:tcW w:w="851" w:type="dxa"/>
          </w:tcPr>
          <w:p w14:paraId="6D9401DB" w14:textId="77777777" w:rsidR="004843EF" w:rsidRDefault="004843EF" w:rsidP="00CC47C8">
            <w:r>
              <w:t>4</w:t>
            </w:r>
          </w:p>
        </w:tc>
        <w:tc>
          <w:tcPr>
            <w:tcW w:w="850" w:type="dxa"/>
          </w:tcPr>
          <w:p w14:paraId="621827B7" w14:textId="77777777" w:rsidR="004843EF" w:rsidRDefault="004843EF" w:rsidP="00CC47C8">
            <w:r>
              <w:t>4</w:t>
            </w:r>
          </w:p>
        </w:tc>
        <w:tc>
          <w:tcPr>
            <w:tcW w:w="851" w:type="dxa"/>
            <w:gridSpan w:val="2"/>
          </w:tcPr>
          <w:p w14:paraId="53B88CBE" w14:textId="77777777" w:rsidR="004843EF" w:rsidRDefault="004843EF" w:rsidP="00CC47C8">
            <w:r>
              <w:t>4</w:t>
            </w:r>
          </w:p>
        </w:tc>
        <w:tc>
          <w:tcPr>
            <w:tcW w:w="850" w:type="dxa"/>
          </w:tcPr>
          <w:p w14:paraId="69FC3920" w14:textId="77777777" w:rsidR="004843EF" w:rsidRDefault="004843EF" w:rsidP="00CC47C8">
            <w:r>
              <w:t>4</w:t>
            </w:r>
          </w:p>
        </w:tc>
      </w:tr>
      <w:tr w:rsidR="004843EF" w14:paraId="431EFABB" w14:textId="77777777" w:rsidTr="00D857BF">
        <w:trPr>
          <w:trHeight w:val="110"/>
        </w:trPr>
        <w:tc>
          <w:tcPr>
            <w:tcW w:w="362" w:type="dxa"/>
          </w:tcPr>
          <w:p w14:paraId="07002C6B" w14:textId="77777777" w:rsidR="004843EF" w:rsidRDefault="004843EF" w:rsidP="00CC47C8">
            <w:r>
              <w:t>4</w:t>
            </w:r>
          </w:p>
        </w:tc>
        <w:tc>
          <w:tcPr>
            <w:tcW w:w="4742" w:type="dxa"/>
            <w:gridSpan w:val="5"/>
          </w:tcPr>
          <w:p w14:paraId="2CB4B9B2" w14:textId="77777777" w:rsidR="004843EF" w:rsidRDefault="004843EF" w:rsidP="00CC47C8">
            <w:r>
              <w:t>Realizar a vacinação antirrábica animal anual em cães/gatos, seguindo as diretrizes do Ministério da Saúde</w:t>
            </w:r>
          </w:p>
        </w:tc>
        <w:tc>
          <w:tcPr>
            <w:tcW w:w="1701" w:type="dxa"/>
            <w:gridSpan w:val="2"/>
          </w:tcPr>
          <w:p w14:paraId="2C44BDAD" w14:textId="24C74E39" w:rsidR="004843EF" w:rsidRDefault="007F684B" w:rsidP="00CC47C8">
            <w:r w:rsidRPr="00796F6A">
              <w:t>vacinar 87% animais ano</w:t>
            </w:r>
            <w:r>
              <w:t xml:space="preserve">  </w:t>
            </w:r>
          </w:p>
        </w:tc>
        <w:tc>
          <w:tcPr>
            <w:tcW w:w="2670" w:type="dxa"/>
            <w:gridSpan w:val="2"/>
          </w:tcPr>
          <w:p w14:paraId="642D71C8" w14:textId="77777777" w:rsidR="004843EF" w:rsidRDefault="004843EF" w:rsidP="00CC47C8">
            <w:r>
              <w:t xml:space="preserve">Realizar 1 campanha de vacinação antirrábica </w:t>
            </w:r>
          </w:p>
        </w:tc>
        <w:tc>
          <w:tcPr>
            <w:tcW w:w="873" w:type="dxa"/>
          </w:tcPr>
          <w:p w14:paraId="3E7300FD" w14:textId="77777777" w:rsidR="004843EF" w:rsidRDefault="004843EF" w:rsidP="00CC47C8">
            <w:r>
              <w:t>48%</w:t>
            </w:r>
          </w:p>
        </w:tc>
        <w:tc>
          <w:tcPr>
            <w:tcW w:w="1276" w:type="dxa"/>
          </w:tcPr>
          <w:p w14:paraId="5CF9C300" w14:textId="3F03A037" w:rsidR="004843EF" w:rsidRDefault="007F684B" w:rsidP="00CC47C8">
            <w:r>
              <w:t>percentual</w:t>
            </w:r>
          </w:p>
        </w:tc>
        <w:tc>
          <w:tcPr>
            <w:tcW w:w="851" w:type="dxa"/>
          </w:tcPr>
          <w:p w14:paraId="74BAAFB6" w14:textId="77777777" w:rsidR="004843EF" w:rsidRDefault="004843EF" w:rsidP="00CC47C8">
            <w:r>
              <w:t>87%</w:t>
            </w:r>
          </w:p>
        </w:tc>
        <w:tc>
          <w:tcPr>
            <w:tcW w:w="850" w:type="dxa"/>
          </w:tcPr>
          <w:p w14:paraId="38F3DBB8" w14:textId="77777777" w:rsidR="004843EF" w:rsidRDefault="004843EF" w:rsidP="00CC47C8">
            <w:r>
              <w:t>87%</w:t>
            </w:r>
          </w:p>
        </w:tc>
        <w:tc>
          <w:tcPr>
            <w:tcW w:w="851" w:type="dxa"/>
            <w:gridSpan w:val="2"/>
          </w:tcPr>
          <w:p w14:paraId="7E40EC65" w14:textId="77777777" w:rsidR="004843EF" w:rsidRDefault="004843EF" w:rsidP="00CC47C8">
            <w:r>
              <w:t>87%</w:t>
            </w:r>
          </w:p>
        </w:tc>
        <w:tc>
          <w:tcPr>
            <w:tcW w:w="850" w:type="dxa"/>
          </w:tcPr>
          <w:p w14:paraId="1BB9D4A2" w14:textId="77777777" w:rsidR="004843EF" w:rsidRDefault="004843EF" w:rsidP="00CC47C8">
            <w:r>
              <w:t>87%</w:t>
            </w:r>
          </w:p>
        </w:tc>
      </w:tr>
      <w:tr w:rsidR="004843EF" w14:paraId="73E041F7" w14:textId="77777777" w:rsidTr="00D857BF">
        <w:trPr>
          <w:trHeight w:val="110"/>
        </w:trPr>
        <w:tc>
          <w:tcPr>
            <w:tcW w:w="362" w:type="dxa"/>
          </w:tcPr>
          <w:p w14:paraId="1685B466" w14:textId="77777777" w:rsidR="004843EF" w:rsidRDefault="004843EF" w:rsidP="00CC47C8">
            <w:r>
              <w:t>5</w:t>
            </w:r>
          </w:p>
        </w:tc>
        <w:tc>
          <w:tcPr>
            <w:tcW w:w="4742" w:type="dxa"/>
            <w:gridSpan w:val="5"/>
          </w:tcPr>
          <w:p w14:paraId="22666614" w14:textId="77777777" w:rsidR="004843EF" w:rsidRPr="00D857BF" w:rsidRDefault="004843EF" w:rsidP="00CC47C8">
            <w:r w:rsidRPr="00D857BF">
              <w:t>Realizar ações e  campanhas de imunizações do calendário do Ministério da Saúde.</w:t>
            </w:r>
          </w:p>
        </w:tc>
        <w:tc>
          <w:tcPr>
            <w:tcW w:w="1701" w:type="dxa"/>
            <w:gridSpan w:val="2"/>
          </w:tcPr>
          <w:p w14:paraId="4D66C982" w14:textId="77777777" w:rsidR="004843EF" w:rsidRPr="00D857BF" w:rsidRDefault="004843EF" w:rsidP="00CC47C8">
            <w:r w:rsidRPr="00D857BF">
              <w:t xml:space="preserve">Percentual de ações e campanhas realizadas </w:t>
            </w:r>
          </w:p>
        </w:tc>
        <w:tc>
          <w:tcPr>
            <w:tcW w:w="2670" w:type="dxa"/>
            <w:gridSpan w:val="2"/>
          </w:tcPr>
          <w:p w14:paraId="7B4D5B90" w14:textId="6C03DBD7" w:rsidR="004843EF" w:rsidRPr="00D857BF" w:rsidRDefault="00006A5A" w:rsidP="00CC47C8">
            <w:r w:rsidRPr="00D857BF">
              <w:t xml:space="preserve">Realizar 100% das ações </w:t>
            </w:r>
            <w:r w:rsidR="004843EF" w:rsidRPr="00D857BF">
              <w:t xml:space="preserve"> e campanhas do   calendário do ministério da saúde</w:t>
            </w:r>
          </w:p>
        </w:tc>
        <w:tc>
          <w:tcPr>
            <w:tcW w:w="873" w:type="dxa"/>
          </w:tcPr>
          <w:p w14:paraId="61BE8D42" w14:textId="77777777" w:rsidR="004843EF" w:rsidRPr="00D857BF" w:rsidRDefault="004843EF" w:rsidP="00CC47C8">
            <w:r w:rsidRPr="00D857BF">
              <w:rPr>
                <w:b/>
              </w:rPr>
              <w:t>2025</w:t>
            </w:r>
          </w:p>
        </w:tc>
        <w:tc>
          <w:tcPr>
            <w:tcW w:w="1276" w:type="dxa"/>
          </w:tcPr>
          <w:p w14:paraId="663E172F" w14:textId="77777777" w:rsidR="004843EF" w:rsidRPr="00D857BF" w:rsidRDefault="004843EF" w:rsidP="00CC47C8">
            <w:pPr>
              <w:rPr>
                <w:b/>
              </w:rPr>
            </w:pPr>
            <w:r w:rsidRPr="00D857BF">
              <w:rPr>
                <w:b/>
              </w:rPr>
              <w:t xml:space="preserve">Percentual </w:t>
            </w:r>
          </w:p>
        </w:tc>
        <w:tc>
          <w:tcPr>
            <w:tcW w:w="851" w:type="dxa"/>
          </w:tcPr>
          <w:p w14:paraId="770C49BA" w14:textId="77777777" w:rsidR="004843EF" w:rsidRDefault="004843EF" w:rsidP="00CC47C8">
            <w:r>
              <w:t>100%</w:t>
            </w:r>
          </w:p>
        </w:tc>
        <w:tc>
          <w:tcPr>
            <w:tcW w:w="850" w:type="dxa"/>
          </w:tcPr>
          <w:p w14:paraId="2D7554BD" w14:textId="77777777" w:rsidR="004843EF" w:rsidRDefault="004843EF" w:rsidP="00CC47C8">
            <w:r>
              <w:t>100%</w:t>
            </w:r>
          </w:p>
        </w:tc>
        <w:tc>
          <w:tcPr>
            <w:tcW w:w="851" w:type="dxa"/>
            <w:gridSpan w:val="2"/>
          </w:tcPr>
          <w:p w14:paraId="0940AD5B" w14:textId="77777777" w:rsidR="004843EF" w:rsidRDefault="004843EF" w:rsidP="00CC47C8">
            <w:r>
              <w:t>100%</w:t>
            </w:r>
          </w:p>
        </w:tc>
        <w:tc>
          <w:tcPr>
            <w:tcW w:w="850" w:type="dxa"/>
          </w:tcPr>
          <w:p w14:paraId="1147359B" w14:textId="77777777" w:rsidR="004843EF" w:rsidRDefault="004843EF" w:rsidP="00CC47C8">
            <w:r>
              <w:t>100%</w:t>
            </w:r>
          </w:p>
        </w:tc>
      </w:tr>
      <w:tr w:rsidR="00FC132F" w14:paraId="0C2717DA" w14:textId="77777777" w:rsidTr="00D857BF">
        <w:trPr>
          <w:trHeight w:val="110"/>
        </w:trPr>
        <w:tc>
          <w:tcPr>
            <w:tcW w:w="362" w:type="dxa"/>
          </w:tcPr>
          <w:p w14:paraId="79750695" w14:textId="1117C833" w:rsidR="00FC132F" w:rsidRDefault="00D857BF" w:rsidP="00CC47C8">
            <w:r>
              <w:lastRenderedPageBreak/>
              <w:t>6</w:t>
            </w:r>
          </w:p>
        </w:tc>
        <w:tc>
          <w:tcPr>
            <w:tcW w:w="4742" w:type="dxa"/>
            <w:gridSpan w:val="5"/>
          </w:tcPr>
          <w:p w14:paraId="198A6D6E" w14:textId="4E38080C" w:rsidR="00FC132F" w:rsidRPr="00D857BF" w:rsidRDefault="00D857BF" w:rsidP="00D857BF">
            <w:r w:rsidRPr="00D857BF">
              <w:t xml:space="preserve">Realizar busca ativa e verificação do cartão vacinal </w:t>
            </w:r>
            <w:r w:rsidR="00FC132F" w:rsidRPr="00D857BF">
              <w:t>em menores de 2 anos</w:t>
            </w:r>
          </w:p>
        </w:tc>
        <w:tc>
          <w:tcPr>
            <w:tcW w:w="1701" w:type="dxa"/>
            <w:gridSpan w:val="2"/>
          </w:tcPr>
          <w:p w14:paraId="6E94CCA1" w14:textId="6D1CBFA2" w:rsidR="00FC132F" w:rsidRPr="00D857BF" w:rsidRDefault="00D857BF" w:rsidP="00D857BF">
            <w:r w:rsidRPr="00D857BF">
              <w:t xml:space="preserve">Número de busca ativa  realizada </w:t>
            </w:r>
          </w:p>
        </w:tc>
        <w:tc>
          <w:tcPr>
            <w:tcW w:w="2670" w:type="dxa"/>
            <w:gridSpan w:val="2"/>
          </w:tcPr>
          <w:p w14:paraId="5D7B3B1E" w14:textId="41E413F1" w:rsidR="00FC132F" w:rsidRPr="00D857BF" w:rsidRDefault="00D857BF" w:rsidP="00CC47C8">
            <w:r w:rsidRPr="00D857BF">
              <w:t xml:space="preserve">Realizar 1 busca ativa Anual </w:t>
            </w:r>
          </w:p>
        </w:tc>
        <w:tc>
          <w:tcPr>
            <w:tcW w:w="873" w:type="dxa"/>
          </w:tcPr>
          <w:p w14:paraId="5B97C6D6" w14:textId="2EAF4465" w:rsidR="00FC132F" w:rsidRPr="00D857BF" w:rsidRDefault="00D857BF" w:rsidP="00CC47C8">
            <w:pPr>
              <w:rPr>
                <w:b/>
              </w:rPr>
            </w:pPr>
            <w:r w:rsidRPr="00D857BF">
              <w:rPr>
                <w:b/>
              </w:rPr>
              <w:t>2025</w:t>
            </w:r>
          </w:p>
        </w:tc>
        <w:tc>
          <w:tcPr>
            <w:tcW w:w="1276" w:type="dxa"/>
          </w:tcPr>
          <w:p w14:paraId="68B3F0E2" w14:textId="70F4B418" w:rsidR="00FC132F" w:rsidRPr="00D857BF" w:rsidRDefault="00D857BF" w:rsidP="00CC47C8">
            <w:pPr>
              <w:rPr>
                <w:b/>
              </w:rPr>
            </w:pPr>
            <w:r w:rsidRPr="00D857BF">
              <w:rPr>
                <w:b/>
              </w:rPr>
              <w:t xml:space="preserve">Número Absoluto </w:t>
            </w:r>
          </w:p>
        </w:tc>
        <w:tc>
          <w:tcPr>
            <w:tcW w:w="851" w:type="dxa"/>
          </w:tcPr>
          <w:p w14:paraId="5A2CF294" w14:textId="4565178B" w:rsidR="00FC132F" w:rsidRDefault="00D857BF" w:rsidP="00CC47C8">
            <w:r>
              <w:t>1</w:t>
            </w:r>
          </w:p>
        </w:tc>
        <w:tc>
          <w:tcPr>
            <w:tcW w:w="850" w:type="dxa"/>
          </w:tcPr>
          <w:p w14:paraId="096307DD" w14:textId="70D261AB" w:rsidR="00FC132F" w:rsidRDefault="00D857BF" w:rsidP="00CC47C8">
            <w:r>
              <w:t>1</w:t>
            </w:r>
          </w:p>
        </w:tc>
        <w:tc>
          <w:tcPr>
            <w:tcW w:w="851" w:type="dxa"/>
            <w:gridSpan w:val="2"/>
          </w:tcPr>
          <w:p w14:paraId="37315292" w14:textId="7ECB8131" w:rsidR="00FC132F" w:rsidRDefault="00D857BF" w:rsidP="00CC47C8">
            <w:r>
              <w:t>1</w:t>
            </w:r>
          </w:p>
        </w:tc>
        <w:tc>
          <w:tcPr>
            <w:tcW w:w="850" w:type="dxa"/>
          </w:tcPr>
          <w:p w14:paraId="7A398819" w14:textId="17E5847A" w:rsidR="00FC132F" w:rsidRDefault="00D857BF" w:rsidP="00CC47C8">
            <w:r>
              <w:t>1</w:t>
            </w:r>
          </w:p>
        </w:tc>
      </w:tr>
      <w:tr w:rsidR="004843EF" w14:paraId="6EC491D9" w14:textId="77777777" w:rsidTr="00D857BF">
        <w:trPr>
          <w:trHeight w:val="110"/>
        </w:trPr>
        <w:tc>
          <w:tcPr>
            <w:tcW w:w="15026" w:type="dxa"/>
            <w:gridSpan w:val="17"/>
          </w:tcPr>
          <w:p w14:paraId="7D4F8595" w14:textId="77777777" w:rsidR="004843EF" w:rsidRPr="009D508E" w:rsidRDefault="004843EF" w:rsidP="00CC47C8">
            <w:pPr>
              <w:rPr>
                <w:b/>
              </w:rPr>
            </w:pPr>
            <w:r w:rsidRPr="009D508E">
              <w:rPr>
                <w:b/>
              </w:rPr>
              <w:t>EIXO: GESTÃO DO SUS</w:t>
            </w:r>
          </w:p>
        </w:tc>
      </w:tr>
      <w:tr w:rsidR="004843EF" w14:paraId="003471FD" w14:textId="77777777" w:rsidTr="00D857BF">
        <w:trPr>
          <w:trHeight w:val="110"/>
        </w:trPr>
        <w:tc>
          <w:tcPr>
            <w:tcW w:w="15026" w:type="dxa"/>
            <w:gridSpan w:val="17"/>
          </w:tcPr>
          <w:p w14:paraId="061C2141" w14:textId="21D2D64F" w:rsidR="004843EF" w:rsidRPr="009D508E" w:rsidRDefault="005F4460" w:rsidP="00CC47C8">
            <w:pPr>
              <w:rPr>
                <w:b/>
              </w:rPr>
            </w:pPr>
            <w:r>
              <w:rPr>
                <w:b/>
              </w:rPr>
              <w:t>DIRETRIZ 6</w:t>
            </w:r>
            <w:r w:rsidR="004843EF" w:rsidRPr="009D508E">
              <w:rPr>
                <w:b/>
              </w:rPr>
              <w:t xml:space="preserve"> - Educação Permanente, Controle Social, Ouvidoria/Canais de Interação como Usuário, Planejamento, Monitoramento, Avaliação, Regulação, Auditoria, Informação </w:t>
            </w:r>
          </w:p>
        </w:tc>
      </w:tr>
      <w:tr w:rsidR="004843EF" w14:paraId="30BC7A40" w14:textId="77777777" w:rsidTr="00D857BF">
        <w:trPr>
          <w:trHeight w:val="110"/>
        </w:trPr>
        <w:tc>
          <w:tcPr>
            <w:tcW w:w="15026" w:type="dxa"/>
            <w:gridSpan w:val="17"/>
          </w:tcPr>
          <w:p w14:paraId="7705B34D" w14:textId="30895170" w:rsidR="004843EF" w:rsidRPr="00796F6A" w:rsidRDefault="005F4460" w:rsidP="00CC47C8">
            <w:pPr>
              <w:rPr>
                <w:b/>
              </w:rPr>
            </w:pPr>
            <w:r>
              <w:rPr>
                <w:b/>
              </w:rPr>
              <w:t>OBJETIVO 6</w:t>
            </w:r>
            <w:r w:rsidR="004843EF" w:rsidRPr="00796F6A">
              <w:rPr>
                <w:b/>
              </w:rPr>
              <w:t>.1 - Aperfeiçoar a atuação da Secretaria de Saúde com ênfase nas ações de Planejamento.</w:t>
            </w:r>
          </w:p>
        </w:tc>
      </w:tr>
      <w:tr w:rsidR="004843EF" w14:paraId="2C97BCF5" w14:textId="77777777" w:rsidTr="00D857BF">
        <w:trPr>
          <w:trHeight w:val="110"/>
        </w:trPr>
        <w:tc>
          <w:tcPr>
            <w:tcW w:w="426" w:type="dxa"/>
            <w:gridSpan w:val="2"/>
          </w:tcPr>
          <w:p w14:paraId="49AAB30E" w14:textId="77777777" w:rsidR="004843EF" w:rsidRPr="009D508E" w:rsidRDefault="004843EF" w:rsidP="00CC47C8">
            <w:pPr>
              <w:rPr>
                <w:b/>
              </w:rPr>
            </w:pPr>
            <w:r>
              <w:rPr>
                <w:b/>
              </w:rPr>
              <w:t>1</w:t>
            </w:r>
          </w:p>
        </w:tc>
        <w:tc>
          <w:tcPr>
            <w:tcW w:w="4678" w:type="dxa"/>
            <w:gridSpan w:val="4"/>
          </w:tcPr>
          <w:p w14:paraId="34A3F6B4" w14:textId="2B430CF6" w:rsidR="004843EF" w:rsidRPr="009D508E" w:rsidRDefault="004843EF" w:rsidP="00CC47C8">
            <w:pPr>
              <w:rPr>
                <w:b/>
              </w:rPr>
            </w:pPr>
            <w:r>
              <w:t xml:space="preserve">Ampliar a frota de veículos </w:t>
            </w:r>
            <w:r w:rsidR="007F684B">
              <w:t>municipal</w:t>
            </w:r>
          </w:p>
        </w:tc>
        <w:tc>
          <w:tcPr>
            <w:tcW w:w="1701" w:type="dxa"/>
            <w:gridSpan w:val="2"/>
          </w:tcPr>
          <w:p w14:paraId="113C3055" w14:textId="77777777" w:rsidR="004843EF" w:rsidRPr="007F684B" w:rsidRDefault="004843EF" w:rsidP="00CC47C8">
            <w:r w:rsidRPr="007F684B">
              <w:t xml:space="preserve">número de veículos adquiridos </w:t>
            </w:r>
          </w:p>
        </w:tc>
        <w:tc>
          <w:tcPr>
            <w:tcW w:w="2670" w:type="dxa"/>
            <w:gridSpan w:val="2"/>
          </w:tcPr>
          <w:p w14:paraId="4D16F7A8" w14:textId="77777777" w:rsidR="004843EF" w:rsidRPr="00A04DA6" w:rsidRDefault="004843EF" w:rsidP="00CC47C8">
            <w:r>
              <w:t>ADQUIRIR   6 VEICULOS</w:t>
            </w:r>
          </w:p>
        </w:tc>
        <w:tc>
          <w:tcPr>
            <w:tcW w:w="873" w:type="dxa"/>
          </w:tcPr>
          <w:p w14:paraId="0527CC84" w14:textId="0E50864E" w:rsidR="004843EF" w:rsidRPr="009D508E" w:rsidRDefault="007F684B" w:rsidP="00CC47C8">
            <w:pPr>
              <w:rPr>
                <w:b/>
              </w:rPr>
            </w:pPr>
            <w:r>
              <w:rPr>
                <w:b/>
              </w:rPr>
              <w:t>6</w:t>
            </w:r>
          </w:p>
        </w:tc>
        <w:tc>
          <w:tcPr>
            <w:tcW w:w="1276" w:type="dxa"/>
          </w:tcPr>
          <w:p w14:paraId="62DD8751" w14:textId="77777777" w:rsidR="004843EF" w:rsidRPr="009D508E" w:rsidRDefault="004843EF" w:rsidP="00CC47C8">
            <w:pPr>
              <w:rPr>
                <w:b/>
              </w:rPr>
            </w:pPr>
            <w:r>
              <w:rPr>
                <w:b/>
              </w:rPr>
              <w:t>Número  ABSOLUTO</w:t>
            </w:r>
          </w:p>
        </w:tc>
        <w:tc>
          <w:tcPr>
            <w:tcW w:w="851" w:type="dxa"/>
          </w:tcPr>
          <w:p w14:paraId="679D2470" w14:textId="77777777" w:rsidR="004843EF" w:rsidRPr="009D508E" w:rsidRDefault="004843EF" w:rsidP="00CC47C8">
            <w:pPr>
              <w:rPr>
                <w:b/>
              </w:rPr>
            </w:pPr>
            <w:r>
              <w:rPr>
                <w:b/>
              </w:rPr>
              <w:t>2</w:t>
            </w:r>
          </w:p>
        </w:tc>
        <w:tc>
          <w:tcPr>
            <w:tcW w:w="850" w:type="dxa"/>
          </w:tcPr>
          <w:p w14:paraId="128BB9C0" w14:textId="77777777" w:rsidR="004843EF" w:rsidRPr="009D508E" w:rsidRDefault="004843EF" w:rsidP="00CC47C8">
            <w:pPr>
              <w:rPr>
                <w:b/>
              </w:rPr>
            </w:pPr>
            <w:r>
              <w:rPr>
                <w:b/>
              </w:rPr>
              <w:t>2</w:t>
            </w:r>
          </w:p>
        </w:tc>
        <w:tc>
          <w:tcPr>
            <w:tcW w:w="851" w:type="dxa"/>
            <w:gridSpan w:val="2"/>
          </w:tcPr>
          <w:p w14:paraId="1561C528" w14:textId="77777777" w:rsidR="004843EF" w:rsidRPr="009D508E" w:rsidRDefault="004843EF" w:rsidP="00CC47C8">
            <w:pPr>
              <w:rPr>
                <w:b/>
              </w:rPr>
            </w:pPr>
            <w:r>
              <w:rPr>
                <w:b/>
              </w:rPr>
              <w:t>2</w:t>
            </w:r>
          </w:p>
        </w:tc>
        <w:tc>
          <w:tcPr>
            <w:tcW w:w="850" w:type="dxa"/>
          </w:tcPr>
          <w:p w14:paraId="62D5512B" w14:textId="0D6195FC" w:rsidR="004843EF" w:rsidRPr="009D508E" w:rsidRDefault="007F684B" w:rsidP="00CC47C8">
            <w:pPr>
              <w:rPr>
                <w:b/>
              </w:rPr>
            </w:pPr>
            <w:r>
              <w:rPr>
                <w:b/>
              </w:rPr>
              <w:t>0</w:t>
            </w:r>
          </w:p>
        </w:tc>
      </w:tr>
      <w:tr w:rsidR="004843EF" w14:paraId="04026E60" w14:textId="77777777" w:rsidTr="00D857BF">
        <w:trPr>
          <w:trHeight w:val="110"/>
        </w:trPr>
        <w:tc>
          <w:tcPr>
            <w:tcW w:w="426" w:type="dxa"/>
            <w:gridSpan w:val="2"/>
          </w:tcPr>
          <w:p w14:paraId="5438D0C7" w14:textId="77777777" w:rsidR="004843EF" w:rsidRPr="00F26A2F" w:rsidRDefault="004843EF" w:rsidP="00CC47C8">
            <w:pPr>
              <w:rPr>
                <w:b/>
                <w:highlight w:val="yellow"/>
              </w:rPr>
            </w:pPr>
            <w:r>
              <w:rPr>
                <w:b/>
                <w:highlight w:val="yellow"/>
              </w:rPr>
              <w:t>2</w:t>
            </w:r>
          </w:p>
        </w:tc>
        <w:tc>
          <w:tcPr>
            <w:tcW w:w="4678" w:type="dxa"/>
            <w:gridSpan w:val="4"/>
          </w:tcPr>
          <w:p w14:paraId="22AE50F7" w14:textId="7653E1A9" w:rsidR="004843EF" w:rsidRPr="00397F7A" w:rsidRDefault="007F684B" w:rsidP="00CC47C8">
            <w:r>
              <w:t>R</w:t>
            </w:r>
            <w:r w:rsidRPr="00397F7A">
              <w:t>ealizar capacitação para os conselheiros</w:t>
            </w:r>
            <w:r>
              <w:t xml:space="preserve"> de saúde</w:t>
            </w:r>
          </w:p>
        </w:tc>
        <w:tc>
          <w:tcPr>
            <w:tcW w:w="1701" w:type="dxa"/>
            <w:gridSpan w:val="2"/>
          </w:tcPr>
          <w:p w14:paraId="1464D213" w14:textId="65EBDA38" w:rsidR="004843EF" w:rsidRPr="00397F7A" w:rsidRDefault="007F684B" w:rsidP="00CC47C8">
            <w:r w:rsidRPr="00397F7A">
              <w:t>número de capacitações realizados</w:t>
            </w:r>
          </w:p>
        </w:tc>
        <w:tc>
          <w:tcPr>
            <w:tcW w:w="2670" w:type="dxa"/>
            <w:gridSpan w:val="2"/>
          </w:tcPr>
          <w:p w14:paraId="7ADBDB2C" w14:textId="18DF9F67" w:rsidR="004843EF" w:rsidRPr="00397F7A" w:rsidRDefault="007F684B" w:rsidP="00CC47C8">
            <w:r w:rsidRPr="00397F7A">
              <w:t>realizar uma capacitação/ano para os conselheiros</w:t>
            </w:r>
          </w:p>
        </w:tc>
        <w:tc>
          <w:tcPr>
            <w:tcW w:w="873" w:type="dxa"/>
          </w:tcPr>
          <w:p w14:paraId="5F7410A2" w14:textId="77777777" w:rsidR="004843EF" w:rsidRPr="00397F7A" w:rsidRDefault="004843EF" w:rsidP="00CC47C8">
            <w:pPr>
              <w:rPr>
                <w:b/>
              </w:rPr>
            </w:pPr>
            <w:r w:rsidRPr="00397F7A">
              <w:rPr>
                <w:b/>
              </w:rPr>
              <w:t>0</w:t>
            </w:r>
          </w:p>
        </w:tc>
        <w:tc>
          <w:tcPr>
            <w:tcW w:w="1276" w:type="dxa"/>
          </w:tcPr>
          <w:p w14:paraId="02AEF531" w14:textId="77777777" w:rsidR="004843EF" w:rsidRPr="00397F7A" w:rsidRDefault="004843EF" w:rsidP="00CC47C8">
            <w:pPr>
              <w:rPr>
                <w:b/>
              </w:rPr>
            </w:pPr>
            <w:r w:rsidRPr="00397F7A">
              <w:rPr>
                <w:b/>
              </w:rPr>
              <w:t>NUMERO ABSOLUTO</w:t>
            </w:r>
          </w:p>
        </w:tc>
        <w:tc>
          <w:tcPr>
            <w:tcW w:w="851" w:type="dxa"/>
          </w:tcPr>
          <w:p w14:paraId="0D010037" w14:textId="77777777" w:rsidR="004843EF" w:rsidRPr="00397F7A" w:rsidRDefault="004843EF" w:rsidP="00CC47C8">
            <w:pPr>
              <w:rPr>
                <w:b/>
              </w:rPr>
            </w:pPr>
            <w:r w:rsidRPr="00397F7A">
              <w:rPr>
                <w:b/>
              </w:rPr>
              <w:t>1</w:t>
            </w:r>
          </w:p>
        </w:tc>
        <w:tc>
          <w:tcPr>
            <w:tcW w:w="850" w:type="dxa"/>
          </w:tcPr>
          <w:p w14:paraId="7A720649" w14:textId="77777777" w:rsidR="004843EF" w:rsidRPr="00397F7A" w:rsidRDefault="004843EF" w:rsidP="00CC47C8">
            <w:pPr>
              <w:rPr>
                <w:b/>
              </w:rPr>
            </w:pPr>
            <w:r w:rsidRPr="00397F7A">
              <w:rPr>
                <w:b/>
              </w:rPr>
              <w:t>1</w:t>
            </w:r>
          </w:p>
        </w:tc>
        <w:tc>
          <w:tcPr>
            <w:tcW w:w="851" w:type="dxa"/>
            <w:gridSpan w:val="2"/>
          </w:tcPr>
          <w:p w14:paraId="03681A39" w14:textId="77777777" w:rsidR="004843EF" w:rsidRPr="00397F7A" w:rsidRDefault="004843EF" w:rsidP="00CC47C8">
            <w:pPr>
              <w:rPr>
                <w:b/>
              </w:rPr>
            </w:pPr>
            <w:r w:rsidRPr="00397F7A">
              <w:rPr>
                <w:b/>
              </w:rPr>
              <w:t>1</w:t>
            </w:r>
          </w:p>
        </w:tc>
        <w:tc>
          <w:tcPr>
            <w:tcW w:w="850" w:type="dxa"/>
          </w:tcPr>
          <w:p w14:paraId="4BC29CB3" w14:textId="77777777" w:rsidR="004843EF" w:rsidRPr="00397F7A" w:rsidRDefault="004843EF" w:rsidP="00CC47C8">
            <w:pPr>
              <w:rPr>
                <w:b/>
              </w:rPr>
            </w:pPr>
            <w:r w:rsidRPr="00397F7A">
              <w:rPr>
                <w:b/>
              </w:rPr>
              <w:t>1</w:t>
            </w:r>
          </w:p>
        </w:tc>
      </w:tr>
    </w:tbl>
    <w:p w14:paraId="6C510934" w14:textId="77777777" w:rsidR="004843EF" w:rsidRDefault="004843EF" w:rsidP="004843EF">
      <w:r>
        <w:tab/>
      </w:r>
      <w:r>
        <w:tab/>
      </w:r>
      <w:r>
        <w:tab/>
      </w:r>
    </w:p>
    <w:p w14:paraId="545AD268" w14:textId="77777777" w:rsidR="00634152" w:rsidRDefault="00634152" w:rsidP="00634152">
      <w:pPr>
        <w:spacing w:after="0" w:line="360" w:lineRule="auto"/>
        <w:jc w:val="both"/>
        <w:rPr>
          <w:rFonts w:ascii="Arial" w:hAnsi="Arial" w:cs="Arial"/>
          <w:color w:val="000000" w:themeColor="text1"/>
          <w:sz w:val="24"/>
          <w:szCs w:val="24"/>
        </w:rPr>
      </w:pPr>
    </w:p>
    <w:p w14:paraId="24710D3F" w14:textId="77777777" w:rsidR="00634152" w:rsidRPr="00634152" w:rsidRDefault="00634152" w:rsidP="00634152">
      <w:pPr>
        <w:spacing w:after="0" w:line="360" w:lineRule="auto"/>
        <w:jc w:val="both"/>
        <w:rPr>
          <w:rFonts w:ascii="Arial" w:hAnsi="Arial" w:cs="Arial"/>
          <w:color w:val="000000" w:themeColor="text1"/>
          <w:sz w:val="24"/>
          <w:szCs w:val="24"/>
        </w:rPr>
      </w:pPr>
    </w:p>
    <w:p w14:paraId="3CF11E6F" w14:textId="77777777" w:rsidR="006D2BF4" w:rsidRPr="005E22A7" w:rsidRDefault="006D2BF4" w:rsidP="005E22A7">
      <w:pPr>
        <w:pStyle w:val="Corpodetexto"/>
        <w:spacing w:before="1" w:line="360" w:lineRule="auto"/>
        <w:rPr>
          <w:rFonts w:ascii="Arial" w:hAnsi="Arial" w:cs="Arial"/>
          <w:lang w:val="pt-BR"/>
        </w:rPr>
      </w:pPr>
    </w:p>
    <w:p w14:paraId="09295AAD" w14:textId="77777777" w:rsidR="006D2BF4" w:rsidRPr="005E22A7" w:rsidRDefault="006D2BF4" w:rsidP="005E22A7">
      <w:pPr>
        <w:pStyle w:val="Corpodetexto"/>
        <w:spacing w:before="1" w:line="360" w:lineRule="auto"/>
        <w:rPr>
          <w:rFonts w:ascii="Arial" w:hAnsi="Arial" w:cs="Arial"/>
          <w:lang w:val="pt-BR"/>
        </w:rPr>
      </w:pPr>
    </w:p>
    <w:p w14:paraId="5B3044C1" w14:textId="77777777" w:rsidR="00FC7108" w:rsidRPr="005E22A7" w:rsidRDefault="00FC7108" w:rsidP="005E22A7">
      <w:pPr>
        <w:pStyle w:val="Corpodetexto"/>
        <w:spacing w:before="1" w:line="360" w:lineRule="auto"/>
        <w:rPr>
          <w:rFonts w:ascii="Arial" w:hAnsi="Arial" w:cs="Arial"/>
          <w:lang w:val="pt-BR"/>
        </w:rPr>
      </w:pPr>
    </w:p>
    <w:p w14:paraId="27D447DA" w14:textId="1291D463" w:rsidR="00FC7108" w:rsidRDefault="00FC7108" w:rsidP="005E22A7">
      <w:pPr>
        <w:pStyle w:val="Corpodetexto"/>
        <w:spacing w:before="1" w:line="360" w:lineRule="auto"/>
        <w:rPr>
          <w:rFonts w:ascii="Arial" w:hAnsi="Arial" w:cs="Arial"/>
          <w:lang w:val="pt-BR"/>
        </w:rPr>
      </w:pPr>
    </w:p>
    <w:p w14:paraId="7F8D96CE" w14:textId="1C49C15C" w:rsidR="008C178A" w:rsidRDefault="008C178A" w:rsidP="005E22A7">
      <w:pPr>
        <w:pStyle w:val="Corpodetexto"/>
        <w:spacing w:before="1" w:line="360" w:lineRule="auto"/>
        <w:rPr>
          <w:rFonts w:ascii="Arial" w:hAnsi="Arial" w:cs="Arial"/>
          <w:lang w:val="pt-BR"/>
        </w:rPr>
      </w:pPr>
    </w:p>
    <w:p w14:paraId="07B85366" w14:textId="7D8B15AA" w:rsidR="008C178A" w:rsidRDefault="008C178A" w:rsidP="005E22A7">
      <w:pPr>
        <w:pStyle w:val="Corpodetexto"/>
        <w:spacing w:before="1" w:line="360" w:lineRule="auto"/>
        <w:rPr>
          <w:rFonts w:ascii="Arial" w:hAnsi="Arial" w:cs="Arial"/>
          <w:lang w:val="pt-BR"/>
        </w:rPr>
      </w:pPr>
    </w:p>
    <w:p w14:paraId="5AFD567E" w14:textId="77777777" w:rsidR="008C178A" w:rsidRPr="005E22A7" w:rsidRDefault="008C178A" w:rsidP="005E22A7">
      <w:pPr>
        <w:pStyle w:val="Corpodetexto"/>
        <w:spacing w:before="1" w:line="360" w:lineRule="auto"/>
        <w:rPr>
          <w:rFonts w:ascii="Arial" w:hAnsi="Arial" w:cs="Arial"/>
          <w:lang w:val="pt-BR"/>
        </w:rPr>
      </w:pPr>
    </w:p>
    <w:p w14:paraId="680EE652" w14:textId="1AFEB330" w:rsidR="004843EF" w:rsidRPr="005E22A7" w:rsidRDefault="004843EF" w:rsidP="005E22A7">
      <w:pPr>
        <w:spacing w:after="0" w:line="360" w:lineRule="auto"/>
        <w:jc w:val="both"/>
        <w:rPr>
          <w:rFonts w:ascii="Arial" w:hAnsi="Arial" w:cs="Arial"/>
          <w:color w:val="0070C0"/>
          <w:sz w:val="24"/>
          <w:szCs w:val="24"/>
        </w:rPr>
      </w:pPr>
    </w:p>
    <w:p w14:paraId="798B5227" w14:textId="77777777" w:rsidR="006D2BF4" w:rsidRPr="005E22A7" w:rsidRDefault="00931528" w:rsidP="005E22A7">
      <w:pPr>
        <w:spacing w:after="0" w:line="360" w:lineRule="auto"/>
        <w:jc w:val="both"/>
        <w:rPr>
          <w:rFonts w:ascii="Arial" w:hAnsi="Arial" w:cs="Arial"/>
          <w:sz w:val="24"/>
          <w:szCs w:val="24"/>
        </w:rPr>
      </w:pPr>
      <w:r w:rsidRPr="005E22A7">
        <w:rPr>
          <w:rFonts w:ascii="Arial" w:hAnsi="Arial" w:cs="Arial"/>
          <w:b/>
          <w:sz w:val="24"/>
          <w:szCs w:val="24"/>
        </w:rPr>
        <w:t>4. O processo de monitoramento e avaliação</w:t>
      </w:r>
      <w:r w:rsidRPr="005E22A7">
        <w:rPr>
          <w:rFonts w:ascii="Arial" w:hAnsi="Arial" w:cs="Arial"/>
          <w:sz w:val="24"/>
          <w:szCs w:val="24"/>
        </w:rPr>
        <w:t xml:space="preserve"> </w:t>
      </w:r>
    </w:p>
    <w:p w14:paraId="52B6BE42" w14:textId="0D03F5C1" w:rsidR="0047269F" w:rsidRPr="005E22A7" w:rsidRDefault="00FC7108" w:rsidP="005E22A7">
      <w:pPr>
        <w:spacing w:after="0" w:line="360" w:lineRule="auto"/>
        <w:jc w:val="both"/>
        <w:rPr>
          <w:rFonts w:ascii="Arial" w:hAnsi="Arial" w:cs="Arial"/>
          <w:sz w:val="24"/>
          <w:szCs w:val="24"/>
        </w:rPr>
      </w:pPr>
      <w:r w:rsidRPr="005E22A7">
        <w:rPr>
          <w:rFonts w:ascii="Arial" w:hAnsi="Arial" w:cs="Arial"/>
          <w:sz w:val="24"/>
          <w:szCs w:val="24"/>
        </w:rPr>
        <w:t xml:space="preserve">A avaliação e monitoramento </w:t>
      </w:r>
      <w:r w:rsidR="0047269F" w:rsidRPr="005E22A7">
        <w:rPr>
          <w:rFonts w:ascii="Arial" w:hAnsi="Arial" w:cs="Arial"/>
          <w:sz w:val="24"/>
          <w:szCs w:val="24"/>
        </w:rPr>
        <w:t xml:space="preserve">do plano </w:t>
      </w:r>
      <w:r w:rsidRPr="005E22A7">
        <w:rPr>
          <w:rFonts w:ascii="Arial" w:hAnsi="Arial" w:cs="Arial"/>
          <w:sz w:val="24"/>
          <w:szCs w:val="24"/>
        </w:rPr>
        <w:t>será realizad</w:t>
      </w:r>
      <w:r w:rsidR="00810242" w:rsidRPr="005E22A7">
        <w:rPr>
          <w:rFonts w:ascii="Arial" w:hAnsi="Arial" w:cs="Arial"/>
          <w:sz w:val="24"/>
          <w:szCs w:val="24"/>
        </w:rPr>
        <w:t>a</w:t>
      </w:r>
      <w:r w:rsidRPr="005E22A7">
        <w:rPr>
          <w:rFonts w:ascii="Arial" w:hAnsi="Arial" w:cs="Arial"/>
          <w:sz w:val="24"/>
          <w:szCs w:val="24"/>
        </w:rPr>
        <w:t xml:space="preserve"> p</w:t>
      </w:r>
      <w:r w:rsidR="00810242" w:rsidRPr="005E22A7">
        <w:rPr>
          <w:rFonts w:ascii="Arial" w:hAnsi="Arial" w:cs="Arial"/>
          <w:sz w:val="24"/>
          <w:szCs w:val="24"/>
        </w:rPr>
        <w:t>ela</w:t>
      </w:r>
      <w:r w:rsidRPr="005E22A7">
        <w:rPr>
          <w:rFonts w:ascii="Arial" w:hAnsi="Arial" w:cs="Arial"/>
          <w:sz w:val="24"/>
          <w:szCs w:val="24"/>
        </w:rPr>
        <w:t xml:space="preserve"> </w:t>
      </w:r>
      <w:r w:rsidR="00601742" w:rsidRPr="005E22A7">
        <w:rPr>
          <w:rFonts w:ascii="Arial" w:hAnsi="Arial" w:cs="Arial"/>
          <w:sz w:val="24"/>
          <w:szCs w:val="24"/>
        </w:rPr>
        <w:t xml:space="preserve">gestão da Secretaria Municipal de Saúde </w:t>
      </w:r>
      <w:r w:rsidRPr="005E22A7">
        <w:rPr>
          <w:rFonts w:ascii="Arial" w:hAnsi="Arial" w:cs="Arial"/>
          <w:sz w:val="24"/>
          <w:szCs w:val="24"/>
        </w:rPr>
        <w:t xml:space="preserve">e </w:t>
      </w:r>
      <w:r w:rsidR="00601742" w:rsidRPr="005E22A7">
        <w:rPr>
          <w:rFonts w:ascii="Arial" w:hAnsi="Arial" w:cs="Arial"/>
          <w:sz w:val="24"/>
          <w:szCs w:val="24"/>
        </w:rPr>
        <w:t>Co</w:t>
      </w:r>
      <w:r w:rsidRPr="005E22A7">
        <w:rPr>
          <w:rFonts w:ascii="Arial" w:hAnsi="Arial" w:cs="Arial"/>
          <w:sz w:val="24"/>
          <w:szCs w:val="24"/>
        </w:rPr>
        <w:t xml:space="preserve">nselho </w:t>
      </w:r>
      <w:r w:rsidR="00601742" w:rsidRPr="005E22A7">
        <w:rPr>
          <w:rFonts w:ascii="Arial" w:hAnsi="Arial" w:cs="Arial"/>
          <w:sz w:val="24"/>
          <w:szCs w:val="24"/>
        </w:rPr>
        <w:t>Municipal de Saúde an</w:t>
      </w:r>
      <w:r w:rsidRPr="005E22A7">
        <w:rPr>
          <w:rFonts w:ascii="Arial" w:hAnsi="Arial" w:cs="Arial"/>
          <w:sz w:val="24"/>
          <w:szCs w:val="24"/>
        </w:rPr>
        <w:t>ualmente</w:t>
      </w:r>
      <w:r w:rsidR="0047269F" w:rsidRPr="005E22A7">
        <w:rPr>
          <w:rFonts w:ascii="Arial" w:hAnsi="Arial" w:cs="Arial"/>
          <w:sz w:val="24"/>
          <w:szCs w:val="24"/>
        </w:rPr>
        <w:t xml:space="preserve"> com os instrumentos fornecidos no DIGISUS, Plano Anual de Saude (</w:t>
      </w:r>
      <w:r w:rsidR="00601742" w:rsidRPr="005E22A7">
        <w:rPr>
          <w:rFonts w:ascii="Arial" w:hAnsi="Arial" w:cs="Arial"/>
          <w:sz w:val="24"/>
          <w:szCs w:val="24"/>
        </w:rPr>
        <w:t>PAS) e</w:t>
      </w:r>
      <w:r w:rsidR="0047269F" w:rsidRPr="005E22A7">
        <w:rPr>
          <w:rFonts w:ascii="Arial" w:hAnsi="Arial" w:cs="Arial"/>
          <w:sz w:val="24"/>
          <w:szCs w:val="24"/>
        </w:rPr>
        <w:t xml:space="preserve"> Relatório</w:t>
      </w:r>
      <w:r w:rsidRPr="005E22A7">
        <w:rPr>
          <w:rFonts w:ascii="Arial" w:hAnsi="Arial" w:cs="Arial"/>
          <w:sz w:val="24"/>
          <w:szCs w:val="24"/>
        </w:rPr>
        <w:t xml:space="preserve"> </w:t>
      </w:r>
      <w:r w:rsidR="0047269F" w:rsidRPr="005E22A7">
        <w:rPr>
          <w:rFonts w:ascii="Arial" w:hAnsi="Arial" w:cs="Arial"/>
          <w:sz w:val="24"/>
          <w:szCs w:val="24"/>
        </w:rPr>
        <w:t>Anual de</w:t>
      </w:r>
      <w:r w:rsidRPr="005E22A7">
        <w:rPr>
          <w:rFonts w:ascii="Arial" w:hAnsi="Arial" w:cs="Arial"/>
          <w:sz w:val="24"/>
          <w:szCs w:val="24"/>
        </w:rPr>
        <w:t xml:space="preserve"> Gestão (RAG)</w:t>
      </w:r>
      <w:r w:rsidR="00601742" w:rsidRPr="005E22A7">
        <w:rPr>
          <w:rFonts w:ascii="Arial" w:hAnsi="Arial" w:cs="Arial"/>
          <w:sz w:val="24"/>
          <w:szCs w:val="24"/>
        </w:rPr>
        <w:t xml:space="preserve"> para avaliação dos resultados conquistados, e para analisar </w:t>
      </w:r>
      <w:r w:rsidR="00DE4A97" w:rsidRPr="005E22A7">
        <w:rPr>
          <w:rFonts w:ascii="Arial" w:hAnsi="Arial" w:cs="Arial"/>
          <w:sz w:val="24"/>
          <w:szCs w:val="24"/>
        </w:rPr>
        <w:t>adequações e</w:t>
      </w:r>
      <w:r w:rsidR="00810242" w:rsidRPr="005E22A7">
        <w:rPr>
          <w:rFonts w:ascii="Arial" w:hAnsi="Arial" w:cs="Arial"/>
          <w:sz w:val="24"/>
          <w:szCs w:val="24"/>
        </w:rPr>
        <w:t xml:space="preserve"> alterações pertinentes que deverá ser </w:t>
      </w:r>
      <w:r w:rsidR="00A5149A" w:rsidRPr="005E22A7">
        <w:rPr>
          <w:rFonts w:ascii="Arial" w:hAnsi="Arial" w:cs="Arial"/>
          <w:sz w:val="24"/>
          <w:szCs w:val="24"/>
        </w:rPr>
        <w:t>inserida</w:t>
      </w:r>
      <w:r w:rsidR="00810242" w:rsidRPr="005E22A7">
        <w:rPr>
          <w:rFonts w:ascii="Arial" w:hAnsi="Arial" w:cs="Arial"/>
          <w:sz w:val="24"/>
          <w:szCs w:val="24"/>
        </w:rPr>
        <w:t xml:space="preserve"> no PAS (Plano Municipal de Saúde</w:t>
      </w:r>
      <w:r w:rsidR="00DE4A97" w:rsidRPr="005E22A7">
        <w:rPr>
          <w:rFonts w:ascii="Arial" w:hAnsi="Arial" w:cs="Arial"/>
          <w:sz w:val="24"/>
          <w:szCs w:val="24"/>
        </w:rPr>
        <w:t>),</w:t>
      </w:r>
      <w:r w:rsidR="00810242" w:rsidRPr="005E22A7">
        <w:rPr>
          <w:rFonts w:ascii="Arial" w:hAnsi="Arial" w:cs="Arial"/>
          <w:sz w:val="24"/>
          <w:szCs w:val="24"/>
        </w:rPr>
        <w:t xml:space="preserve"> de </w:t>
      </w:r>
      <w:r w:rsidR="00601742" w:rsidRPr="005E22A7">
        <w:rPr>
          <w:rFonts w:ascii="Arial" w:hAnsi="Arial" w:cs="Arial"/>
          <w:sz w:val="24"/>
          <w:szCs w:val="24"/>
        </w:rPr>
        <w:t>a</w:t>
      </w:r>
      <w:r w:rsidR="0047269F" w:rsidRPr="005E22A7">
        <w:rPr>
          <w:rFonts w:ascii="Arial" w:hAnsi="Arial" w:cs="Arial"/>
          <w:sz w:val="24"/>
          <w:szCs w:val="24"/>
        </w:rPr>
        <w:t xml:space="preserve">cordo com as demandas do município </w:t>
      </w:r>
      <w:r w:rsidR="00810242" w:rsidRPr="005E22A7">
        <w:rPr>
          <w:rFonts w:ascii="Arial" w:hAnsi="Arial" w:cs="Arial"/>
          <w:sz w:val="24"/>
          <w:szCs w:val="24"/>
        </w:rPr>
        <w:t>e com a</w:t>
      </w:r>
      <w:r w:rsidR="0047269F" w:rsidRPr="005E22A7">
        <w:rPr>
          <w:rFonts w:ascii="Arial" w:hAnsi="Arial" w:cs="Arial"/>
          <w:sz w:val="24"/>
          <w:szCs w:val="24"/>
        </w:rPr>
        <w:t>provação</w:t>
      </w:r>
      <w:r w:rsidR="00810242" w:rsidRPr="005E22A7">
        <w:rPr>
          <w:rFonts w:ascii="Arial" w:hAnsi="Arial" w:cs="Arial"/>
          <w:sz w:val="24"/>
          <w:szCs w:val="24"/>
        </w:rPr>
        <w:t xml:space="preserve"> do</w:t>
      </w:r>
      <w:r w:rsidR="0047269F" w:rsidRPr="005E22A7">
        <w:rPr>
          <w:rFonts w:ascii="Arial" w:hAnsi="Arial" w:cs="Arial"/>
          <w:sz w:val="24"/>
          <w:szCs w:val="24"/>
        </w:rPr>
        <w:t xml:space="preserve"> Conselho Municipal</w:t>
      </w:r>
      <w:r w:rsidR="00810242" w:rsidRPr="005E22A7">
        <w:rPr>
          <w:rFonts w:ascii="Arial" w:hAnsi="Arial" w:cs="Arial"/>
          <w:sz w:val="24"/>
          <w:szCs w:val="24"/>
        </w:rPr>
        <w:t xml:space="preserve"> de Saúde.</w:t>
      </w:r>
    </w:p>
    <w:p w14:paraId="542ABB9E" w14:textId="77777777" w:rsidR="006D2BF4" w:rsidRPr="005E22A7" w:rsidRDefault="006D2BF4" w:rsidP="005E22A7">
      <w:pPr>
        <w:pStyle w:val="PargrafodaLista"/>
        <w:spacing w:after="0" w:line="360" w:lineRule="auto"/>
        <w:jc w:val="both"/>
        <w:rPr>
          <w:rFonts w:ascii="Arial" w:hAnsi="Arial" w:cs="Arial"/>
          <w:sz w:val="24"/>
          <w:szCs w:val="24"/>
        </w:rPr>
      </w:pPr>
    </w:p>
    <w:p w14:paraId="066C7365" w14:textId="77777777" w:rsidR="006D2BF4" w:rsidRPr="005E22A7" w:rsidRDefault="006D2BF4" w:rsidP="005E22A7">
      <w:pPr>
        <w:pStyle w:val="PargrafodaLista"/>
        <w:spacing w:after="0" w:line="360" w:lineRule="auto"/>
        <w:jc w:val="both"/>
        <w:rPr>
          <w:rFonts w:ascii="Arial" w:hAnsi="Arial" w:cs="Arial"/>
          <w:sz w:val="24"/>
          <w:szCs w:val="24"/>
        </w:rPr>
      </w:pPr>
    </w:p>
    <w:p w14:paraId="099398C0" w14:textId="77777777" w:rsidR="006D2BF4" w:rsidRPr="005E22A7" w:rsidRDefault="006D2BF4" w:rsidP="005E22A7">
      <w:pPr>
        <w:pStyle w:val="PargrafodaLista"/>
        <w:spacing w:after="0" w:line="360" w:lineRule="auto"/>
        <w:jc w:val="both"/>
        <w:rPr>
          <w:rFonts w:ascii="Arial" w:hAnsi="Arial" w:cs="Arial"/>
          <w:sz w:val="24"/>
          <w:szCs w:val="24"/>
        </w:rPr>
      </w:pPr>
    </w:p>
    <w:p w14:paraId="7E57B3EB" w14:textId="77777777" w:rsidR="006D2BF4" w:rsidRPr="005E22A7" w:rsidRDefault="00931528" w:rsidP="005E22A7">
      <w:pPr>
        <w:spacing w:after="0" w:line="360" w:lineRule="auto"/>
        <w:jc w:val="both"/>
        <w:rPr>
          <w:rFonts w:ascii="Arial" w:hAnsi="Arial" w:cs="Arial"/>
          <w:b/>
          <w:sz w:val="24"/>
          <w:szCs w:val="24"/>
        </w:rPr>
      </w:pPr>
      <w:r w:rsidRPr="005E22A7">
        <w:rPr>
          <w:rFonts w:ascii="Arial" w:hAnsi="Arial" w:cs="Arial"/>
          <w:b/>
          <w:sz w:val="24"/>
          <w:szCs w:val="24"/>
        </w:rPr>
        <w:t>5. Considerações e recomendações</w:t>
      </w:r>
    </w:p>
    <w:p w14:paraId="24B369A1" w14:textId="72B4919F" w:rsidR="006D2BF4" w:rsidRPr="005E22A7" w:rsidRDefault="00810242" w:rsidP="005E22A7">
      <w:pPr>
        <w:spacing w:line="360" w:lineRule="auto"/>
        <w:jc w:val="both"/>
        <w:rPr>
          <w:rFonts w:ascii="Arial" w:hAnsi="Arial" w:cs="Arial"/>
          <w:color w:val="000000" w:themeColor="text1"/>
          <w:sz w:val="24"/>
          <w:szCs w:val="24"/>
        </w:rPr>
      </w:pPr>
      <w:r w:rsidRPr="005E22A7">
        <w:rPr>
          <w:rFonts w:ascii="Arial" w:hAnsi="Arial" w:cs="Arial"/>
          <w:color w:val="0070C0"/>
          <w:sz w:val="24"/>
          <w:szCs w:val="24"/>
        </w:rPr>
        <w:t xml:space="preserve"> </w:t>
      </w:r>
      <w:r w:rsidRPr="005E22A7">
        <w:rPr>
          <w:rFonts w:ascii="Arial" w:hAnsi="Arial" w:cs="Arial"/>
          <w:color w:val="000000" w:themeColor="text1"/>
          <w:sz w:val="24"/>
          <w:szCs w:val="24"/>
        </w:rPr>
        <w:t>Ess</w:t>
      </w:r>
      <w:r w:rsidR="00A5149A">
        <w:rPr>
          <w:rFonts w:ascii="Arial" w:hAnsi="Arial" w:cs="Arial"/>
          <w:color w:val="000000" w:themeColor="text1"/>
          <w:sz w:val="24"/>
          <w:szCs w:val="24"/>
        </w:rPr>
        <w:t xml:space="preserve">e </w:t>
      </w:r>
      <w:r w:rsidR="002209E3">
        <w:rPr>
          <w:rFonts w:ascii="Arial" w:hAnsi="Arial" w:cs="Arial"/>
          <w:color w:val="000000" w:themeColor="text1"/>
          <w:sz w:val="24"/>
          <w:szCs w:val="24"/>
        </w:rPr>
        <w:t>plano</w:t>
      </w:r>
      <w:r w:rsidR="002209E3" w:rsidRPr="005E22A7">
        <w:rPr>
          <w:rFonts w:ascii="Arial" w:hAnsi="Arial" w:cs="Arial"/>
          <w:color w:val="000000" w:themeColor="text1"/>
          <w:sz w:val="24"/>
          <w:szCs w:val="24"/>
        </w:rPr>
        <w:t xml:space="preserve"> foi</w:t>
      </w:r>
      <w:r w:rsidRPr="005E22A7">
        <w:rPr>
          <w:rFonts w:ascii="Arial" w:hAnsi="Arial" w:cs="Arial"/>
          <w:color w:val="000000" w:themeColor="text1"/>
          <w:sz w:val="24"/>
          <w:szCs w:val="24"/>
        </w:rPr>
        <w:t xml:space="preserve"> embasad</w:t>
      </w:r>
      <w:r w:rsidR="00A5149A">
        <w:rPr>
          <w:rFonts w:ascii="Arial" w:hAnsi="Arial" w:cs="Arial"/>
          <w:color w:val="000000" w:themeColor="text1"/>
          <w:sz w:val="24"/>
          <w:szCs w:val="24"/>
        </w:rPr>
        <w:t xml:space="preserve">o </w:t>
      </w:r>
      <w:r w:rsidRPr="005E22A7">
        <w:rPr>
          <w:rFonts w:ascii="Arial" w:hAnsi="Arial" w:cs="Arial"/>
          <w:color w:val="000000" w:themeColor="text1"/>
          <w:sz w:val="24"/>
          <w:szCs w:val="24"/>
        </w:rPr>
        <w:t xml:space="preserve">com os dados reais da situação da rede de saúde do </w:t>
      </w:r>
      <w:r w:rsidR="00591C53" w:rsidRPr="005E22A7">
        <w:rPr>
          <w:rFonts w:ascii="Arial" w:hAnsi="Arial" w:cs="Arial"/>
          <w:color w:val="000000" w:themeColor="text1"/>
          <w:sz w:val="24"/>
          <w:szCs w:val="24"/>
        </w:rPr>
        <w:t>município</w:t>
      </w:r>
      <w:r w:rsidRPr="005E22A7">
        <w:rPr>
          <w:rFonts w:ascii="Arial" w:hAnsi="Arial" w:cs="Arial"/>
          <w:color w:val="000000" w:themeColor="text1"/>
          <w:sz w:val="24"/>
          <w:szCs w:val="24"/>
        </w:rPr>
        <w:t xml:space="preserve"> de São José do </w:t>
      </w:r>
      <w:r w:rsidR="00591C53" w:rsidRPr="005E22A7">
        <w:rPr>
          <w:rFonts w:ascii="Arial" w:hAnsi="Arial" w:cs="Arial"/>
          <w:color w:val="000000" w:themeColor="text1"/>
          <w:sz w:val="24"/>
          <w:szCs w:val="24"/>
        </w:rPr>
        <w:t>Calçado, e grande parte do direcionamento para sua construção veio através do curso ofertado pelo ICEP.</w:t>
      </w:r>
    </w:p>
    <w:p w14:paraId="65AC53F3" w14:textId="6EACC122" w:rsidR="00591C53" w:rsidRPr="005E22A7" w:rsidRDefault="00591C53" w:rsidP="005E22A7">
      <w:pPr>
        <w:spacing w:line="360" w:lineRule="auto"/>
        <w:jc w:val="both"/>
        <w:rPr>
          <w:rFonts w:ascii="Arial" w:hAnsi="Arial" w:cs="Arial"/>
          <w:sz w:val="24"/>
          <w:szCs w:val="24"/>
        </w:rPr>
      </w:pPr>
      <w:r w:rsidRPr="005E22A7">
        <w:rPr>
          <w:rFonts w:ascii="Arial" w:hAnsi="Arial" w:cs="Arial"/>
          <w:color w:val="000000" w:themeColor="text1"/>
          <w:sz w:val="24"/>
          <w:szCs w:val="24"/>
        </w:rPr>
        <w:t xml:space="preserve">O Curso forneceu </w:t>
      </w:r>
      <w:r w:rsidR="000259EA" w:rsidRPr="005E22A7">
        <w:rPr>
          <w:rFonts w:ascii="Arial" w:hAnsi="Arial" w:cs="Arial"/>
          <w:color w:val="000000" w:themeColor="text1"/>
          <w:sz w:val="24"/>
          <w:szCs w:val="24"/>
        </w:rPr>
        <w:t>ferramentas para</w:t>
      </w:r>
      <w:r w:rsidRPr="005E22A7">
        <w:rPr>
          <w:rFonts w:ascii="Arial" w:hAnsi="Arial" w:cs="Arial"/>
          <w:color w:val="000000" w:themeColor="text1"/>
          <w:sz w:val="24"/>
          <w:szCs w:val="24"/>
        </w:rPr>
        <w:t xml:space="preserve"> a construção do </w:t>
      </w:r>
      <w:r w:rsidR="000259EA" w:rsidRPr="005E22A7">
        <w:rPr>
          <w:rFonts w:ascii="Arial" w:hAnsi="Arial" w:cs="Arial"/>
          <w:color w:val="000000" w:themeColor="text1"/>
          <w:sz w:val="24"/>
          <w:szCs w:val="24"/>
        </w:rPr>
        <w:t>plano, que</w:t>
      </w:r>
      <w:r w:rsidRPr="005E22A7">
        <w:rPr>
          <w:rFonts w:ascii="Arial" w:hAnsi="Arial" w:cs="Arial"/>
          <w:color w:val="000000" w:themeColor="text1"/>
          <w:sz w:val="24"/>
          <w:szCs w:val="24"/>
        </w:rPr>
        <w:t xml:space="preserve"> antes não eram levadas em consideração, dando clareza e</w:t>
      </w:r>
      <w:r w:rsidR="00A5149A">
        <w:rPr>
          <w:rFonts w:ascii="Arial" w:hAnsi="Arial" w:cs="Arial"/>
          <w:color w:val="000000" w:themeColor="text1"/>
          <w:sz w:val="24"/>
          <w:szCs w:val="24"/>
        </w:rPr>
        <w:t>m</w:t>
      </w:r>
      <w:r w:rsidRPr="005E22A7">
        <w:rPr>
          <w:rFonts w:ascii="Arial" w:hAnsi="Arial" w:cs="Arial"/>
          <w:color w:val="000000" w:themeColor="text1"/>
          <w:sz w:val="24"/>
          <w:szCs w:val="24"/>
        </w:rPr>
        <w:t xml:space="preserve"> muitos pontos e nos levando a diálogos muito importantes com o Grupo Condutor</w:t>
      </w:r>
      <w:r w:rsidR="00A5149A">
        <w:rPr>
          <w:rFonts w:ascii="Arial" w:hAnsi="Arial" w:cs="Arial"/>
          <w:color w:val="000000" w:themeColor="text1"/>
          <w:sz w:val="24"/>
          <w:szCs w:val="24"/>
        </w:rPr>
        <w:t xml:space="preserve"> Municipal </w:t>
      </w:r>
      <w:r w:rsidRPr="005E22A7">
        <w:rPr>
          <w:rFonts w:ascii="Arial" w:hAnsi="Arial" w:cs="Arial"/>
          <w:color w:val="000000" w:themeColor="text1"/>
          <w:sz w:val="24"/>
          <w:szCs w:val="24"/>
        </w:rPr>
        <w:t xml:space="preserve">para </w:t>
      </w:r>
      <w:r w:rsidR="000259EA" w:rsidRPr="005E22A7">
        <w:rPr>
          <w:rFonts w:ascii="Arial" w:hAnsi="Arial" w:cs="Arial"/>
          <w:color w:val="000000" w:themeColor="text1"/>
          <w:sz w:val="24"/>
          <w:szCs w:val="24"/>
        </w:rPr>
        <w:t>uma elaboração</w:t>
      </w:r>
      <w:r w:rsidRPr="005E22A7">
        <w:rPr>
          <w:rFonts w:ascii="Arial" w:hAnsi="Arial" w:cs="Arial"/>
          <w:color w:val="000000" w:themeColor="text1"/>
          <w:sz w:val="24"/>
          <w:szCs w:val="24"/>
        </w:rPr>
        <w:t xml:space="preserve"> e entendimento real do que se tratava as DOMIS.</w:t>
      </w:r>
      <w:r w:rsidRPr="005E22A7">
        <w:rPr>
          <w:rFonts w:ascii="Arial" w:hAnsi="Arial" w:cs="Arial"/>
          <w:sz w:val="24"/>
          <w:szCs w:val="24"/>
        </w:rPr>
        <w:t xml:space="preserve"> </w:t>
      </w:r>
    </w:p>
    <w:p w14:paraId="6B4F0E6A" w14:textId="4F5F047E" w:rsidR="00591C53" w:rsidRPr="005E22A7" w:rsidRDefault="00591C53" w:rsidP="005E22A7">
      <w:pPr>
        <w:spacing w:line="360" w:lineRule="auto"/>
        <w:jc w:val="both"/>
        <w:rPr>
          <w:rFonts w:ascii="Arial" w:hAnsi="Arial" w:cs="Arial"/>
          <w:color w:val="000000" w:themeColor="text1"/>
          <w:sz w:val="24"/>
          <w:szCs w:val="24"/>
        </w:rPr>
      </w:pPr>
      <w:r w:rsidRPr="005E22A7">
        <w:rPr>
          <w:rFonts w:ascii="Arial" w:hAnsi="Arial" w:cs="Arial"/>
          <w:sz w:val="24"/>
          <w:szCs w:val="24"/>
        </w:rPr>
        <w:t>Acreditamos que esse Plano Municipal de Saúde é condizente com a realidade local, com base em nossos interesses e percalços de hoje. Porém, sempre que necessário, nos comprometeremos em revisá-lo, juntamente com o COMUS e esperamos que se não todas, a imensa maioria de nossas ações sejam realizadas, contribuindo assim para as condições de saúde de todos os calçadenses.</w:t>
      </w:r>
    </w:p>
    <w:p w14:paraId="5D6C645B" w14:textId="77777777" w:rsidR="00591C53" w:rsidRPr="00B318E2" w:rsidRDefault="00591C53">
      <w:pPr>
        <w:spacing w:line="360" w:lineRule="auto"/>
        <w:jc w:val="both"/>
        <w:rPr>
          <w:rFonts w:ascii="Arial" w:hAnsi="Arial" w:cs="Arial"/>
          <w:color w:val="000000" w:themeColor="text1"/>
        </w:rPr>
      </w:pPr>
    </w:p>
    <w:p w14:paraId="76834446" w14:textId="77777777" w:rsidR="00591C53" w:rsidRPr="00B318E2" w:rsidRDefault="00591C53">
      <w:pPr>
        <w:spacing w:line="360" w:lineRule="auto"/>
        <w:jc w:val="both"/>
        <w:rPr>
          <w:rFonts w:ascii="Arial" w:hAnsi="Arial" w:cs="Arial"/>
          <w:color w:val="000000" w:themeColor="text1"/>
        </w:rPr>
      </w:pPr>
    </w:p>
    <w:p w14:paraId="11E808C7" w14:textId="77777777" w:rsidR="006D2BF4" w:rsidRPr="00B318E2" w:rsidRDefault="006D2BF4">
      <w:pPr>
        <w:spacing w:after="0" w:line="360" w:lineRule="auto"/>
        <w:jc w:val="both"/>
        <w:rPr>
          <w:rFonts w:ascii="Arial" w:hAnsi="Arial" w:cs="Arial"/>
          <w:b/>
        </w:rPr>
      </w:pPr>
    </w:p>
    <w:p w14:paraId="0DA5721E" w14:textId="77777777" w:rsidR="006D2BF4" w:rsidRPr="00B318E2" w:rsidRDefault="006D2BF4">
      <w:pPr>
        <w:spacing w:after="0" w:line="360" w:lineRule="auto"/>
        <w:jc w:val="both"/>
        <w:rPr>
          <w:rFonts w:ascii="Arial" w:hAnsi="Arial" w:cs="Arial"/>
          <w:b/>
        </w:rPr>
      </w:pPr>
    </w:p>
    <w:p w14:paraId="1F17A8BD" w14:textId="77777777" w:rsidR="006D2BF4" w:rsidRPr="00B318E2" w:rsidRDefault="006D2BF4">
      <w:pPr>
        <w:spacing w:after="0" w:line="360" w:lineRule="auto"/>
        <w:jc w:val="both"/>
        <w:rPr>
          <w:rFonts w:ascii="Arial" w:hAnsi="Arial" w:cs="Arial"/>
          <w:b/>
        </w:rPr>
      </w:pPr>
    </w:p>
    <w:p w14:paraId="5B201A1A" w14:textId="77777777" w:rsidR="006D2BF4" w:rsidRPr="00B318E2" w:rsidRDefault="006D2BF4">
      <w:pPr>
        <w:spacing w:after="0" w:line="360" w:lineRule="auto"/>
        <w:jc w:val="both"/>
        <w:rPr>
          <w:rFonts w:ascii="Arial" w:hAnsi="Arial" w:cs="Arial"/>
          <w:b/>
        </w:rPr>
      </w:pPr>
    </w:p>
    <w:p w14:paraId="79963866" w14:textId="77777777" w:rsidR="006D2BF4" w:rsidRPr="00B318E2" w:rsidRDefault="006D2BF4">
      <w:pPr>
        <w:spacing w:after="0" w:line="360" w:lineRule="auto"/>
        <w:jc w:val="both"/>
        <w:rPr>
          <w:rFonts w:ascii="Arial" w:hAnsi="Arial" w:cs="Arial"/>
          <w:b/>
        </w:rPr>
      </w:pPr>
    </w:p>
    <w:p w14:paraId="499A8784" w14:textId="77777777" w:rsidR="006D2BF4" w:rsidRDefault="006D2BF4"/>
    <w:sectPr w:rsidR="006D2BF4" w:rsidSect="004843EF">
      <w:headerReference w:type="default" r:id="rId19"/>
      <w:pgSz w:w="16838" w:h="11906" w:orient="landscape"/>
      <w:pgMar w:top="1701" w:right="1417" w:bottom="1701"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9E05" w14:textId="77777777" w:rsidR="0071549B" w:rsidRPr="00B318E2" w:rsidRDefault="0071549B">
      <w:pPr>
        <w:spacing w:line="240" w:lineRule="auto"/>
      </w:pPr>
      <w:r w:rsidRPr="00B318E2">
        <w:separator/>
      </w:r>
    </w:p>
  </w:endnote>
  <w:endnote w:type="continuationSeparator" w:id="0">
    <w:p w14:paraId="2554468C" w14:textId="77777777" w:rsidR="0071549B" w:rsidRPr="00B318E2" w:rsidRDefault="0071549B">
      <w:pPr>
        <w:spacing w:line="240" w:lineRule="auto"/>
      </w:pPr>
      <w:r w:rsidRPr="00B31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Malgun Gothic Semilight"/>
    <w:panose1 w:val="02010600030101010101"/>
    <w:charset w:val="86"/>
    <w:family w:val="auto"/>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C2FD6" w14:textId="77777777" w:rsidR="0071549B" w:rsidRPr="00B318E2" w:rsidRDefault="0071549B">
      <w:pPr>
        <w:spacing w:after="0"/>
      </w:pPr>
      <w:r w:rsidRPr="00B318E2">
        <w:separator/>
      </w:r>
    </w:p>
  </w:footnote>
  <w:footnote w:type="continuationSeparator" w:id="0">
    <w:p w14:paraId="593EE811" w14:textId="77777777" w:rsidR="0071549B" w:rsidRPr="00B318E2" w:rsidRDefault="0071549B">
      <w:pPr>
        <w:spacing w:after="0"/>
      </w:pPr>
      <w:r w:rsidRPr="00B318E2">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700A" w14:textId="04320981" w:rsidR="005F4460" w:rsidRDefault="005F4460">
    <w:pPr>
      <w:pStyle w:val="Cabealho"/>
      <w:jc w:val="right"/>
    </w:pPr>
  </w:p>
  <w:p w14:paraId="00039C53" w14:textId="68674715" w:rsidR="005F4460" w:rsidRDefault="005F446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371221"/>
      <w:docPartObj>
        <w:docPartGallery w:val="Page Numbers (Top of Page)"/>
        <w:docPartUnique/>
      </w:docPartObj>
    </w:sdtPr>
    <w:sdtEndPr/>
    <w:sdtContent>
      <w:p w14:paraId="5F6A8E4B" w14:textId="4546BD1D" w:rsidR="005F4460" w:rsidRDefault="005F4460">
        <w:pPr>
          <w:pStyle w:val="Cabealho"/>
          <w:jc w:val="right"/>
        </w:pPr>
        <w:r>
          <w:fldChar w:fldCharType="begin"/>
        </w:r>
        <w:r>
          <w:instrText>PAGE   \* MERGEFORMAT</w:instrText>
        </w:r>
        <w:r>
          <w:fldChar w:fldCharType="separate"/>
        </w:r>
        <w:r w:rsidR="00E56401">
          <w:rPr>
            <w:noProof/>
          </w:rPr>
          <w:t>41</w:t>
        </w:r>
        <w:r>
          <w:fldChar w:fldCharType="end"/>
        </w:r>
      </w:p>
    </w:sdtContent>
  </w:sdt>
  <w:p w14:paraId="00EA6F3F" w14:textId="77777777" w:rsidR="005F4460" w:rsidRDefault="005F446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B74C5"/>
    <w:multiLevelType w:val="multilevel"/>
    <w:tmpl w:val="972B74C5"/>
    <w:lvl w:ilvl="0">
      <w:numFmt w:val="bullet"/>
      <w:lvlText w:val="-"/>
      <w:lvlJc w:val="left"/>
      <w:pPr>
        <w:ind w:left="140" w:hanging="140"/>
      </w:pPr>
      <w:rPr>
        <w:rFonts w:ascii="Arial MT" w:eastAsia="Arial MT" w:hAnsi="Arial MT" w:cs="Arial MT" w:hint="default"/>
        <w:spacing w:val="0"/>
        <w:w w:val="100"/>
        <w:lang w:val="pt-PT" w:eastAsia="en-US" w:bidi="ar-SA"/>
      </w:rPr>
    </w:lvl>
    <w:lvl w:ilvl="1">
      <w:numFmt w:val="bullet"/>
      <w:lvlText w:val="•"/>
      <w:lvlJc w:val="left"/>
      <w:pPr>
        <w:ind w:left="1061" w:hanging="140"/>
      </w:pPr>
      <w:rPr>
        <w:rFonts w:hint="default"/>
        <w:lang w:val="pt-PT" w:eastAsia="en-US" w:bidi="ar-SA"/>
      </w:rPr>
    </w:lvl>
    <w:lvl w:ilvl="2">
      <w:numFmt w:val="bullet"/>
      <w:lvlText w:val="•"/>
      <w:lvlJc w:val="left"/>
      <w:pPr>
        <w:ind w:left="1982" w:hanging="140"/>
      </w:pPr>
      <w:rPr>
        <w:rFonts w:hint="default"/>
        <w:lang w:val="pt-PT" w:eastAsia="en-US" w:bidi="ar-SA"/>
      </w:rPr>
    </w:lvl>
    <w:lvl w:ilvl="3">
      <w:numFmt w:val="bullet"/>
      <w:lvlText w:val="•"/>
      <w:lvlJc w:val="left"/>
      <w:pPr>
        <w:ind w:left="2903" w:hanging="140"/>
      </w:pPr>
      <w:rPr>
        <w:rFonts w:hint="default"/>
        <w:lang w:val="pt-PT" w:eastAsia="en-US" w:bidi="ar-SA"/>
      </w:rPr>
    </w:lvl>
    <w:lvl w:ilvl="4">
      <w:numFmt w:val="bullet"/>
      <w:lvlText w:val="•"/>
      <w:lvlJc w:val="left"/>
      <w:pPr>
        <w:ind w:left="3825" w:hanging="140"/>
      </w:pPr>
      <w:rPr>
        <w:rFonts w:hint="default"/>
        <w:lang w:val="pt-PT" w:eastAsia="en-US" w:bidi="ar-SA"/>
      </w:rPr>
    </w:lvl>
    <w:lvl w:ilvl="5">
      <w:numFmt w:val="bullet"/>
      <w:lvlText w:val="•"/>
      <w:lvlJc w:val="left"/>
      <w:pPr>
        <w:ind w:left="4746" w:hanging="140"/>
      </w:pPr>
      <w:rPr>
        <w:rFonts w:hint="default"/>
        <w:lang w:val="pt-PT" w:eastAsia="en-US" w:bidi="ar-SA"/>
      </w:rPr>
    </w:lvl>
    <w:lvl w:ilvl="6">
      <w:numFmt w:val="bullet"/>
      <w:lvlText w:val="•"/>
      <w:lvlJc w:val="left"/>
      <w:pPr>
        <w:ind w:left="5667" w:hanging="140"/>
      </w:pPr>
      <w:rPr>
        <w:rFonts w:hint="default"/>
        <w:lang w:val="pt-PT" w:eastAsia="en-US" w:bidi="ar-SA"/>
      </w:rPr>
    </w:lvl>
    <w:lvl w:ilvl="7">
      <w:numFmt w:val="bullet"/>
      <w:lvlText w:val="•"/>
      <w:lvlJc w:val="left"/>
      <w:pPr>
        <w:ind w:left="6589" w:hanging="140"/>
      </w:pPr>
      <w:rPr>
        <w:rFonts w:hint="default"/>
        <w:lang w:val="pt-PT" w:eastAsia="en-US" w:bidi="ar-SA"/>
      </w:rPr>
    </w:lvl>
    <w:lvl w:ilvl="8">
      <w:numFmt w:val="bullet"/>
      <w:lvlText w:val="•"/>
      <w:lvlJc w:val="left"/>
      <w:pPr>
        <w:ind w:left="7510" w:hanging="140"/>
      </w:pPr>
      <w:rPr>
        <w:rFonts w:hint="default"/>
        <w:lang w:val="pt-PT" w:eastAsia="en-US" w:bidi="ar-SA"/>
      </w:rPr>
    </w:lvl>
  </w:abstractNum>
  <w:abstractNum w:abstractNumId="1" w15:restartNumberingAfterBreak="0">
    <w:nsid w:val="9A099049"/>
    <w:multiLevelType w:val="singleLevel"/>
    <w:tmpl w:val="9A09904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FFE9390"/>
    <w:multiLevelType w:val="singleLevel"/>
    <w:tmpl w:val="BFFE939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8961F07"/>
    <w:multiLevelType w:val="multilevel"/>
    <w:tmpl w:val="08961F07"/>
    <w:lvl w:ilvl="0">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CD3939"/>
    <w:multiLevelType w:val="singleLevel"/>
    <w:tmpl w:val="17CD3939"/>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350A0CD0"/>
    <w:multiLevelType w:val="multilevel"/>
    <w:tmpl w:val="350A0C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6B10FE"/>
    <w:multiLevelType w:val="multilevel"/>
    <w:tmpl w:val="5A6B10FE"/>
    <w:lvl w:ilvl="0">
      <w:numFmt w:val="bullet"/>
      <w:lvlText w:val=""/>
      <w:lvlJc w:val="left"/>
      <w:pPr>
        <w:ind w:left="502" w:hanging="360"/>
      </w:pPr>
      <w:rPr>
        <w:rFonts w:ascii="Wingdings" w:eastAsia="Cambria"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6A2F63"/>
    <w:multiLevelType w:val="multilevel"/>
    <w:tmpl w:val="636A2F6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C12747"/>
    <w:multiLevelType w:val="hybridMultilevel"/>
    <w:tmpl w:val="2F7033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2"/>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78"/>
    <w:rsid w:val="00006A5A"/>
    <w:rsid w:val="0000783C"/>
    <w:rsid w:val="000259EA"/>
    <w:rsid w:val="0002776B"/>
    <w:rsid w:val="00034BB1"/>
    <w:rsid w:val="00052EFC"/>
    <w:rsid w:val="00065382"/>
    <w:rsid w:val="000700FD"/>
    <w:rsid w:val="00076407"/>
    <w:rsid w:val="00091A38"/>
    <w:rsid w:val="000D5BFB"/>
    <w:rsid w:val="000D7638"/>
    <w:rsid w:val="000E1090"/>
    <w:rsid w:val="00122D4A"/>
    <w:rsid w:val="00125BF8"/>
    <w:rsid w:val="00151A93"/>
    <w:rsid w:val="001A7BC1"/>
    <w:rsid w:val="001C65F8"/>
    <w:rsid w:val="00205F2F"/>
    <w:rsid w:val="0022088E"/>
    <w:rsid w:val="002209E3"/>
    <w:rsid w:val="00227187"/>
    <w:rsid w:val="00251E16"/>
    <w:rsid w:val="00260616"/>
    <w:rsid w:val="002A78A6"/>
    <w:rsid w:val="002B04E2"/>
    <w:rsid w:val="002B3330"/>
    <w:rsid w:val="002E5D55"/>
    <w:rsid w:val="002F70F0"/>
    <w:rsid w:val="003020BE"/>
    <w:rsid w:val="00304ED8"/>
    <w:rsid w:val="003142D7"/>
    <w:rsid w:val="0031767D"/>
    <w:rsid w:val="00327F58"/>
    <w:rsid w:val="00332E74"/>
    <w:rsid w:val="00335B90"/>
    <w:rsid w:val="0033674C"/>
    <w:rsid w:val="003451DE"/>
    <w:rsid w:val="00381408"/>
    <w:rsid w:val="0038592F"/>
    <w:rsid w:val="00390D09"/>
    <w:rsid w:val="003B145C"/>
    <w:rsid w:val="003C544B"/>
    <w:rsid w:val="003C6757"/>
    <w:rsid w:val="003C7F65"/>
    <w:rsid w:val="003F3859"/>
    <w:rsid w:val="003F7BB8"/>
    <w:rsid w:val="004106A6"/>
    <w:rsid w:val="00414173"/>
    <w:rsid w:val="00427CF1"/>
    <w:rsid w:val="004439DB"/>
    <w:rsid w:val="004479CD"/>
    <w:rsid w:val="0047269F"/>
    <w:rsid w:val="004843EF"/>
    <w:rsid w:val="0049490B"/>
    <w:rsid w:val="004B03B7"/>
    <w:rsid w:val="004B49D9"/>
    <w:rsid w:val="004C3B8B"/>
    <w:rsid w:val="004D69CF"/>
    <w:rsid w:val="00500C58"/>
    <w:rsid w:val="00512EF2"/>
    <w:rsid w:val="00530663"/>
    <w:rsid w:val="00533FB9"/>
    <w:rsid w:val="00542577"/>
    <w:rsid w:val="00547389"/>
    <w:rsid w:val="00557E20"/>
    <w:rsid w:val="00586E6E"/>
    <w:rsid w:val="00591C53"/>
    <w:rsid w:val="005A4906"/>
    <w:rsid w:val="005D4207"/>
    <w:rsid w:val="005E22A7"/>
    <w:rsid w:val="005F1593"/>
    <w:rsid w:val="005F1F28"/>
    <w:rsid w:val="005F4460"/>
    <w:rsid w:val="00601742"/>
    <w:rsid w:val="00607132"/>
    <w:rsid w:val="00610B21"/>
    <w:rsid w:val="00611800"/>
    <w:rsid w:val="006308C9"/>
    <w:rsid w:val="00634152"/>
    <w:rsid w:val="006414DF"/>
    <w:rsid w:val="00645410"/>
    <w:rsid w:val="0066437F"/>
    <w:rsid w:val="00691F0C"/>
    <w:rsid w:val="006A46D4"/>
    <w:rsid w:val="006D2BF4"/>
    <w:rsid w:val="006D5250"/>
    <w:rsid w:val="00706ADF"/>
    <w:rsid w:val="0071549B"/>
    <w:rsid w:val="007272DB"/>
    <w:rsid w:val="007554E6"/>
    <w:rsid w:val="007722A7"/>
    <w:rsid w:val="007868D1"/>
    <w:rsid w:val="007A55FF"/>
    <w:rsid w:val="007B4296"/>
    <w:rsid w:val="007D7993"/>
    <w:rsid w:val="007E0FCB"/>
    <w:rsid w:val="007F684B"/>
    <w:rsid w:val="008030B5"/>
    <w:rsid w:val="00810242"/>
    <w:rsid w:val="00812E57"/>
    <w:rsid w:val="00827A54"/>
    <w:rsid w:val="008517E4"/>
    <w:rsid w:val="008633D6"/>
    <w:rsid w:val="008668C3"/>
    <w:rsid w:val="0088431A"/>
    <w:rsid w:val="00895632"/>
    <w:rsid w:val="008A6DF6"/>
    <w:rsid w:val="008B1206"/>
    <w:rsid w:val="008B65F5"/>
    <w:rsid w:val="008C178A"/>
    <w:rsid w:val="008D25D1"/>
    <w:rsid w:val="008D7766"/>
    <w:rsid w:val="00903F73"/>
    <w:rsid w:val="0091782A"/>
    <w:rsid w:val="00924B02"/>
    <w:rsid w:val="00931528"/>
    <w:rsid w:val="00947097"/>
    <w:rsid w:val="00961DB7"/>
    <w:rsid w:val="00964283"/>
    <w:rsid w:val="009643CA"/>
    <w:rsid w:val="009672F8"/>
    <w:rsid w:val="009913C5"/>
    <w:rsid w:val="009D5C33"/>
    <w:rsid w:val="00A440EA"/>
    <w:rsid w:val="00A44D7C"/>
    <w:rsid w:val="00A5149A"/>
    <w:rsid w:val="00A60997"/>
    <w:rsid w:val="00A732C6"/>
    <w:rsid w:val="00AA6171"/>
    <w:rsid w:val="00AC1EAD"/>
    <w:rsid w:val="00AC7B98"/>
    <w:rsid w:val="00AD23C6"/>
    <w:rsid w:val="00AF0B68"/>
    <w:rsid w:val="00AF42B5"/>
    <w:rsid w:val="00AF6CD5"/>
    <w:rsid w:val="00B2035C"/>
    <w:rsid w:val="00B22B94"/>
    <w:rsid w:val="00B27219"/>
    <w:rsid w:val="00B318E2"/>
    <w:rsid w:val="00B6448D"/>
    <w:rsid w:val="00BA06A2"/>
    <w:rsid w:val="00BD691D"/>
    <w:rsid w:val="00BF3328"/>
    <w:rsid w:val="00C104C0"/>
    <w:rsid w:val="00C4501C"/>
    <w:rsid w:val="00C75C43"/>
    <w:rsid w:val="00C9319C"/>
    <w:rsid w:val="00CC47C8"/>
    <w:rsid w:val="00CE51A9"/>
    <w:rsid w:val="00CF464B"/>
    <w:rsid w:val="00D11278"/>
    <w:rsid w:val="00D25C2F"/>
    <w:rsid w:val="00D33830"/>
    <w:rsid w:val="00D42A5E"/>
    <w:rsid w:val="00D50854"/>
    <w:rsid w:val="00D55605"/>
    <w:rsid w:val="00D609C3"/>
    <w:rsid w:val="00D72B0C"/>
    <w:rsid w:val="00D8411F"/>
    <w:rsid w:val="00D857BF"/>
    <w:rsid w:val="00DA2CE8"/>
    <w:rsid w:val="00DA57F7"/>
    <w:rsid w:val="00DB4768"/>
    <w:rsid w:val="00DB52F4"/>
    <w:rsid w:val="00DB574A"/>
    <w:rsid w:val="00DC370C"/>
    <w:rsid w:val="00DC3E3B"/>
    <w:rsid w:val="00DD0D38"/>
    <w:rsid w:val="00DE2F11"/>
    <w:rsid w:val="00DE4A97"/>
    <w:rsid w:val="00E05F79"/>
    <w:rsid w:val="00E2335F"/>
    <w:rsid w:val="00E26B8E"/>
    <w:rsid w:val="00E56401"/>
    <w:rsid w:val="00E628D2"/>
    <w:rsid w:val="00E63E74"/>
    <w:rsid w:val="00E95E81"/>
    <w:rsid w:val="00ED0697"/>
    <w:rsid w:val="00ED39D1"/>
    <w:rsid w:val="00ED4340"/>
    <w:rsid w:val="00F07917"/>
    <w:rsid w:val="00F30B9E"/>
    <w:rsid w:val="00F57F28"/>
    <w:rsid w:val="00F735F7"/>
    <w:rsid w:val="00F7372D"/>
    <w:rsid w:val="00FA4AC9"/>
    <w:rsid w:val="00FC132F"/>
    <w:rsid w:val="00FC7108"/>
    <w:rsid w:val="00FE2070"/>
    <w:rsid w:val="00FF4F32"/>
    <w:rsid w:val="00FF6FCB"/>
    <w:rsid w:val="0815137C"/>
    <w:rsid w:val="09CF5391"/>
    <w:rsid w:val="0A576C99"/>
    <w:rsid w:val="10387E2A"/>
    <w:rsid w:val="103E6325"/>
    <w:rsid w:val="1C0B1DD9"/>
    <w:rsid w:val="2059586A"/>
    <w:rsid w:val="2C716EB3"/>
    <w:rsid w:val="312F471E"/>
    <w:rsid w:val="32AB2A7A"/>
    <w:rsid w:val="37231621"/>
    <w:rsid w:val="3AD6318A"/>
    <w:rsid w:val="42347DA4"/>
    <w:rsid w:val="46203EB6"/>
    <w:rsid w:val="482D29F9"/>
    <w:rsid w:val="49426C99"/>
    <w:rsid w:val="4A98256E"/>
    <w:rsid w:val="4D7B65A4"/>
    <w:rsid w:val="516562CA"/>
    <w:rsid w:val="52417F16"/>
    <w:rsid w:val="5ADF028B"/>
    <w:rsid w:val="5AFC1D5F"/>
    <w:rsid w:val="5B5C5C40"/>
    <w:rsid w:val="5D5D73DD"/>
    <w:rsid w:val="66411C6A"/>
    <w:rsid w:val="6E991F56"/>
    <w:rsid w:val="6F1814C0"/>
    <w:rsid w:val="704716CA"/>
    <w:rsid w:val="75AB4D25"/>
    <w:rsid w:val="7C7C2F4C"/>
    <w:rsid w:val="7FA33A73"/>
    <w:rsid w:val="7FF6465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6A4123"/>
  <w15:docId w15:val="{F26CDC07-BE96-4F66-A831-7E4CEE60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2">
    <w:name w:val="heading 2"/>
    <w:next w:val="Normal"/>
    <w:uiPriority w:val="9"/>
    <w:semiHidden/>
    <w:unhideWhenUsed/>
    <w:qFormat/>
    <w:pPr>
      <w:spacing w:beforeAutospacing="1" w:afterAutospacing="1"/>
      <w:outlineLvl w:val="1"/>
    </w:pPr>
    <w:rPr>
      <w:rFonts w:ascii="SimSun" w:hAnsi="SimSun" w:hint="eastAsia"/>
      <w:b/>
      <w:bCs/>
      <w:i/>
      <w:sz w:val="36"/>
      <w:szCs w:val="36"/>
      <w:lang w:val="en-US" w:eastAsia="zh-CN"/>
    </w:rPr>
  </w:style>
  <w:style w:type="paragraph" w:styleId="Ttulo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Ttulo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563C1" w:themeColor="hyperlink"/>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Times New Roman" w:eastAsia="Times New Roman" w:hAnsi="Times New Roman" w:cs="Times New Roman"/>
      <w:sz w:val="24"/>
      <w:szCs w:val="24"/>
      <w:lang w:val="pt-PT"/>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character" w:customStyle="1" w:styleId="CorpodetextoChar">
    <w:name w:val="Corpo de texto Char"/>
    <w:basedOn w:val="Fontepargpadro"/>
    <w:link w:val="Corpodetexto"/>
    <w:uiPriority w:val="1"/>
    <w:qFormat/>
    <w:rPr>
      <w:rFonts w:ascii="Times New Roman" w:eastAsia="Times New Roman" w:hAnsi="Times New Roman" w:cs="Times New Roman"/>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Refdecomentrio">
    <w:name w:val="annotation reference"/>
    <w:basedOn w:val="Fontepargpadro"/>
    <w:uiPriority w:val="99"/>
    <w:semiHidden/>
    <w:unhideWhenUsed/>
    <w:rsid w:val="00AA6171"/>
    <w:rPr>
      <w:sz w:val="16"/>
      <w:szCs w:val="16"/>
    </w:rPr>
  </w:style>
  <w:style w:type="paragraph" w:styleId="Textodecomentrio">
    <w:name w:val="annotation text"/>
    <w:basedOn w:val="Normal"/>
    <w:link w:val="TextodecomentrioChar"/>
    <w:uiPriority w:val="99"/>
    <w:unhideWhenUsed/>
    <w:rsid w:val="00AA6171"/>
    <w:pPr>
      <w:spacing w:line="240" w:lineRule="auto"/>
    </w:pPr>
    <w:rPr>
      <w:sz w:val="20"/>
      <w:szCs w:val="20"/>
    </w:rPr>
  </w:style>
  <w:style w:type="character" w:customStyle="1" w:styleId="TextodecomentrioChar">
    <w:name w:val="Texto de comentário Char"/>
    <w:basedOn w:val="Fontepargpadro"/>
    <w:link w:val="Textodecomentrio"/>
    <w:uiPriority w:val="99"/>
    <w:rsid w:val="00AA6171"/>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AA6171"/>
    <w:rPr>
      <w:b/>
      <w:bCs/>
    </w:rPr>
  </w:style>
  <w:style w:type="character" w:customStyle="1" w:styleId="AssuntodocomentrioChar">
    <w:name w:val="Assunto do comentário Char"/>
    <w:basedOn w:val="TextodecomentrioChar"/>
    <w:link w:val="Assuntodocomentrio"/>
    <w:uiPriority w:val="99"/>
    <w:semiHidden/>
    <w:rsid w:val="00AA6171"/>
    <w:rPr>
      <w:rFonts w:asciiTheme="minorHAnsi" w:eastAsiaTheme="minorHAnsi" w:hAnsiTheme="minorHAnsi" w:cstheme="minorBidi"/>
      <w:b/>
      <w:bCs/>
      <w:lang w:eastAsia="en-US"/>
    </w:rPr>
  </w:style>
  <w:style w:type="paragraph" w:styleId="Textodebalo">
    <w:name w:val="Balloon Text"/>
    <w:basedOn w:val="Normal"/>
    <w:link w:val="TextodebaloChar"/>
    <w:uiPriority w:val="99"/>
    <w:semiHidden/>
    <w:unhideWhenUsed/>
    <w:rsid w:val="00AF42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F42B5"/>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esusvs.saude.es.gov.br/notification_compulso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anbas.org.br/fontededados/sih-datasus/" TargetMode="External"/><Relationship Id="rId5" Type="http://schemas.openxmlformats.org/officeDocument/2006/relationships/webSettings" Target="webSettings.xml"/><Relationship Id="rId15" Type="http://schemas.openxmlformats.org/officeDocument/2006/relationships/hyperlink" Target="https://infosanbas.org.br/fontededados/censo-ibge/"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fosanbas.org.br/fontededados/sim-datasu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400" b="1" i="0" u="none" strike="noStrike" kern="1200" baseline="0">
                <a:solidFill>
                  <a:schemeClr val="dk1">
                    <a:lumMod val="75000"/>
                    <a:lumOff val="25000"/>
                  </a:schemeClr>
                </a:solidFill>
                <a:latin typeface="+mn-lt"/>
                <a:ea typeface="+mn-ea"/>
                <a:cs typeface="+mn-cs"/>
              </a:defRPr>
            </a:pPr>
            <a:r>
              <a:rPr lang="pt-BR"/>
              <a:t>Nascidos Vivos </a:t>
            </a:r>
          </a:p>
        </c:rich>
      </c:tx>
      <c:overlay val="0"/>
      <c:spPr>
        <a:noFill/>
        <a:ln>
          <a:noFill/>
        </a:ln>
        <a:effectLst/>
      </c:spPr>
      <c:txPr>
        <a:bodyPr rot="0" spcFirstLastPara="0" vertOverflow="ellipsis" vert="horz" wrap="square" anchor="ctr" anchorCtr="1"/>
        <a:lstStyle/>
        <a:p>
          <a:pPr defTabSz="914400">
            <a:defRPr lang="pt-BR" sz="14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manualLayout>
          <c:layoutTarget val="inner"/>
          <c:xMode val="edge"/>
          <c:yMode val="edge"/>
          <c:x val="1.9723865877712033E-3"/>
          <c:y val="0.3170668058455115"/>
          <c:w val="0.93324230010620501"/>
          <c:h val="0.55673277661795395"/>
        </c:manualLayout>
      </c:layout>
      <c:barChart>
        <c:barDir val="col"/>
        <c:grouping val="clustered"/>
        <c:varyColors val="0"/>
        <c:ser>
          <c:idx val="0"/>
          <c:order val="0"/>
          <c:tx>
            <c:strRef>
              <c:f>Sheet1!$B$1</c:f>
              <c:strCache>
                <c:ptCount val="1"/>
                <c:pt idx="0">
                  <c:v>Nascidos Vivos</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99</c:v>
                </c:pt>
                <c:pt idx="1">
                  <c:v>98</c:v>
                </c:pt>
                <c:pt idx="2">
                  <c:v>93</c:v>
                </c:pt>
                <c:pt idx="3">
                  <c:v>53</c:v>
                </c:pt>
              </c:numCache>
            </c:numRef>
          </c:val>
          <c:extLst>
            <c:ext xmlns:c16="http://schemas.microsoft.com/office/drawing/2014/chart" uri="{C3380CC4-5D6E-409C-BE32-E72D297353CC}">
              <c16:uniqueId val="{00000000-31F0-476D-8062-B0954AA17EEE}"/>
            </c:ext>
          </c:extLst>
        </c:ser>
        <c:ser>
          <c:idx val="1"/>
          <c:order val="1"/>
          <c:tx>
            <c:strRef>
              <c:f>Sheet1!$C$1</c:f>
              <c:strCache>
                <c:ptCount val="1"/>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Sheet1!$A$2:$A$5</c:f>
              <c:numCache>
                <c:formatCode>General</c:formatCode>
                <c:ptCount val="4"/>
                <c:pt idx="0">
                  <c:v>2022</c:v>
                </c:pt>
                <c:pt idx="1">
                  <c:v>2023</c:v>
                </c:pt>
                <c:pt idx="2">
                  <c:v>2024</c:v>
                </c:pt>
                <c:pt idx="3">
                  <c:v>2025</c:v>
                </c:pt>
              </c:numCache>
            </c:numRef>
          </c:cat>
          <c:val>
            <c:numRef>
              <c:f>Sheet1!$C$2:$C$5</c:f>
              <c:numCache>
                <c:formatCode>General</c:formatCode>
                <c:ptCount val="4"/>
              </c:numCache>
            </c:numRef>
          </c:val>
          <c:extLst>
            <c:ext xmlns:c16="http://schemas.microsoft.com/office/drawing/2014/chart" uri="{C3380CC4-5D6E-409C-BE32-E72D297353CC}">
              <c16:uniqueId val="{00000001-31F0-476D-8062-B0954AA17EEE}"/>
            </c:ext>
          </c:extLst>
        </c:ser>
        <c:ser>
          <c:idx val="2"/>
          <c:order val="2"/>
          <c:tx>
            <c:strRef>
              <c:f>Sheet1!$D$1</c:f>
              <c:strCache>
                <c:ptCount val="1"/>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0"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Sheet1!$A$2:$A$5</c:f>
              <c:numCache>
                <c:formatCode>General</c:formatCode>
                <c:ptCount val="4"/>
                <c:pt idx="0">
                  <c:v>2022</c:v>
                </c:pt>
                <c:pt idx="1">
                  <c:v>2023</c:v>
                </c:pt>
                <c:pt idx="2">
                  <c:v>2024</c:v>
                </c:pt>
                <c:pt idx="3">
                  <c:v>2025</c:v>
                </c:pt>
              </c:numCache>
            </c:numRef>
          </c:cat>
          <c:val>
            <c:numRef>
              <c:f>Sheet1!$D$2:$D$5</c:f>
              <c:numCache>
                <c:formatCode>General</c:formatCode>
                <c:ptCount val="4"/>
              </c:numCache>
            </c:numRef>
          </c:val>
          <c:extLst>
            <c:ext xmlns:c16="http://schemas.microsoft.com/office/drawing/2014/chart" uri="{C3380CC4-5D6E-409C-BE32-E72D297353CC}">
              <c16:uniqueId val="{00000002-31F0-476D-8062-B0954AA17EEE}"/>
            </c:ext>
          </c:extLst>
        </c:ser>
        <c:dLbls>
          <c:showLegendKey val="0"/>
          <c:showVal val="1"/>
          <c:showCatName val="0"/>
          <c:showSerName val="0"/>
          <c:showPercent val="0"/>
          <c:showBubbleSize val="0"/>
        </c:dLbls>
        <c:gapWidth val="500"/>
        <c:overlap val="-50"/>
        <c:axId val="320905969"/>
        <c:axId val="241244287"/>
      </c:barChart>
      <c:catAx>
        <c:axId val="320905969"/>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crossAx val="241244287"/>
        <c:crosses val="autoZero"/>
        <c:auto val="1"/>
        <c:lblAlgn val="ctr"/>
        <c:lblOffset val="100"/>
        <c:noMultiLvlLbl val="0"/>
      </c:catAx>
      <c:valAx>
        <c:axId val="241244287"/>
        <c:scaling>
          <c:orientation val="minMax"/>
        </c:scaling>
        <c:delete val="1"/>
        <c:axPos val="l"/>
        <c:numFmt formatCode="General" sourceLinked="1"/>
        <c:majorTickMark val="none"/>
        <c:minorTickMark val="none"/>
        <c:tickLblPos val="nextTo"/>
        <c:crossAx val="320905969"/>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Entry>
      <c:legendEntry>
        <c:idx val="1"/>
        <c:delete val="1"/>
      </c:legendEntry>
      <c:legendEntry>
        <c:idx val="2"/>
        <c:delete val="1"/>
      </c:legendEntry>
      <c:layout>
        <c:manualLayout>
          <c:xMode val="edge"/>
          <c:yMode val="edge"/>
          <c:x val="0.76830152210678904"/>
          <c:y val="6.8635784105397404E-2"/>
          <c:w val="0.19884029958927299"/>
          <c:h val="7.1185720356991097E-2"/>
        </c:manualLayout>
      </c:layout>
      <c:overlay val="0"/>
      <c:spPr>
        <a:noFill/>
        <a:ln>
          <a:noFill/>
        </a:ln>
        <a:effectLst/>
      </c:spPr>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
    <c:plotVisOnly val="1"/>
    <c:dispBlanksAs val="gap"/>
    <c:showDLblsOverMax val="0"/>
    <c:extLst>
      <c:ext uri="{0b15fc19-7d7d-44ad-8c2d-2c3a37ce22c3}">
        <chartProps xmlns="https://web.wps.cn/et/2018/main" chartId="{51e0dd10-9518-4184-895b-5df26623d138}"/>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pt-B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400" b="1" i="0" u="none" strike="noStrike" kern="1200" baseline="0">
                <a:solidFill>
                  <a:schemeClr val="dk1">
                    <a:lumMod val="75000"/>
                    <a:lumOff val="25000"/>
                  </a:schemeClr>
                </a:solidFill>
                <a:latin typeface="+mn-lt"/>
                <a:ea typeface="+mn-ea"/>
                <a:cs typeface="+mn-cs"/>
              </a:defRPr>
            </a:pPr>
            <a:r>
              <a:rPr lang="pt-BR" i="0"/>
              <a:t>Mortalidade infatil   </a:t>
            </a:r>
          </a:p>
        </c:rich>
      </c:tx>
      <c:overlay val="0"/>
      <c:spPr>
        <a:noFill/>
        <a:ln>
          <a:noFill/>
        </a:ln>
        <a:effectLst/>
      </c:spPr>
      <c:txPr>
        <a:bodyPr rot="0" spcFirstLastPara="0" vertOverflow="ellipsis" vert="horz" wrap="square" anchor="ctr" anchorCtr="1"/>
        <a:lstStyle/>
        <a:p>
          <a:pPr defTabSz="914400">
            <a:defRPr lang="pt-BR" sz="14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barChart>
        <c:barDir val="col"/>
        <c:grouping val="clustered"/>
        <c:varyColors val="0"/>
        <c:ser>
          <c:idx val="0"/>
          <c:order val="0"/>
          <c:tx>
            <c:strRef>
              <c:f>Sheet1!$B$1</c:f>
              <c:strCache>
                <c:ptCount val="1"/>
                <c:pt idx="0">
                  <c:v>2021</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1"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320480 São José do Calçado</c:v>
                </c:pt>
              </c:strCache>
            </c:strRef>
          </c:cat>
          <c:val>
            <c:numRef>
              <c:f>Sheet1!$B$2</c:f>
              <c:numCache>
                <c:formatCode>General</c:formatCode>
                <c:ptCount val="1"/>
                <c:pt idx="0">
                  <c:v>1</c:v>
                </c:pt>
              </c:numCache>
            </c:numRef>
          </c:val>
          <c:extLst>
            <c:ext xmlns:c16="http://schemas.microsoft.com/office/drawing/2014/chart" uri="{C3380CC4-5D6E-409C-BE32-E72D297353CC}">
              <c16:uniqueId val="{00000000-87B2-49DC-A2AB-982DBCD6B64D}"/>
            </c:ext>
          </c:extLst>
        </c:ser>
        <c:ser>
          <c:idx val="1"/>
          <c:order val="1"/>
          <c:tx>
            <c:strRef>
              <c:f>Sheet1!$C$1</c:f>
              <c:strCache>
                <c:ptCount val="1"/>
                <c:pt idx="0">
                  <c:v>2022</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1"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320480 São José do Calçado</c:v>
                </c:pt>
              </c:strCache>
            </c:strRef>
          </c:cat>
          <c:val>
            <c:numRef>
              <c:f>Sheet1!$C$2</c:f>
              <c:numCache>
                <c:formatCode>General</c:formatCode>
                <c:ptCount val="1"/>
                <c:pt idx="0">
                  <c:v>1</c:v>
                </c:pt>
              </c:numCache>
            </c:numRef>
          </c:val>
          <c:extLst>
            <c:ext xmlns:c16="http://schemas.microsoft.com/office/drawing/2014/chart" uri="{C3380CC4-5D6E-409C-BE32-E72D297353CC}">
              <c16:uniqueId val="{00000001-87B2-49DC-A2AB-982DBCD6B64D}"/>
            </c:ext>
          </c:extLst>
        </c:ser>
        <c:ser>
          <c:idx val="2"/>
          <c:order val="2"/>
          <c:tx>
            <c:strRef>
              <c:f>Sheet1!$D$1</c:f>
              <c:strCache>
                <c:ptCount val="1"/>
                <c:pt idx="0">
                  <c:v>2023</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1"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320480 São José do Calçado</c:v>
                </c:pt>
              </c:strCache>
            </c:strRef>
          </c:cat>
          <c:val>
            <c:numRef>
              <c:f>Sheet1!$D$2</c:f>
              <c:numCache>
                <c:formatCode>General</c:formatCode>
                <c:ptCount val="1"/>
                <c:pt idx="0">
                  <c:v>7</c:v>
                </c:pt>
              </c:numCache>
            </c:numRef>
          </c:val>
          <c:extLst>
            <c:ext xmlns:c16="http://schemas.microsoft.com/office/drawing/2014/chart" uri="{C3380CC4-5D6E-409C-BE32-E72D297353CC}">
              <c16:uniqueId val="{00000002-87B2-49DC-A2AB-982DBCD6B64D}"/>
            </c:ext>
          </c:extLst>
        </c:ser>
        <c:ser>
          <c:idx val="3"/>
          <c:order val="3"/>
          <c:tx>
            <c:strRef>
              <c:f>Sheet1!$E$1</c:f>
              <c:strCache>
                <c:ptCount val="1"/>
                <c:pt idx="0">
                  <c:v>2024</c:v>
                </c:pt>
              </c:strCache>
            </c:strRef>
          </c:tx>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pt-BR" sz="1000" b="0" i="1" u="none" strike="noStrike" kern="1200" baseline="0">
                    <a:solidFill>
                      <a:schemeClr val="dk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320480 São José do Calçado</c:v>
                </c:pt>
              </c:strCache>
            </c:strRef>
          </c:cat>
          <c:val>
            <c:numRef>
              <c:f>Sheet1!$E$2</c:f>
              <c:numCache>
                <c:formatCode>General</c:formatCode>
                <c:ptCount val="1"/>
                <c:pt idx="0">
                  <c:v>5</c:v>
                </c:pt>
              </c:numCache>
            </c:numRef>
          </c:val>
          <c:extLst>
            <c:ext xmlns:c16="http://schemas.microsoft.com/office/drawing/2014/chart" uri="{C3380CC4-5D6E-409C-BE32-E72D297353CC}">
              <c16:uniqueId val="{00000003-87B2-49DC-A2AB-982DBCD6B64D}"/>
            </c:ext>
          </c:extLst>
        </c:ser>
        <c:dLbls>
          <c:showLegendKey val="0"/>
          <c:showVal val="1"/>
          <c:showCatName val="0"/>
          <c:showSerName val="0"/>
          <c:showPercent val="0"/>
          <c:showBubbleSize val="0"/>
        </c:dLbls>
        <c:gapWidth val="500"/>
        <c:overlap val="-50"/>
        <c:axId val="474463556"/>
        <c:axId val="678093698"/>
      </c:barChart>
      <c:catAx>
        <c:axId val="47446355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crossAx val="678093698"/>
        <c:crosses val="autoZero"/>
        <c:auto val="1"/>
        <c:lblAlgn val="ctr"/>
        <c:lblOffset val="100"/>
        <c:noMultiLvlLbl val="0"/>
      </c:catAx>
      <c:valAx>
        <c:axId val="6780936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pt-BR" sz="900" b="0" i="1" u="none" strike="noStrike" kern="1200" baseline="0">
                <a:solidFill>
                  <a:schemeClr val="dk1">
                    <a:lumMod val="65000"/>
                    <a:lumOff val="35000"/>
                  </a:schemeClr>
                </a:solidFill>
                <a:latin typeface="+mn-lt"/>
                <a:ea typeface="+mn-ea"/>
                <a:cs typeface="+mn-cs"/>
              </a:defRPr>
            </a:pPr>
            <a:endParaRPr lang="pt-BR"/>
          </a:p>
        </c:txPr>
        <c:crossAx val="47446355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Entry>
      <c:legendEntry>
        <c:idx val="1"/>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Entry>
      <c:legendEntry>
        <c:idx val="2"/>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Entry>
      <c:legendEntry>
        <c:idx val="3"/>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Entry>
      <c:overlay val="0"/>
      <c:spPr>
        <a:noFill/>
        <a:ln>
          <a:noFill/>
        </a:ln>
        <a:effectLst/>
      </c:spPr>
      <c:txPr>
        <a:bodyPr rot="0" spcFirstLastPara="0" vertOverflow="ellipsis" vert="horz" wrap="square" anchor="ctr" anchorCtr="1"/>
        <a:lstStyle/>
        <a:p>
          <a:pPr>
            <a:defRPr lang="pt-BR" sz="900" b="1" i="0" u="none" strike="noStrike" kern="1200" baseline="0">
              <a:solidFill>
                <a:schemeClr val="dk1">
                  <a:lumMod val="65000"/>
                  <a:lumOff val="35000"/>
                </a:schemeClr>
              </a:solidFill>
              <a:latin typeface="+mn-lt"/>
              <a:ea typeface="+mn-ea"/>
              <a:cs typeface="+mn-cs"/>
            </a:defRPr>
          </a:pPr>
          <a:endParaRPr lang="pt-BR"/>
        </a:p>
      </c:txPr>
    </c:legend>
    <c:plotVisOnly val="1"/>
    <c:dispBlanksAs val="gap"/>
    <c:showDLblsOverMax val="0"/>
    <c:extLst>
      <c:ext uri="{0b15fc19-7d7d-44ad-8c2d-2c3a37ce22c3}">
        <chartProps xmlns="https://web.wps.cn/et/2018/main" chartId="{8bd2dd64-4508-4d16-a3fa-6d1d51266c35}"/>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pt-BR" i="1"/>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CAFA-255D-47B8-A51B-10E6E8A5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46</Pages>
  <Words>7752</Words>
  <Characters>41866</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Wallace de Medeiros Cazelli</dc:creator>
  <cp:lastModifiedBy>Windows</cp:lastModifiedBy>
  <cp:revision>11</cp:revision>
  <cp:lastPrinted>2026-02-25T18:46:00Z</cp:lastPrinted>
  <dcterms:created xsi:type="dcterms:W3CDTF">2025-11-28T14:00:00Z</dcterms:created>
  <dcterms:modified xsi:type="dcterms:W3CDTF">2026-03-24T17:15:00Z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99D84347AFC84D11B9C2004F49F84CFB_13</vt:lpwstr>
  </property>
</Properties>
</file>