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866D1" w14:textId="5E984805" w:rsidR="003F433D" w:rsidRPr="005C59E3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PROCESSO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ADMINISTRATIVO </w:t>
      </w:r>
      <w:r w:rsidRPr="00DB06E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Nº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0956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/2025</w:t>
      </w:r>
    </w:p>
    <w:p w14:paraId="47FD1E31" w14:textId="0C9933BD" w:rsidR="003F433D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CONTRATO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ADMINISTRATIVO </w:t>
      </w:r>
      <w:r w:rsidRPr="00DB06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50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/2025</w:t>
      </w:r>
    </w:p>
    <w:p w14:paraId="547C1577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7506400" w14:textId="7BF291E1" w:rsidR="003F433D" w:rsidRPr="00DB06E2" w:rsidRDefault="003F433D" w:rsidP="003F433D">
      <w:pPr>
        <w:spacing w:after="0" w:line="276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b/>
          <w:sz w:val="24"/>
          <w:szCs w:val="24"/>
          <w:lang w:eastAsia="pt-BR"/>
        </w:rPr>
        <w:t>CONTRATO DE LOCAÇÃO DE IMÓVEL QUE ENTRE SI CELEBRAM O MUNICÍPIO DE SÃO DOMINGOS DO NORTE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/ES</w:t>
      </w:r>
      <w:r w:rsidRPr="00DB06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O</w:t>
      </w:r>
      <w:r w:rsidRPr="00DB06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SENHOR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DIOCLECIO SALVADOR</w:t>
      </w:r>
      <w:r w:rsidRPr="00DB06E2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14:paraId="221931D0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98BBEC" w14:textId="4D454FD6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DB06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MUNICÍPIO DE SÃO DOMINGOS DO NORTE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, Estado do Espírito Santo, </w:t>
      </w:r>
      <w:r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>essoa Jurídica de Direito Público Interno, sediado na Rod. Gether Lopes de Farias, s/n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>São Domingos do Norte</w:t>
      </w:r>
      <w:r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>ES</w:t>
      </w:r>
      <w:r>
        <w:rPr>
          <w:rFonts w:ascii="Arial" w:eastAsia="Times New Roman" w:hAnsi="Arial" w:cs="Arial"/>
          <w:sz w:val="24"/>
          <w:szCs w:val="24"/>
          <w:lang w:eastAsia="pt-BR"/>
        </w:rPr>
        <w:t>, CEP 29745-000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, inscrito no Cadastro Nacional de Pessoa Jurídica sob o </w:t>
      </w:r>
      <w:r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>º 36.350.312/0001</w:t>
      </w:r>
      <w:r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>72, neste ato representado pela Prefeita Municipal</w:t>
      </w:r>
      <w:r w:rsidRPr="00DB06E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, 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DB06E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2A1FB8">
        <w:rPr>
          <w:rFonts w:ascii="Arial" w:eastAsia="Times New Roman" w:hAnsi="Arial" w:cs="Arial"/>
          <w:sz w:val="24"/>
          <w:szCs w:val="24"/>
          <w:lang w:eastAsia="pt-BR"/>
        </w:rPr>
        <w:t>Sra.</w:t>
      </w:r>
      <w:r w:rsidRPr="00DB06E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Ana Izabel Malacarne de Oliveira</w:t>
      </w:r>
      <w:r w:rsidRPr="00DB06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brasileira, casada, portadora do CPF nº </w:t>
      </w:r>
      <w:r w:rsidRPr="00DB06E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775.711.857-34</w:t>
      </w:r>
      <w:r w:rsidRPr="00DB06E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,</w:t>
      </w:r>
      <w:r w:rsidRPr="00DB06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residente na </w:t>
      </w:r>
      <w:r w:rsidRPr="00DB06E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Rua Goiânia, s/n, Centro,</w:t>
      </w:r>
      <w:r w:rsidRPr="00DB06E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DB06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São Domingos do Norte/ES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CEP 29745-000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, aqui denominado </w:t>
      </w:r>
      <w:r w:rsidRPr="00DB06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LOCATÁRIO 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e do outro lado </w:t>
      </w: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Sr.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DIOCLECIO SALVADOR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>brasileir</w:t>
      </w: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>viúvo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portador do CPF nº </w:t>
      </w:r>
      <w:r>
        <w:rPr>
          <w:rFonts w:ascii="Arial" w:eastAsia="Times New Roman" w:hAnsi="Arial" w:cs="Arial"/>
          <w:sz w:val="24"/>
          <w:szCs w:val="24"/>
          <w:lang w:eastAsia="pt-BR"/>
        </w:rPr>
        <w:t>283.353.767-00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RG nº </w:t>
      </w:r>
      <w:r>
        <w:rPr>
          <w:rFonts w:ascii="Arial" w:eastAsia="Times New Roman" w:hAnsi="Arial" w:cs="Arial"/>
          <w:sz w:val="24"/>
          <w:szCs w:val="24"/>
          <w:lang w:eastAsia="pt-BR"/>
        </w:rPr>
        <w:t>254.706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SSP/ES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>, residente e domiciliad</w:t>
      </w: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n</w:t>
      </w: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Rua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Theresa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Fiorentini, nº 125, Centro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São Domingos do Norte/ES, 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CEP </w:t>
      </w:r>
      <w:r>
        <w:rPr>
          <w:rFonts w:ascii="Arial" w:eastAsia="Times New Roman" w:hAnsi="Arial" w:cs="Arial"/>
          <w:sz w:val="24"/>
          <w:szCs w:val="24"/>
          <w:lang w:eastAsia="pt-BR"/>
        </w:rPr>
        <w:t>29745-000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>, doravante denominad</w:t>
      </w: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B06E2">
        <w:rPr>
          <w:rFonts w:ascii="Arial" w:eastAsia="Times New Roman" w:hAnsi="Arial" w:cs="Arial"/>
          <w:b/>
          <w:sz w:val="24"/>
          <w:szCs w:val="24"/>
          <w:lang w:eastAsia="pt-BR"/>
        </w:rPr>
        <w:t>LOCADOR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, com base no </w:t>
      </w:r>
      <w:r w:rsidRPr="00DB06E2">
        <w:rPr>
          <w:rFonts w:ascii="Arial" w:eastAsia="Times New Roman" w:hAnsi="Arial" w:cs="Arial"/>
          <w:sz w:val="24"/>
          <w:szCs w:val="24"/>
          <w:u w:val="single"/>
          <w:lang w:eastAsia="pt-BR"/>
        </w:rPr>
        <w:t>Processo</w:t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 Administrativo </w:t>
      </w:r>
      <w:r w:rsidRPr="00DB06E2"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protocolado sob o nº </w:t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>0956</w:t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>/2025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>, regido pela Lei Municipal nº 758/2013 e pela Lei nº 8.883/94, de 08 de junho de 1994, observadas as cláusulas e condições a seguir:</w:t>
      </w:r>
    </w:p>
    <w:p w14:paraId="6D6E31E3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7CB38C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DB06E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CLÁUSULA PRIMEIRA - DO OBJETO</w:t>
      </w:r>
    </w:p>
    <w:p w14:paraId="4600D2DB" w14:textId="0E5A5149" w:rsidR="003F433D" w:rsidRPr="00DB06E2" w:rsidRDefault="003F433D" w:rsidP="003F433D">
      <w:pPr>
        <w:spacing w:after="0" w:line="276" w:lineRule="auto"/>
        <w:ind w:right="-19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OLE_LINK1"/>
      <w:bookmarkStart w:id="1" w:name="OLE_LINK2"/>
      <w:bookmarkStart w:id="2" w:name="OLE_LINK3"/>
      <w:bookmarkStart w:id="3" w:name="OLE_LINK6"/>
      <w:r>
        <w:rPr>
          <w:rFonts w:ascii="Arial" w:eastAsia="Times New Roman" w:hAnsi="Arial" w:cs="Arial"/>
          <w:sz w:val="24"/>
          <w:szCs w:val="24"/>
          <w:lang w:eastAsia="pt-BR"/>
        </w:rPr>
        <w:t xml:space="preserve">1.1. </w:t>
      </w:r>
      <w:bookmarkStart w:id="4" w:name="_Hlk129866198"/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Constitui objeto deste contrato a Locação do </w:t>
      </w:r>
      <w:r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móvel </w:t>
      </w:r>
      <w:r>
        <w:rPr>
          <w:rFonts w:ascii="Arial" w:eastAsia="Times New Roman" w:hAnsi="Arial" w:cs="Arial"/>
          <w:sz w:val="24"/>
          <w:szCs w:val="24"/>
          <w:lang w:eastAsia="pt-BR"/>
        </w:rPr>
        <w:t>Urbano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>, situado n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3F433D">
        <w:rPr>
          <w:rFonts w:ascii="Arial" w:eastAsia="Times New Roman" w:hAnsi="Arial" w:cs="Arial"/>
          <w:sz w:val="24"/>
          <w:szCs w:val="24"/>
          <w:lang w:eastAsia="pt-BR"/>
        </w:rPr>
        <w:t xml:space="preserve">Rua </w:t>
      </w:r>
      <w:proofErr w:type="spellStart"/>
      <w:r w:rsidRPr="003F433D">
        <w:rPr>
          <w:rFonts w:ascii="Arial" w:eastAsia="Times New Roman" w:hAnsi="Arial" w:cs="Arial"/>
          <w:sz w:val="24"/>
          <w:szCs w:val="24"/>
          <w:lang w:eastAsia="pt-BR"/>
        </w:rPr>
        <w:t>Theresa</w:t>
      </w:r>
      <w:proofErr w:type="spellEnd"/>
      <w:r w:rsidRPr="003F433D">
        <w:rPr>
          <w:rFonts w:ascii="Arial" w:eastAsia="Times New Roman" w:hAnsi="Arial" w:cs="Arial"/>
          <w:sz w:val="24"/>
          <w:szCs w:val="24"/>
          <w:lang w:eastAsia="pt-BR"/>
        </w:rPr>
        <w:t xml:space="preserve"> Fiorentini, Centro, São Domingos do Norte/ES</w:t>
      </w:r>
      <w:r w:rsidRPr="002A1FB8">
        <w:rPr>
          <w:rFonts w:ascii="Arial" w:eastAsia="Times New Roman" w:hAnsi="Arial" w:cs="Arial"/>
          <w:sz w:val="24"/>
          <w:szCs w:val="24"/>
          <w:lang w:eastAsia="pt-BR"/>
        </w:rPr>
        <w:t>, CEP 29745-000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>, o mesmo beneficiará 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família da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Senhora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Selma Vilela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Ferminio</w:t>
      </w:r>
      <w:proofErr w:type="spellEnd"/>
      <w:r w:rsidRPr="00DB06E2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portador</w:t>
      </w: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do CPF nº </w:t>
      </w:r>
      <w:r>
        <w:rPr>
          <w:rFonts w:ascii="Arial" w:eastAsia="Times New Roman" w:hAnsi="Arial" w:cs="Arial"/>
          <w:sz w:val="24"/>
          <w:szCs w:val="24"/>
          <w:lang w:eastAsia="pt-BR"/>
        </w:rPr>
        <w:t>069.043.309-37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RG nº </w:t>
      </w:r>
      <w:r>
        <w:rPr>
          <w:rFonts w:ascii="Arial" w:eastAsia="Times New Roman" w:hAnsi="Arial" w:cs="Arial"/>
          <w:sz w:val="24"/>
          <w:szCs w:val="24"/>
          <w:lang w:eastAsia="pt-BR"/>
        </w:rPr>
        <w:t>10.833.401-0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SESP/</w:t>
      </w:r>
      <w:r>
        <w:rPr>
          <w:rFonts w:ascii="Arial" w:eastAsia="Times New Roman" w:hAnsi="Arial" w:cs="Arial"/>
          <w:sz w:val="24"/>
          <w:szCs w:val="24"/>
          <w:lang w:eastAsia="pt-BR"/>
        </w:rPr>
        <w:t>PR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>, para o Programa de Aluguel Solidário, com base na</w:t>
      </w:r>
      <w:r w:rsidRPr="00DB06E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>Lei Municipal nº 758, de 23 de dezembro de 2013</w:t>
      </w:r>
      <w:bookmarkEnd w:id="4"/>
      <w:r w:rsidRPr="00DB06E2">
        <w:rPr>
          <w:rFonts w:ascii="Arial" w:eastAsia="Times New Roman" w:hAnsi="Arial" w:cs="Arial"/>
          <w:sz w:val="24"/>
          <w:szCs w:val="24"/>
          <w:lang w:eastAsia="pt-BR"/>
        </w:rPr>
        <w:t>.</w:t>
      </w:r>
      <w:bookmarkEnd w:id="0"/>
      <w:bookmarkEnd w:id="1"/>
      <w:bookmarkEnd w:id="2"/>
      <w:bookmarkEnd w:id="3"/>
    </w:p>
    <w:p w14:paraId="28A602F6" w14:textId="77777777" w:rsidR="003F433D" w:rsidRPr="00DB06E2" w:rsidRDefault="003F433D" w:rsidP="003F433D">
      <w:pPr>
        <w:spacing w:after="0" w:line="276" w:lineRule="auto"/>
        <w:ind w:right="-19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3CC6453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DB06E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CLÁUSULA SEGUNDA - DO PRAZO</w:t>
      </w:r>
    </w:p>
    <w:p w14:paraId="5331662B" w14:textId="45A6A83E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>2.1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O imóvel objeto do presente, é dado em locação ao locatário a partir de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02/04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/2025</w:t>
      </w:r>
      <w:r w:rsidRPr="00DB06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>até</w:t>
      </w:r>
      <w:r w:rsidRPr="00DB06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02/10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/2025</w:t>
      </w:r>
      <w:r w:rsidRPr="00DB06E2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14:paraId="29296B4B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>2.2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O presente contrato poderá ser rescindido e/ou prorrogado pelo Locatário a qualquer momento independentemente do prazo constante no item anterior, mediante decisão fundamentada da autoridade competente.</w:t>
      </w:r>
    </w:p>
    <w:p w14:paraId="3505F6C3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>2.3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No caso de rescisão antecipada não caberá nenhuma indenização quanto às mensalidades a (ao) Locador (a), devendo ser observado o prazo de comunicação da rescisão com no mínimo 30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(trinta)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dias de antecedência.</w:t>
      </w:r>
      <w:r w:rsidRPr="00DB06E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</w:p>
    <w:p w14:paraId="40D85A80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714BB2A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DB06E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CLÁUSULA TERCEIRA - DO VALOR E CONDIÇÕES DE PAGAMENTO</w:t>
      </w:r>
    </w:p>
    <w:p w14:paraId="015D0BDC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>3.1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O aluguel mensal convencionado é de </w:t>
      </w:r>
      <w:r w:rsidRPr="00DB06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R$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400</w:t>
      </w:r>
      <w:r w:rsidRPr="00DB06E2">
        <w:rPr>
          <w:rFonts w:ascii="Arial" w:eastAsia="Times New Roman" w:hAnsi="Arial" w:cs="Arial"/>
          <w:b/>
          <w:sz w:val="24"/>
          <w:szCs w:val="24"/>
          <w:lang w:eastAsia="pt-BR"/>
        </w:rPr>
        <w:t>,00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eastAsia="pt-BR"/>
        </w:rPr>
        <w:t>quatrocentos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reais)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valor global de </w:t>
      </w:r>
      <w:r w:rsidRPr="00DB06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R$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2.400,00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dois mil e quatrocentos 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>reais).</w:t>
      </w:r>
    </w:p>
    <w:p w14:paraId="699CA2FA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lastRenderedPageBreak/>
        <w:t>3.2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B06E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pt-BR"/>
        </w:rPr>
        <w:t>O aluguel será pago até o 10° dia útil após o vencimento, mediante depósito em conta corrente indicada pelo LOCADOR, obedecendo a ordem cronológica legal de pagamentos.</w:t>
      </w:r>
    </w:p>
    <w:p w14:paraId="39254988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pt-BR"/>
        </w:rPr>
      </w:pPr>
    </w:p>
    <w:p w14:paraId="6682BD3F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DB06E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CLÁUSULA QUARTA - DOS RECURSOS ORÇAMENTÁRIOS</w:t>
      </w:r>
    </w:p>
    <w:p w14:paraId="40A307BB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>4.1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As despesas decorrentes deste Contrato correrão por conta da Dotação Orçamentária, como segue:</w:t>
      </w:r>
      <w:r w:rsidRPr="00DB06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14:paraId="496C75B6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b/>
          <w:sz w:val="24"/>
          <w:szCs w:val="24"/>
          <w:lang w:eastAsia="pt-BR"/>
        </w:rPr>
        <w:t>Secretaria Municipal do Trabalho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Pr="00DB06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Assistência e Desenvolvimento Social</w:t>
      </w:r>
    </w:p>
    <w:p w14:paraId="60ECACB8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>Ficha</w:t>
      </w:r>
      <w:r>
        <w:rPr>
          <w:rFonts w:ascii="Arial" w:eastAsia="Times New Roman" w:hAnsi="Arial" w:cs="Arial"/>
          <w:sz w:val="24"/>
          <w:szCs w:val="24"/>
          <w:lang w:eastAsia="pt-BR"/>
        </w:rPr>
        <w:t>: 399 -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Fonte: </w:t>
      </w:r>
      <w:r>
        <w:rPr>
          <w:rFonts w:ascii="Arial" w:eastAsia="Times New Roman" w:hAnsi="Arial" w:cs="Arial"/>
          <w:sz w:val="24"/>
          <w:szCs w:val="24"/>
          <w:lang w:eastAsia="pt-BR"/>
        </w:rPr>
        <w:t>166100000000.</w:t>
      </w:r>
    </w:p>
    <w:p w14:paraId="72AAF45E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</w:p>
    <w:p w14:paraId="236DBF13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DB06E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CLÁUSULA QUINTA – DA RESPONSABILIDADE DO LOCATÁRIO/BENEFICIÁRIO</w:t>
      </w:r>
    </w:p>
    <w:p w14:paraId="4447F85F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>5.1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Efetuar os pagamentos devidos nas condições estabelecidas neste contrato;</w:t>
      </w:r>
    </w:p>
    <w:p w14:paraId="18101E65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>5.2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Fiscalizar o perfeito cumprimento do presente contrato;</w:t>
      </w:r>
    </w:p>
    <w:p w14:paraId="3D6ABFEA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>5.3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O locatário não poderá sublocar, transferir ou emprestar, no todo ou em parte o imóvel objeto do presente contrato, fato que importará em sua imediata rescisão.</w:t>
      </w:r>
    </w:p>
    <w:p w14:paraId="435148D4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>5.4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Quaisquer benfeitorias fixas realizadas no imóvel, pelo beneficiário, passarão a integrá-lo e a pertencer ao locador (a), independente de indenização das mesmas, conforme o estipulado em Lei.</w:t>
      </w:r>
    </w:p>
    <w:p w14:paraId="2063B82C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>5.5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Quanto aos equipamentos instalados pelo locatário, como luminárias, divisórias e outras, o mesmo poderá retirá-las ao término da locação, desde que não provoque danificações nas partes fixas do imóvel.</w:t>
      </w:r>
    </w:p>
    <w:p w14:paraId="2C9D2A94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>5.6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O beneficiário compromete-se a manter o imóvel em perfeitas condições de funcionamento, segurança, conservação, higiene e limpeza, bem como nessas condições, devolvê-lo ao término da Locação, facultando ainda ao Locador (a) por si ou representantes seus vistoriá-lo sempre que julgar necessário.</w:t>
      </w:r>
    </w:p>
    <w:p w14:paraId="24774B41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>5.7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No término da locação o imóvel será devolvido ao locador da mesma forma com que foi locado, conforme laudo técnico de vistoria do setor de engenharia.</w:t>
      </w:r>
    </w:p>
    <w:p w14:paraId="0F8ECE23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>5.8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O beneficiário obriga-se ao uso pacífico do imóvel por si e pelos seus, relativamente aos princípios de segurança e vizinhança, quanto ao silêncio e demais determinações legais.</w:t>
      </w:r>
    </w:p>
    <w:p w14:paraId="7486E02A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>5.9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Todas as despesas de consumo de água, energia elétrica e telefone ficam a cargo do beneficiário, cabendo-lhe efetuar diretamente estes pagamentos, nas devidas épocas.</w:t>
      </w:r>
    </w:p>
    <w:p w14:paraId="7552A816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F074581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DB06E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CLÁUSULA SEXTA - DA RESPONSABILIDADE DO LOCADOR (A)</w:t>
      </w:r>
    </w:p>
    <w:p w14:paraId="55026D42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>6.1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O(a) Locador (a) obriga-se para com o Locatário: entregar o imóvel em estado de servir ao uso a que se destina, tem como garantir durante o Contrato de Locação a forma e o destino da casa.</w:t>
      </w:r>
    </w:p>
    <w:p w14:paraId="59265F82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>6.2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O(a) Locador (a) obriga-se a dar recibo ao Locatário das importâncias por este pago, com discriminação do mês a que se refere.</w:t>
      </w:r>
    </w:p>
    <w:p w14:paraId="302AD299" w14:textId="77777777" w:rsidR="003F433D" w:rsidRDefault="003F433D" w:rsidP="003F433D">
      <w:pPr>
        <w:spacing w:before="240" w:after="60" w:line="276" w:lineRule="auto"/>
        <w:jc w:val="both"/>
        <w:outlineLvl w:val="6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5C4AC5">
        <w:rPr>
          <w:rFonts w:ascii="Arial" w:hAnsi="Arial" w:cs="Arial"/>
          <w:b/>
          <w:bCs/>
          <w:sz w:val="24"/>
          <w:szCs w:val="24"/>
          <w:u w:val="single"/>
        </w:rPr>
        <w:t xml:space="preserve">CLÁUSULA SÉTIMA – DO ACOMPANHAMENTO E FISCALIZAÇÃO       </w:t>
      </w:r>
      <w:r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                                 </w:t>
      </w:r>
    </w:p>
    <w:p w14:paraId="75DDFF49" w14:textId="77777777" w:rsidR="003F433D" w:rsidRPr="00712458" w:rsidRDefault="003F433D" w:rsidP="003F433D">
      <w:pPr>
        <w:spacing w:before="240" w:after="60" w:line="276" w:lineRule="auto"/>
        <w:jc w:val="both"/>
        <w:outlineLvl w:val="6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lastRenderedPageBreak/>
        <w:t xml:space="preserve"> </w:t>
      </w:r>
      <w:r w:rsidRPr="00712458">
        <w:rPr>
          <w:rFonts w:ascii="Arial" w:eastAsia="Times New Roman" w:hAnsi="Arial" w:cs="Arial"/>
          <w:bCs/>
          <w:sz w:val="24"/>
          <w:szCs w:val="24"/>
          <w:lang w:eastAsia="x-none"/>
        </w:rPr>
        <w:t>7.1.</w:t>
      </w:r>
      <w:r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 w:rsidRPr="00DB06E2">
        <w:rPr>
          <w:rFonts w:ascii="Arial" w:eastAsia="Times New Roman" w:hAnsi="Arial" w:cs="Arial"/>
          <w:sz w:val="24"/>
          <w:szCs w:val="24"/>
          <w:lang w:val="x-none" w:eastAsia="x-none"/>
        </w:rPr>
        <w:t>A execução do presente contrato será acompanhada p</w:t>
      </w:r>
      <w:r>
        <w:rPr>
          <w:rFonts w:ascii="Arial" w:eastAsia="Times New Roman" w:hAnsi="Arial" w:cs="Arial"/>
          <w:sz w:val="24"/>
          <w:szCs w:val="24"/>
          <w:lang w:eastAsia="x-none"/>
        </w:rPr>
        <w:t>ela servidora pública municipal</w:t>
      </w:r>
      <w:r w:rsidRPr="00DB06E2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x-none"/>
        </w:rPr>
        <w:t>Patrícia Olmo de Andrade Chagas</w:t>
      </w:r>
      <w:r w:rsidRPr="00DB06E2">
        <w:rPr>
          <w:rFonts w:ascii="Arial" w:eastAsia="Times New Roman" w:hAnsi="Arial" w:cs="Arial"/>
          <w:b/>
          <w:sz w:val="24"/>
          <w:szCs w:val="24"/>
          <w:lang w:val="x-none" w:eastAsia="x-none"/>
        </w:rPr>
        <w:t>,</w:t>
      </w:r>
      <w:r w:rsidRPr="00DB06E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fiscal do contrato designad</w:t>
      </w:r>
      <w:r w:rsidRPr="00DB06E2">
        <w:rPr>
          <w:rFonts w:ascii="Arial" w:eastAsia="Times New Roman" w:hAnsi="Arial" w:cs="Arial"/>
          <w:sz w:val="24"/>
          <w:szCs w:val="24"/>
          <w:lang w:eastAsia="x-none"/>
        </w:rPr>
        <w:t>a</w:t>
      </w:r>
      <w:r w:rsidRPr="00DB06E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pela Secretaria Municipal do Trabalho, Assistência e Desenvolvimento Social, nos termos do Art. 67 da Lei nº 8.666/93, que deverá atestar </w:t>
      </w:r>
      <w:r w:rsidRPr="00DB06E2">
        <w:rPr>
          <w:rFonts w:ascii="Arial" w:eastAsia="Times New Roman" w:hAnsi="Arial" w:cs="Arial"/>
          <w:sz w:val="24"/>
          <w:szCs w:val="24"/>
          <w:lang w:eastAsia="x-none"/>
        </w:rPr>
        <w:t xml:space="preserve">o correto andamento do contrato </w:t>
      </w:r>
      <w:r w:rsidRPr="00DB06E2">
        <w:rPr>
          <w:rFonts w:ascii="Arial" w:eastAsia="Times New Roman" w:hAnsi="Arial" w:cs="Arial"/>
          <w:sz w:val="24"/>
          <w:szCs w:val="24"/>
          <w:lang w:val="x-none" w:eastAsia="x-none"/>
        </w:rPr>
        <w:t>nas condições estabelecidas neste instrumento, sem o qu</w:t>
      </w:r>
      <w:r w:rsidRPr="00DB06E2">
        <w:rPr>
          <w:rFonts w:ascii="Arial" w:eastAsia="Times New Roman" w:hAnsi="Arial" w:cs="Arial"/>
          <w:sz w:val="24"/>
          <w:szCs w:val="24"/>
          <w:lang w:eastAsia="x-none"/>
        </w:rPr>
        <w:t>al</w:t>
      </w:r>
      <w:r w:rsidRPr="00DB06E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não será permitido qualquer pagamento. Para tanto, o referido fiscal, fará a imediata anotação e notificação ao </w:t>
      </w:r>
      <w:r w:rsidRPr="00DB06E2">
        <w:rPr>
          <w:rFonts w:ascii="Arial" w:eastAsia="Times New Roman" w:hAnsi="Arial" w:cs="Arial"/>
          <w:sz w:val="24"/>
          <w:szCs w:val="24"/>
          <w:lang w:eastAsia="x-none"/>
        </w:rPr>
        <w:t>LOCADOR e ao LOCATÁRIO</w:t>
      </w:r>
      <w:r w:rsidRPr="00DB06E2">
        <w:rPr>
          <w:rFonts w:ascii="Arial" w:eastAsia="Times New Roman" w:hAnsi="Arial" w:cs="Arial"/>
          <w:sz w:val="24"/>
          <w:szCs w:val="24"/>
          <w:lang w:val="x-none" w:eastAsia="x-none"/>
        </w:rPr>
        <w:t>, das</w:t>
      </w:r>
      <w:r w:rsidRPr="00DB06E2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DB06E2">
        <w:rPr>
          <w:rFonts w:ascii="Arial" w:eastAsia="Times New Roman" w:hAnsi="Arial" w:cs="Arial"/>
          <w:sz w:val="24"/>
          <w:szCs w:val="24"/>
          <w:lang w:val="x-none" w:eastAsia="x-none"/>
        </w:rPr>
        <w:t>irregularidades que por ventura venham ocorrer, sem prejuízo da aplicação das penalidades previstas em lei</w:t>
      </w:r>
      <w:r w:rsidRPr="00DB06E2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60978D34" w14:textId="77777777" w:rsidR="003F433D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14:paraId="3110DD22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  <w:r w:rsidRPr="00DB06E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CLÁUSULA OITAVA - DA RESCISÃO</w:t>
      </w:r>
    </w:p>
    <w:p w14:paraId="6F0021A3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>8.1. Por acordo entre as partes;</w:t>
      </w:r>
    </w:p>
    <w:p w14:paraId="73176492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>8.2. Término do prazo aludido na cláusula referente ao prazo da locação;</w:t>
      </w:r>
    </w:p>
    <w:p w14:paraId="637A26B4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>8.3. Por vontade unilateral do LOCATÁRIO, em face do interesse público justificado, sem a obrigação de pagar os aluguéis correspondentes ao restante do Contrato ou quaisquer outras indenizações;</w:t>
      </w:r>
    </w:p>
    <w:p w14:paraId="602BB65C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>8.4. No caso de qualquer obstáculo ou impedimento que inviabilize o uso normal do imóvel, sem que haja culpa ou dolo de qualquer uma das partes.</w:t>
      </w:r>
    </w:p>
    <w:p w14:paraId="07FFC1A4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>8.5. No caso de uso do espaço do imóvel por pessoas estranhas ao serviço público.</w:t>
      </w:r>
    </w:p>
    <w:p w14:paraId="79B4585D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14:paraId="16AED2EF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DB06E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CLÁUSULA NONA - DO FORO</w:t>
      </w:r>
    </w:p>
    <w:p w14:paraId="4BDEEB12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9.1. Para todas as questões resultantes deste </w:t>
      </w:r>
      <w:r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>ontrato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fica eleito o Foro da Comarca de São </w:t>
      </w:r>
      <w:r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>omingos do Norte/ES, para dirimir quaisquer dúvidas ou litígios decorrentes deste contrato.</w:t>
      </w:r>
    </w:p>
    <w:p w14:paraId="41ECFFFC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>E, por estarem contratados, assinam em 03 (três) vias de igual teor, na presença das testemunhas abaixo.</w:t>
      </w:r>
    </w:p>
    <w:p w14:paraId="3C253659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AA2B8F7" w14:textId="4ECB4D9C" w:rsidR="003F433D" w:rsidRPr="00DB06E2" w:rsidRDefault="003F433D" w:rsidP="003F433D">
      <w:pPr>
        <w:tabs>
          <w:tab w:val="left" w:pos="3810"/>
        </w:tabs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São Domingos do Norte</w:t>
      </w:r>
      <w:r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ES, </w:t>
      </w:r>
      <w:r>
        <w:rPr>
          <w:rFonts w:ascii="Arial" w:eastAsia="Times New Roman" w:hAnsi="Arial" w:cs="Arial"/>
          <w:sz w:val="24"/>
          <w:szCs w:val="24"/>
          <w:lang w:eastAsia="pt-BR"/>
        </w:rPr>
        <w:t>02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abril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>de 202</w:t>
      </w:r>
      <w:r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F9EC441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8DBDA71" w14:textId="77777777" w:rsidR="003F433D" w:rsidRDefault="003F433D" w:rsidP="003F433D">
      <w:pPr>
        <w:tabs>
          <w:tab w:val="center" w:pos="4391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557D8F3" w14:textId="77777777" w:rsidR="003F433D" w:rsidRPr="00DB06E2" w:rsidRDefault="003F433D" w:rsidP="003F433D">
      <w:pPr>
        <w:tabs>
          <w:tab w:val="center" w:pos="4391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62AA915" w14:textId="7DCE6B1E" w:rsidR="003F433D" w:rsidRPr="00DB06E2" w:rsidRDefault="003F433D" w:rsidP="003F433D">
      <w:pPr>
        <w:tabs>
          <w:tab w:val="center" w:pos="4391"/>
        </w:tabs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Ana Izabel Malacarne de Oliveira        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</w:t>
      </w:r>
      <w:proofErr w:type="spellStart"/>
      <w:r w:rsidRPr="003F433D">
        <w:rPr>
          <w:rFonts w:ascii="Arial" w:eastAsia="Times New Roman" w:hAnsi="Arial" w:cs="Arial"/>
          <w:b/>
          <w:sz w:val="24"/>
          <w:szCs w:val="24"/>
          <w:lang w:eastAsia="pt-BR"/>
        </w:rPr>
        <w:t>Dioclecio</w:t>
      </w:r>
      <w:proofErr w:type="spellEnd"/>
      <w:r w:rsidRPr="003F433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Salvador</w:t>
      </w:r>
    </w:p>
    <w:p w14:paraId="3DA57D6B" w14:textId="7984FC42" w:rsidR="003F433D" w:rsidRPr="00DB06E2" w:rsidRDefault="003F433D" w:rsidP="003F433D">
      <w:pPr>
        <w:tabs>
          <w:tab w:val="center" w:pos="4391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Prefeita Municipal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>Proprietári</w:t>
      </w: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do Imóvel</w:t>
      </w:r>
    </w:p>
    <w:p w14:paraId="10C95634" w14:textId="791FB928" w:rsidR="003F433D" w:rsidRPr="00DB06E2" w:rsidRDefault="003F433D" w:rsidP="003F433D">
      <w:pPr>
        <w:tabs>
          <w:tab w:val="left" w:pos="4973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Locatário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          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>Locador</w:t>
      </w:r>
    </w:p>
    <w:p w14:paraId="16FCC4B0" w14:textId="77777777" w:rsidR="003F433D" w:rsidRPr="00DB06E2" w:rsidRDefault="003F433D" w:rsidP="003F433D">
      <w:pPr>
        <w:tabs>
          <w:tab w:val="left" w:pos="4973"/>
        </w:tabs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A124576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9FFC28B" w14:textId="77777777" w:rsidR="003F433D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B06E2">
        <w:rPr>
          <w:rFonts w:ascii="Arial" w:eastAsia="Times New Roman" w:hAnsi="Arial" w:cs="Arial"/>
          <w:sz w:val="24"/>
          <w:szCs w:val="24"/>
          <w:lang w:eastAsia="pt-BR"/>
        </w:rPr>
        <w:t>Testemunha:</w:t>
      </w:r>
    </w:p>
    <w:p w14:paraId="53D71FF1" w14:textId="77777777" w:rsidR="003F433D" w:rsidRPr="00DB06E2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EF14B65" w14:textId="77777777" w:rsidR="003F433D" w:rsidRPr="005C59E3" w:rsidRDefault="003F433D" w:rsidP="003F433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DB06E2">
        <w:rPr>
          <w:rFonts w:ascii="Arial" w:eastAsia="Times New Roman" w:hAnsi="Arial" w:cs="Arial"/>
          <w:sz w:val="24"/>
          <w:szCs w:val="24"/>
          <w:lang w:eastAsia="pt-BR"/>
        </w:rPr>
        <w:t>a)_</w:t>
      </w:r>
      <w:proofErr w:type="gramEnd"/>
      <w:r w:rsidRPr="00DB06E2">
        <w:rPr>
          <w:rFonts w:ascii="Arial" w:eastAsia="Times New Roman" w:hAnsi="Arial" w:cs="Arial"/>
          <w:sz w:val="24"/>
          <w:szCs w:val="24"/>
          <w:lang w:eastAsia="pt-BR"/>
        </w:rPr>
        <w:t xml:space="preserve">_______________________________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</w:t>
      </w:r>
      <w:r w:rsidRPr="00DB06E2">
        <w:rPr>
          <w:rFonts w:ascii="Arial" w:eastAsia="Times New Roman" w:hAnsi="Arial" w:cs="Arial"/>
          <w:sz w:val="24"/>
          <w:szCs w:val="24"/>
          <w:lang w:eastAsia="pt-BR"/>
        </w:rPr>
        <w:t>b)______________________________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</w:t>
      </w:r>
    </w:p>
    <w:p w14:paraId="09E662A6" w14:textId="77777777" w:rsidR="003F433D" w:rsidRDefault="003F433D" w:rsidP="003F433D"/>
    <w:p w14:paraId="66631EA5" w14:textId="77777777" w:rsidR="003F433D" w:rsidRDefault="003F433D" w:rsidP="003F433D"/>
    <w:p w14:paraId="1DD228A7" w14:textId="77777777" w:rsidR="00635C2B" w:rsidRDefault="00635C2B"/>
    <w:sectPr w:rsidR="00635C2B" w:rsidSect="003F433D">
      <w:headerReference w:type="even" r:id="rId4"/>
      <w:headerReference w:type="default" r:id="rId5"/>
      <w:footerReference w:type="default" r:id="rId6"/>
      <w:pgSz w:w="11907" w:h="16840" w:code="9"/>
      <w:pgMar w:top="851" w:right="851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3991824"/>
      <w:docPartObj>
        <w:docPartGallery w:val="Page Numbers (Bottom of Page)"/>
        <w:docPartUnique/>
      </w:docPartObj>
    </w:sdtPr>
    <w:sdtContent>
      <w:p w14:paraId="49BA38C2" w14:textId="77777777" w:rsidR="00000000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20352F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898FD" w14:textId="77777777" w:rsidR="00000000" w:rsidRDefault="00000000" w:rsidP="00233A8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82178C" w14:textId="77777777" w:rsidR="00000000" w:rsidRDefault="00000000" w:rsidP="00233A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12BCD" w14:textId="77777777" w:rsidR="00000000" w:rsidRPr="00CE2CF0" w:rsidRDefault="00000000" w:rsidP="00DB06E2">
    <w:pPr>
      <w:ind w:right="360"/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13796F90" wp14:editId="34B99039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854710" cy="688340"/>
          <wp:effectExtent l="0" t="0" r="254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688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CA355C" w14:textId="77777777" w:rsidR="00000000" w:rsidRPr="00ED1335" w:rsidRDefault="00000000" w:rsidP="00ED08AA">
    <w:pPr>
      <w:keepNext/>
      <w:tabs>
        <w:tab w:val="left" w:pos="1245"/>
        <w:tab w:val="center" w:pos="4712"/>
      </w:tabs>
      <w:spacing w:before="120"/>
      <w:contextualSpacing/>
      <w:jc w:val="center"/>
      <w:outlineLvl w:val="2"/>
      <w:rPr>
        <w:b/>
      </w:rPr>
    </w:pPr>
    <w:r w:rsidRPr="00ED1335">
      <w:rPr>
        <w:b/>
      </w:rPr>
      <w:t>PREFEITURA MUNICIPAL DE SÃO DOMINGOS DO NORTE</w:t>
    </w:r>
    <w:r>
      <w:rPr>
        <w:b/>
      </w:rPr>
      <w:t>/ES</w:t>
    </w:r>
  </w:p>
  <w:p w14:paraId="136DD4C1" w14:textId="77777777" w:rsidR="00000000" w:rsidRPr="00ED1335" w:rsidRDefault="00000000" w:rsidP="00EB3559">
    <w:pPr>
      <w:spacing w:before="120"/>
      <w:contextualSpacing/>
      <w:jc w:val="center"/>
      <w:rPr>
        <w:color w:val="000000"/>
      </w:rPr>
    </w:pPr>
    <w:r w:rsidRPr="00ED1335">
      <w:rPr>
        <w:color w:val="000000"/>
      </w:rPr>
      <w:t>Rod. Gether Lopes de Farias, s/n</w:t>
    </w:r>
    <w:r>
      <w:rPr>
        <w:color w:val="000000"/>
      </w:rPr>
      <w:t>,</w:t>
    </w:r>
    <w:r w:rsidRPr="00ED1335">
      <w:rPr>
        <w:color w:val="000000"/>
      </w:rPr>
      <w:t xml:space="preserve"> Bairro Emílio Calegari</w:t>
    </w:r>
    <w:r>
      <w:rPr>
        <w:color w:val="000000"/>
      </w:rPr>
      <w:t>,</w:t>
    </w:r>
    <w:r w:rsidRPr="00ED1335">
      <w:rPr>
        <w:color w:val="000000"/>
      </w:rPr>
      <w:t xml:space="preserve"> São Domingos do Norte/ES -CEP 29745-000</w:t>
    </w:r>
  </w:p>
  <w:p w14:paraId="7787AAC7" w14:textId="77777777" w:rsidR="00000000" w:rsidRPr="00ED1335" w:rsidRDefault="00000000" w:rsidP="00EB3559">
    <w:pPr>
      <w:spacing w:before="120"/>
      <w:contextualSpacing/>
      <w:jc w:val="center"/>
      <w:rPr>
        <w:color w:val="000000"/>
      </w:rPr>
    </w:pPr>
    <w:r w:rsidRPr="00ED1335">
      <w:rPr>
        <w:color w:val="000000"/>
      </w:rPr>
      <w:t>Telefone</w:t>
    </w:r>
    <w:r>
      <w:rPr>
        <w:color w:val="000000"/>
      </w:rPr>
      <w:t xml:space="preserve">: </w:t>
    </w:r>
    <w:r w:rsidRPr="00ED1335">
      <w:rPr>
        <w:color w:val="000000"/>
      </w:rPr>
      <w:t>(027) 3742</w:t>
    </w:r>
    <w:r>
      <w:rPr>
        <w:color w:val="000000"/>
      </w:rPr>
      <w:t>-</w:t>
    </w:r>
    <w:r w:rsidRPr="00ED1335">
      <w:rPr>
        <w:color w:val="000000"/>
      </w:rPr>
      <w:t xml:space="preserve">0200  </w:t>
    </w:r>
  </w:p>
  <w:p w14:paraId="2AAF9D1D" w14:textId="77777777" w:rsidR="00000000" w:rsidRPr="00A249A4" w:rsidRDefault="00000000" w:rsidP="00A249A4">
    <w:pPr>
      <w:spacing w:before="120"/>
      <w:contextualSpacing/>
      <w:jc w:val="center"/>
      <w:rPr>
        <w:color w:val="000000"/>
      </w:rPr>
    </w:pPr>
    <w:r>
      <w:rPr>
        <w:color w:val="000000"/>
      </w:rPr>
      <w:t>CNPJ 36.350.312/0001-72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3D"/>
    <w:rsid w:val="003F433D"/>
    <w:rsid w:val="00635C2B"/>
    <w:rsid w:val="00E3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ED6F"/>
  <w15:chartTrackingRefBased/>
  <w15:docId w15:val="{569D96F4-8AD9-4C37-9C69-9CFFDA4D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3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433D"/>
  </w:style>
  <w:style w:type="character" w:styleId="Nmerodepgina">
    <w:name w:val="page number"/>
    <w:basedOn w:val="Fontepargpadro"/>
    <w:rsid w:val="003F433D"/>
  </w:style>
  <w:style w:type="paragraph" w:styleId="Rodap">
    <w:name w:val="footer"/>
    <w:basedOn w:val="Normal"/>
    <w:link w:val="RodapChar"/>
    <w:uiPriority w:val="99"/>
    <w:unhideWhenUsed/>
    <w:rsid w:val="003F4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2025-04-02T17:24:00Z</dcterms:created>
  <dcterms:modified xsi:type="dcterms:W3CDTF">2025-04-02T17:35:00Z</dcterms:modified>
</cp:coreProperties>
</file>