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923B" w14:textId="32E50E40" w:rsidR="004A670C" w:rsidRPr="001A2825" w:rsidRDefault="00E73897" w:rsidP="001A2825">
      <w:pPr>
        <w:spacing w:after="0" w:line="36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 xml:space="preserve">DECRETO Nº </w:t>
      </w:r>
      <w:r w:rsidR="00E73839" w:rsidRPr="001A2825">
        <w:rPr>
          <w:rFonts w:ascii="Verdana" w:eastAsia="Arial" w:hAnsi="Verdana" w:cs="Arial"/>
          <w:b/>
          <w:sz w:val="20"/>
          <w:szCs w:val="20"/>
        </w:rPr>
        <w:t>123</w:t>
      </w:r>
      <w:r w:rsidRPr="001A2825">
        <w:rPr>
          <w:rFonts w:ascii="Verdana" w:eastAsia="Arial" w:hAnsi="Verdana" w:cs="Arial"/>
          <w:b/>
          <w:sz w:val="20"/>
          <w:szCs w:val="20"/>
        </w:rPr>
        <w:t xml:space="preserve">, DE </w:t>
      </w:r>
      <w:r w:rsidR="00E73839" w:rsidRPr="001A2825">
        <w:rPr>
          <w:rFonts w:ascii="Verdana" w:eastAsia="Arial" w:hAnsi="Verdana" w:cs="Arial"/>
          <w:b/>
          <w:sz w:val="20"/>
          <w:szCs w:val="20"/>
        </w:rPr>
        <w:t>30 DE OUTUBRO DE 2025</w:t>
      </w:r>
      <w:r w:rsidRPr="001A2825">
        <w:rPr>
          <w:rFonts w:ascii="Verdana" w:eastAsia="Arial" w:hAnsi="Verdana" w:cs="Arial"/>
          <w:b/>
          <w:sz w:val="20"/>
          <w:szCs w:val="20"/>
        </w:rPr>
        <w:t>.</w:t>
      </w:r>
    </w:p>
    <w:p w14:paraId="743FD439" w14:textId="77777777" w:rsidR="004A670C" w:rsidRPr="001A2825" w:rsidRDefault="004A670C" w:rsidP="00571C76">
      <w:pP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FBD7309" w14:textId="5556F7BD" w:rsidR="004A670C" w:rsidRPr="001A2825" w:rsidRDefault="00E73897" w:rsidP="00571C76">
      <w:pPr>
        <w:spacing w:after="0" w:line="360" w:lineRule="auto"/>
        <w:ind w:left="2835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sz w:val="20"/>
          <w:szCs w:val="20"/>
        </w:rPr>
        <w:t xml:space="preserve">“Nomeia membros para compor </w:t>
      </w:r>
      <w:r w:rsidR="005D5B08" w:rsidRPr="001A2825">
        <w:rPr>
          <w:rFonts w:ascii="Verdana" w:eastAsia="Arial" w:hAnsi="Verdana" w:cs="Arial"/>
          <w:sz w:val="20"/>
          <w:szCs w:val="20"/>
        </w:rPr>
        <w:t>o Conselho Municipal de Acompanhamento e Fiscalização de Execução (COMAFE) dos Recursos Provenientes do FUNPAES</w:t>
      </w:r>
      <w:r w:rsidRPr="001A2825">
        <w:rPr>
          <w:rFonts w:ascii="Verdana" w:eastAsia="Arial" w:hAnsi="Verdana" w:cs="Arial"/>
          <w:sz w:val="20"/>
          <w:szCs w:val="20"/>
        </w:rPr>
        <w:t>, e dá outras providências.”</w:t>
      </w:r>
    </w:p>
    <w:p w14:paraId="11F300B3" w14:textId="77777777" w:rsidR="00F10DB1" w:rsidRPr="001A2825" w:rsidRDefault="00F10DB1" w:rsidP="00571C76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31F30280" w14:textId="723B99D9" w:rsidR="004A670C" w:rsidRPr="001A2825" w:rsidRDefault="00E73897" w:rsidP="00571C76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b/>
          <w:bCs/>
          <w:sz w:val="20"/>
          <w:szCs w:val="20"/>
        </w:rPr>
        <w:t>O Prefeito Municipal de Mantenópolis, Estado do Espírito</w:t>
      </w:r>
      <w:r w:rsidRPr="001A2825">
        <w:rPr>
          <w:rFonts w:ascii="Verdana" w:eastAsia="Arial" w:hAnsi="Verdana" w:cs="Arial"/>
          <w:sz w:val="20"/>
          <w:szCs w:val="20"/>
        </w:rPr>
        <w:t xml:space="preserve"> </w:t>
      </w:r>
      <w:r w:rsidRPr="001A2825">
        <w:rPr>
          <w:rFonts w:ascii="Verdana" w:eastAsia="Arial" w:hAnsi="Verdana" w:cs="Arial"/>
          <w:b/>
          <w:bCs/>
          <w:sz w:val="20"/>
          <w:szCs w:val="20"/>
        </w:rPr>
        <w:t>Santo</w:t>
      </w:r>
      <w:r w:rsidRPr="001A2825">
        <w:rPr>
          <w:rFonts w:ascii="Verdana" w:eastAsia="Arial" w:hAnsi="Verdana" w:cs="Arial"/>
          <w:sz w:val="20"/>
          <w:szCs w:val="20"/>
        </w:rPr>
        <w:t xml:space="preserve">, no uso de suas atribuições legais conferidas pela Lei Orgânica Municipal, em consonância com as disposições constantes na Lei Municipal nº </w:t>
      </w:r>
      <w:r w:rsidR="005D5B08" w:rsidRPr="001A2825">
        <w:rPr>
          <w:rFonts w:ascii="Verdana" w:eastAsia="Arial" w:hAnsi="Verdana" w:cs="Arial"/>
          <w:sz w:val="20"/>
          <w:szCs w:val="20"/>
        </w:rPr>
        <w:t>1.763, de 28 de julho de 2023</w:t>
      </w:r>
      <w:r w:rsidRPr="001A2825">
        <w:rPr>
          <w:rFonts w:ascii="Verdana" w:eastAsia="Arial" w:hAnsi="Verdana" w:cs="Arial"/>
          <w:sz w:val="20"/>
          <w:szCs w:val="20"/>
        </w:rPr>
        <w:t>.</w:t>
      </w:r>
    </w:p>
    <w:p w14:paraId="49E21C9F" w14:textId="77777777" w:rsidR="00571C76" w:rsidRPr="001A2825" w:rsidRDefault="00571C76" w:rsidP="00571C76">
      <w:pPr>
        <w:spacing w:after="0" w:line="360" w:lineRule="auto"/>
        <w:jc w:val="center"/>
        <w:rPr>
          <w:rFonts w:ascii="Verdana" w:eastAsia="Arial" w:hAnsi="Verdana" w:cs="Arial"/>
          <w:b/>
          <w:sz w:val="20"/>
          <w:szCs w:val="20"/>
        </w:rPr>
      </w:pPr>
    </w:p>
    <w:p w14:paraId="52B3C75C" w14:textId="16B571F9" w:rsidR="004A670C" w:rsidRPr="001A2825" w:rsidRDefault="00E73897" w:rsidP="00571C76">
      <w:pPr>
        <w:spacing w:after="0" w:line="360" w:lineRule="auto"/>
        <w:jc w:val="center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DECRETA</w:t>
      </w:r>
    </w:p>
    <w:p w14:paraId="3F0DD278" w14:textId="77777777" w:rsidR="00571C76" w:rsidRPr="001A2825" w:rsidRDefault="00571C76" w:rsidP="00571C76">
      <w:pPr>
        <w:spacing w:after="0" w:line="360" w:lineRule="auto"/>
        <w:jc w:val="center"/>
        <w:rPr>
          <w:rFonts w:ascii="Verdana" w:eastAsia="Arial" w:hAnsi="Verdana" w:cs="Arial"/>
          <w:b/>
          <w:sz w:val="20"/>
          <w:szCs w:val="20"/>
        </w:rPr>
      </w:pPr>
    </w:p>
    <w:p w14:paraId="55F3EC9D" w14:textId="3008D448" w:rsidR="004A670C" w:rsidRPr="001A2825" w:rsidRDefault="00E73897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Artigo 1º.</w:t>
      </w:r>
      <w:r w:rsidRPr="001A2825">
        <w:rPr>
          <w:rFonts w:ascii="Verdana" w:eastAsia="Arial" w:hAnsi="Verdana" w:cs="Arial"/>
          <w:sz w:val="20"/>
          <w:szCs w:val="20"/>
        </w:rPr>
        <w:t xml:space="preserve"> Em conformidade com as disposições constantes </w:t>
      </w:r>
      <w:r w:rsidR="005D5B08" w:rsidRPr="001A2825">
        <w:rPr>
          <w:rFonts w:ascii="Verdana" w:eastAsia="Arial" w:hAnsi="Verdana" w:cs="Arial"/>
          <w:sz w:val="20"/>
          <w:szCs w:val="20"/>
        </w:rPr>
        <w:t>na Lei Municipal 1.763, de 28 de julho de 2023</w:t>
      </w:r>
      <w:r w:rsidRPr="001A2825">
        <w:rPr>
          <w:rFonts w:ascii="Verdana" w:eastAsia="Arial" w:hAnsi="Verdana" w:cs="Arial"/>
          <w:sz w:val="20"/>
          <w:szCs w:val="20"/>
        </w:rPr>
        <w:t xml:space="preserve">, fica instituído o </w:t>
      </w:r>
      <w:r w:rsidR="005D5B08" w:rsidRPr="001A2825">
        <w:rPr>
          <w:rFonts w:ascii="Verdana" w:eastAsia="Arial" w:hAnsi="Verdana" w:cs="Arial"/>
          <w:sz w:val="20"/>
          <w:szCs w:val="20"/>
        </w:rPr>
        <w:t xml:space="preserve">Conselho Municipal de Acompanhamento e Fiscalização de Execução (COMAFE) dos recursos provenientes do FUNPAES, </w:t>
      </w:r>
      <w:r w:rsidRPr="001A2825">
        <w:rPr>
          <w:rFonts w:ascii="Verdana" w:eastAsia="Arial" w:hAnsi="Verdana" w:cs="Arial"/>
          <w:sz w:val="20"/>
          <w:szCs w:val="20"/>
        </w:rPr>
        <w:t>composto pelos membros assim designados:</w:t>
      </w:r>
    </w:p>
    <w:p w14:paraId="188803EC" w14:textId="77777777" w:rsidR="00571C76" w:rsidRPr="001A2825" w:rsidRDefault="00571C76" w:rsidP="00571C76">
      <w:pPr>
        <w:spacing w:after="0" w:line="360" w:lineRule="auto"/>
        <w:jc w:val="both"/>
        <w:rPr>
          <w:rFonts w:ascii="Verdana" w:eastAsia="Arial" w:hAnsi="Verdana" w:cs="Arial"/>
          <w:sz w:val="20"/>
          <w:szCs w:val="20"/>
        </w:rPr>
      </w:pPr>
    </w:p>
    <w:p w14:paraId="09C914DC" w14:textId="75C416F5" w:rsidR="004A670C" w:rsidRPr="001A2825" w:rsidRDefault="005D5B08" w:rsidP="00571C76">
      <w:pPr>
        <w:numPr>
          <w:ilvl w:val="0"/>
          <w:numId w:val="1"/>
        </w:numP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Secretário Municipal de Educação</w:t>
      </w:r>
      <w:r w:rsidR="00E73897" w:rsidRPr="001A2825">
        <w:rPr>
          <w:rFonts w:ascii="Verdana" w:eastAsia="Arial" w:hAnsi="Verdana" w:cs="Arial"/>
          <w:b/>
          <w:sz w:val="20"/>
          <w:szCs w:val="20"/>
        </w:rPr>
        <w:t xml:space="preserve">:    </w:t>
      </w:r>
    </w:p>
    <w:p w14:paraId="74DE0A3F" w14:textId="70E194F2" w:rsidR="005D5B08" w:rsidRPr="001A2825" w:rsidRDefault="005D5B08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bCs/>
          <w:sz w:val="20"/>
          <w:szCs w:val="20"/>
        </w:rPr>
      </w:pPr>
      <w:r w:rsidRPr="001A2825">
        <w:rPr>
          <w:rFonts w:ascii="Verdana" w:eastAsia="Arial" w:hAnsi="Verdana" w:cs="Arial"/>
          <w:bCs/>
          <w:sz w:val="20"/>
          <w:szCs w:val="20"/>
        </w:rPr>
        <w:t xml:space="preserve">KELVIM </w:t>
      </w:r>
      <w:r w:rsidR="00E73839" w:rsidRPr="001A2825">
        <w:rPr>
          <w:rFonts w:ascii="Verdana" w:eastAsia="Arial" w:hAnsi="Verdana" w:cs="Arial"/>
          <w:bCs/>
          <w:sz w:val="20"/>
          <w:szCs w:val="20"/>
        </w:rPr>
        <w:t>SIMAS GARCIA</w:t>
      </w:r>
    </w:p>
    <w:p w14:paraId="0C2E81F6" w14:textId="77777777" w:rsidR="00571C76" w:rsidRPr="001A2825" w:rsidRDefault="00571C76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11644649" w14:textId="69765355" w:rsidR="004A670C" w:rsidRPr="001A2825" w:rsidRDefault="005D5B08" w:rsidP="00571C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Representante da sociedade civil organizada</w:t>
      </w:r>
      <w:r w:rsidR="00E73897" w:rsidRPr="001A2825">
        <w:rPr>
          <w:rFonts w:ascii="Verdana" w:eastAsia="Arial" w:hAnsi="Verdana" w:cs="Arial"/>
          <w:b/>
          <w:sz w:val="20"/>
          <w:szCs w:val="20"/>
        </w:rPr>
        <w:t xml:space="preserve">:     </w:t>
      </w:r>
    </w:p>
    <w:p w14:paraId="55118607" w14:textId="2D081ADD" w:rsidR="004A670C" w:rsidRPr="001A2825" w:rsidRDefault="005D5B08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color w:val="000000"/>
          <w:sz w:val="20"/>
          <w:szCs w:val="20"/>
        </w:rPr>
      </w:pPr>
      <w:r w:rsidRPr="001A2825">
        <w:rPr>
          <w:rFonts w:ascii="Verdana" w:eastAsia="Arial" w:hAnsi="Verdana" w:cs="Arial"/>
          <w:color w:val="000000"/>
          <w:sz w:val="20"/>
          <w:szCs w:val="20"/>
        </w:rPr>
        <w:t>RENILSON TONINI DA SILVA</w:t>
      </w:r>
    </w:p>
    <w:p w14:paraId="7A6BDEDD" w14:textId="77777777" w:rsidR="00571C76" w:rsidRPr="001A2825" w:rsidRDefault="00571C76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sz w:val="20"/>
          <w:szCs w:val="20"/>
        </w:rPr>
      </w:pPr>
    </w:p>
    <w:p w14:paraId="1C4F9343" w14:textId="28F36050" w:rsidR="004A670C" w:rsidRPr="001A2825" w:rsidRDefault="005D5B08" w:rsidP="00571C7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Representante do Controle Interno Municipal</w:t>
      </w:r>
      <w:r w:rsidR="00E73897" w:rsidRPr="001A2825">
        <w:rPr>
          <w:rFonts w:ascii="Verdana" w:eastAsia="Arial" w:hAnsi="Verdana" w:cs="Arial"/>
          <w:b/>
          <w:sz w:val="20"/>
          <w:szCs w:val="20"/>
        </w:rPr>
        <w:t xml:space="preserve">: </w:t>
      </w:r>
    </w:p>
    <w:p w14:paraId="4D6D4A55" w14:textId="7ABC09E7" w:rsidR="005D5B08" w:rsidRPr="001A2825" w:rsidRDefault="005D5B08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bCs/>
          <w:sz w:val="20"/>
          <w:szCs w:val="20"/>
        </w:rPr>
      </w:pPr>
      <w:r w:rsidRPr="001A2825">
        <w:rPr>
          <w:rFonts w:ascii="Verdana" w:eastAsia="Arial" w:hAnsi="Verdana" w:cs="Arial"/>
          <w:bCs/>
          <w:sz w:val="20"/>
          <w:szCs w:val="20"/>
        </w:rPr>
        <w:t>KELIDA PAYMELA COBI</w:t>
      </w:r>
    </w:p>
    <w:p w14:paraId="37253E92" w14:textId="2ADE41B4" w:rsidR="00571C76" w:rsidRPr="001A2825" w:rsidRDefault="00571C76" w:rsidP="00571C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Verdana" w:eastAsia="Arial" w:hAnsi="Verdana" w:cs="Arial"/>
          <w:bCs/>
          <w:sz w:val="20"/>
          <w:szCs w:val="20"/>
        </w:rPr>
      </w:pPr>
      <w:r w:rsidRPr="001A2825">
        <w:rPr>
          <w:rFonts w:ascii="Verdana" w:eastAsia="Arial" w:hAnsi="Verdana" w:cs="Arial"/>
          <w:bCs/>
          <w:sz w:val="20"/>
          <w:szCs w:val="20"/>
        </w:rPr>
        <w:t xml:space="preserve"> </w:t>
      </w:r>
    </w:p>
    <w:p w14:paraId="541F63DF" w14:textId="0A7EEF17" w:rsidR="005D5B08" w:rsidRPr="001A2825" w:rsidRDefault="005D5B08" w:rsidP="00571C7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Representante da Procuradoria Municipal:</w:t>
      </w:r>
    </w:p>
    <w:p w14:paraId="18E4693A" w14:textId="33441936" w:rsidR="005D5B08" w:rsidRPr="001A2825" w:rsidRDefault="005D5B08" w:rsidP="00571C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Cs/>
          <w:sz w:val="20"/>
          <w:szCs w:val="20"/>
        </w:rPr>
      </w:pPr>
      <w:r w:rsidRPr="001A2825">
        <w:rPr>
          <w:rFonts w:ascii="Verdana" w:eastAsia="Arial" w:hAnsi="Verdana" w:cs="Arial"/>
          <w:bCs/>
          <w:sz w:val="20"/>
          <w:szCs w:val="20"/>
        </w:rPr>
        <w:t>DANIELA CONCEIÇÃO DE ALMEIDA</w:t>
      </w:r>
    </w:p>
    <w:p w14:paraId="7BDE3D6D" w14:textId="77777777" w:rsidR="00571C76" w:rsidRPr="001A2825" w:rsidRDefault="00571C76" w:rsidP="00571C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Cs/>
          <w:sz w:val="20"/>
          <w:szCs w:val="20"/>
        </w:rPr>
      </w:pPr>
    </w:p>
    <w:p w14:paraId="35680C70" w14:textId="4DE1E97C" w:rsidR="005D5B08" w:rsidRPr="001A2825" w:rsidRDefault="005D5B08" w:rsidP="00571C76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lastRenderedPageBreak/>
        <w:t>Representante da Secretaria de Obras</w:t>
      </w:r>
      <w:r w:rsidR="00571C76" w:rsidRPr="001A2825">
        <w:rPr>
          <w:rFonts w:ascii="Verdana" w:eastAsia="Arial" w:hAnsi="Verdana" w:cs="Arial"/>
          <w:b/>
          <w:sz w:val="20"/>
          <w:szCs w:val="20"/>
        </w:rPr>
        <w:t xml:space="preserve"> ou responsável técnico, com registro no Conselho Regional de Engenharia e Agronomia do Espírito Santo – CREAS/ES ou no Conselho de Arquitetura e Urbanismo do Espírito Santo – CAU-ES:</w:t>
      </w:r>
    </w:p>
    <w:p w14:paraId="2A1AC929" w14:textId="647C3959" w:rsidR="00571C76" w:rsidRPr="001A2825" w:rsidRDefault="00571C76" w:rsidP="00571C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Cs/>
          <w:sz w:val="20"/>
          <w:szCs w:val="20"/>
        </w:rPr>
      </w:pPr>
      <w:r w:rsidRPr="001A2825">
        <w:rPr>
          <w:rFonts w:ascii="Verdana" w:eastAsia="Arial" w:hAnsi="Verdana" w:cs="Arial"/>
          <w:bCs/>
          <w:sz w:val="20"/>
          <w:szCs w:val="20"/>
        </w:rPr>
        <w:t>RAFAEL DE ASSIS BORGES</w:t>
      </w:r>
    </w:p>
    <w:p w14:paraId="3AEC9DEE" w14:textId="77777777" w:rsidR="005D5B08" w:rsidRPr="001A2825" w:rsidRDefault="005D5B08" w:rsidP="00571C76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1C5D65F9" w14:textId="591067A7" w:rsidR="004A670C" w:rsidRPr="001A2825" w:rsidRDefault="00E73897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 xml:space="preserve">Artigo </w:t>
      </w:r>
      <w:r w:rsidR="00E73839" w:rsidRPr="001A2825">
        <w:rPr>
          <w:rFonts w:ascii="Verdana" w:eastAsia="Arial" w:hAnsi="Verdana" w:cs="Arial"/>
          <w:b/>
          <w:sz w:val="20"/>
          <w:szCs w:val="20"/>
        </w:rPr>
        <w:t>2</w:t>
      </w:r>
      <w:r w:rsidRPr="001A2825">
        <w:rPr>
          <w:rFonts w:ascii="Verdana" w:eastAsia="Arial" w:hAnsi="Verdana" w:cs="Arial"/>
          <w:b/>
          <w:sz w:val="20"/>
          <w:szCs w:val="20"/>
        </w:rPr>
        <w:t>º.</w:t>
      </w:r>
      <w:r w:rsidRPr="001A2825">
        <w:rPr>
          <w:rFonts w:ascii="Verdana" w:eastAsia="Arial" w:hAnsi="Verdana" w:cs="Arial"/>
          <w:sz w:val="20"/>
          <w:szCs w:val="20"/>
        </w:rPr>
        <w:t xml:space="preserve"> As atribuições do </w:t>
      </w:r>
      <w:r w:rsidR="00571C76" w:rsidRPr="001A2825">
        <w:rPr>
          <w:rFonts w:ascii="Verdana" w:eastAsia="Arial" w:hAnsi="Verdana" w:cs="Arial"/>
          <w:sz w:val="20"/>
          <w:szCs w:val="20"/>
        </w:rPr>
        <w:t>Conselho Municipal</w:t>
      </w:r>
      <w:r w:rsidRPr="001A2825">
        <w:rPr>
          <w:rFonts w:ascii="Verdana" w:eastAsia="Arial" w:hAnsi="Verdana" w:cs="Arial"/>
          <w:sz w:val="20"/>
          <w:szCs w:val="20"/>
        </w:rPr>
        <w:t xml:space="preserve"> são aquelas estabelecidas</w:t>
      </w:r>
      <w:r w:rsidR="00E73839" w:rsidRPr="001A2825">
        <w:rPr>
          <w:rFonts w:ascii="Verdana" w:eastAsia="Arial" w:hAnsi="Verdana" w:cs="Arial"/>
          <w:sz w:val="20"/>
          <w:szCs w:val="20"/>
        </w:rPr>
        <w:t xml:space="preserve"> no art. 4º d</w:t>
      </w:r>
      <w:r w:rsidRPr="001A2825">
        <w:rPr>
          <w:rFonts w:ascii="Verdana" w:eastAsia="Arial" w:hAnsi="Verdana" w:cs="Arial"/>
          <w:sz w:val="20"/>
          <w:szCs w:val="20"/>
        </w:rPr>
        <w:t xml:space="preserve">a Lei Municipal nº </w:t>
      </w:r>
      <w:r w:rsidR="00E73839" w:rsidRPr="001A2825">
        <w:rPr>
          <w:rFonts w:ascii="Verdana" w:eastAsia="Arial" w:hAnsi="Verdana" w:cs="Arial"/>
          <w:sz w:val="20"/>
          <w:szCs w:val="20"/>
        </w:rPr>
        <w:t xml:space="preserve">1.763, de 28 de </w:t>
      </w:r>
      <w:proofErr w:type="gramStart"/>
      <w:r w:rsidR="00E73839" w:rsidRPr="001A2825">
        <w:rPr>
          <w:rFonts w:ascii="Verdana" w:eastAsia="Arial" w:hAnsi="Verdana" w:cs="Arial"/>
          <w:sz w:val="20"/>
          <w:szCs w:val="20"/>
        </w:rPr>
        <w:t>Julho</w:t>
      </w:r>
      <w:proofErr w:type="gramEnd"/>
      <w:r w:rsidR="00E73839" w:rsidRPr="001A2825">
        <w:rPr>
          <w:rFonts w:ascii="Verdana" w:eastAsia="Arial" w:hAnsi="Verdana" w:cs="Arial"/>
          <w:sz w:val="20"/>
          <w:szCs w:val="20"/>
        </w:rPr>
        <w:t xml:space="preserve"> de 2023.</w:t>
      </w:r>
    </w:p>
    <w:p w14:paraId="21F865FB" w14:textId="77777777" w:rsidR="00571C76" w:rsidRPr="001A2825" w:rsidRDefault="00571C76" w:rsidP="00571C76">
      <w:pP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61DCC4F" w14:textId="40D2BC3C" w:rsidR="004A670C" w:rsidRPr="001A2825" w:rsidRDefault="00E73897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Parágrafo único.</w:t>
      </w:r>
      <w:r w:rsidRPr="001A2825">
        <w:rPr>
          <w:rFonts w:ascii="Verdana" w:eastAsia="Arial" w:hAnsi="Verdana" w:cs="Arial"/>
          <w:sz w:val="20"/>
          <w:szCs w:val="20"/>
        </w:rPr>
        <w:t xml:space="preserve"> O exercício das funções atribuídas aos membros do </w:t>
      </w:r>
      <w:r w:rsidR="0077753A" w:rsidRPr="001A2825">
        <w:rPr>
          <w:rFonts w:ascii="Verdana" w:eastAsia="Arial" w:hAnsi="Verdana" w:cs="Arial"/>
          <w:sz w:val="20"/>
          <w:szCs w:val="20"/>
        </w:rPr>
        <w:t xml:space="preserve">Conselho Municipal de Acompanhamento e Fiscalização de Execução (COMAFE) </w:t>
      </w:r>
      <w:r w:rsidRPr="001A2825">
        <w:rPr>
          <w:rFonts w:ascii="Verdana" w:eastAsia="Arial" w:hAnsi="Verdana" w:cs="Arial"/>
          <w:sz w:val="20"/>
          <w:szCs w:val="20"/>
        </w:rPr>
        <w:t>é considerado serviço público relevante, sendo desempenhado de forma não remunerada.</w:t>
      </w:r>
    </w:p>
    <w:p w14:paraId="0C9BAA60" w14:textId="77777777" w:rsidR="00571C76" w:rsidRPr="001A2825" w:rsidRDefault="00571C76" w:rsidP="00571C76">
      <w:pPr>
        <w:spacing w:after="0" w:line="360" w:lineRule="auto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0033DE27" w14:textId="6E4538AA" w:rsidR="004A670C" w:rsidRPr="001A2825" w:rsidRDefault="00E73897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 xml:space="preserve">Artigo </w:t>
      </w:r>
      <w:r w:rsidR="00E73839" w:rsidRPr="001A2825">
        <w:rPr>
          <w:rFonts w:ascii="Verdana" w:eastAsia="Arial" w:hAnsi="Verdana" w:cs="Arial"/>
          <w:b/>
          <w:sz w:val="20"/>
          <w:szCs w:val="20"/>
        </w:rPr>
        <w:t>3</w:t>
      </w:r>
      <w:r w:rsidRPr="001A2825">
        <w:rPr>
          <w:rFonts w:ascii="Verdana" w:eastAsia="Arial" w:hAnsi="Verdana" w:cs="Arial"/>
          <w:b/>
          <w:sz w:val="20"/>
          <w:szCs w:val="20"/>
        </w:rPr>
        <w:t>º.</w:t>
      </w:r>
      <w:r w:rsidRPr="001A2825">
        <w:rPr>
          <w:rFonts w:ascii="Verdana" w:eastAsia="Arial" w:hAnsi="Verdana" w:cs="Arial"/>
          <w:sz w:val="20"/>
          <w:szCs w:val="20"/>
        </w:rPr>
        <w:t xml:space="preserve"> Este Decreto entra em vigor na data de sua publicação, revogando-se as disposições em contrário</w:t>
      </w:r>
      <w:r w:rsidR="00E73839" w:rsidRPr="001A2825">
        <w:rPr>
          <w:rFonts w:ascii="Verdana" w:eastAsia="Arial" w:hAnsi="Verdana" w:cs="Arial"/>
          <w:sz w:val="20"/>
          <w:szCs w:val="20"/>
        </w:rPr>
        <w:t>.</w:t>
      </w:r>
    </w:p>
    <w:p w14:paraId="23AA895D" w14:textId="77777777" w:rsidR="00E73839" w:rsidRPr="001A2825" w:rsidRDefault="00E73839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</w:p>
    <w:p w14:paraId="441B3B88" w14:textId="77777777" w:rsidR="004A670C" w:rsidRPr="001A2825" w:rsidRDefault="00E73897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sz w:val="20"/>
          <w:szCs w:val="20"/>
        </w:rPr>
        <w:t>Registre-se, publique-se e cumpra-se.</w:t>
      </w:r>
    </w:p>
    <w:p w14:paraId="07512065" w14:textId="77777777" w:rsidR="00E73839" w:rsidRPr="001A2825" w:rsidRDefault="00E73839" w:rsidP="00E73839">
      <w:pPr>
        <w:spacing w:after="0" w:line="360" w:lineRule="auto"/>
        <w:ind w:firstLine="720"/>
        <w:jc w:val="both"/>
        <w:rPr>
          <w:rFonts w:ascii="Verdana" w:eastAsia="Arial" w:hAnsi="Verdana" w:cs="Arial"/>
          <w:sz w:val="20"/>
          <w:szCs w:val="20"/>
        </w:rPr>
      </w:pPr>
    </w:p>
    <w:p w14:paraId="63C7B854" w14:textId="66E1944B" w:rsidR="004A670C" w:rsidRPr="001A2825" w:rsidRDefault="00E73897" w:rsidP="00E73839">
      <w:pPr>
        <w:spacing w:after="0" w:line="360" w:lineRule="auto"/>
        <w:ind w:right="-6" w:firstLine="720"/>
        <w:jc w:val="both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sz w:val="20"/>
          <w:szCs w:val="20"/>
        </w:rPr>
        <w:t xml:space="preserve">Mantenópolis/ES, </w:t>
      </w:r>
      <w:r w:rsidR="00E73839" w:rsidRPr="001A2825">
        <w:rPr>
          <w:rFonts w:ascii="Verdana" w:eastAsia="Arial" w:hAnsi="Verdana" w:cs="Arial"/>
          <w:sz w:val="20"/>
          <w:szCs w:val="20"/>
        </w:rPr>
        <w:t>30 de outubro de 2025.</w:t>
      </w:r>
    </w:p>
    <w:p w14:paraId="13F3AC07" w14:textId="77777777" w:rsidR="00E73839" w:rsidRPr="001A2825" w:rsidRDefault="00E73839" w:rsidP="00571C76">
      <w:pPr>
        <w:spacing w:after="0" w:line="360" w:lineRule="auto"/>
        <w:ind w:right="-6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601F035D" w14:textId="77777777" w:rsidR="00E73839" w:rsidRPr="001A2825" w:rsidRDefault="00E73839" w:rsidP="00571C76">
      <w:pPr>
        <w:spacing w:after="0" w:line="360" w:lineRule="auto"/>
        <w:ind w:right="-6"/>
        <w:jc w:val="both"/>
        <w:rPr>
          <w:rFonts w:ascii="Verdana" w:eastAsia="Arial" w:hAnsi="Verdana" w:cs="Arial"/>
          <w:b/>
          <w:sz w:val="20"/>
          <w:szCs w:val="20"/>
        </w:rPr>
      </w:pPr>
    </w:p>
    <w:p w14:paraId="441D06D8" w14:textId="20D0EBB7" w:rsidR="00E73839" w:rsidRPr="001A2825" w:rsidRDefault="00E73897" w:rsidP="00E73839">
      <w:pPr>
        <w:spacing w:after="0" w:line="360" w:lineRule="auto"/>
        <w:ind w:right="-6"/>
        <w:jc w:val="center"/>
        <w:rPr>
          <w:rFonts w:ascii="Verdana" w:eastAsia="Arial" w:hAnsi="Verdana" w:cs="Arial"/>
          <w:b/>
          <w:sz w:val="20"/>
          <w:szCs w:val="20"/>
        </w:rPr>
      </w:pPr>
      <w:r w:rsidRPr="001A2825">
        <w:rPr>
          <w:rFonts w:ascii="Verdana" w:eastAsia="Arial" w:hAnsi="Verdana" w:cs="Arial"/>
          <w:b/>
          <w:sz w:val="20"/>
          <w:szCs w:val="20"/>
        </w:rPr>
        <w:t>L</w:t>
      </w:r>
      <w:r w:rsidR="00F10DB1" w:rsidRPr="001A2825">
        <w:rPr>
          <w:rFonts w:ascii="Verdana" w:eastAsia="Arial" w:hAnsi="Verdana" w:cs="Arial"/>
          <w:b/>
          <w:sz w:val="20"/>
          <w:szCs w:val="20"/>
        </w:rPr>
        <w:t>ú</w:t>
      </w:r>
      <w:r w:rsidRPr="001A2825">
        <w:rPr>
          <w:rFonts w:ascii="Verdana" w:eastAsia="Arial" w:hAnsi="Verdana" w:cs="Arial"/>
          <w:b/>
          <w:sz w:val="20"/>
          <w:szCs w:val="20"/>
        </w:rPr>
        <w:t>cio Marques de Morais</w:t>
      </w:r>
    </w:p>
    <w:p w14:paraId="780CAD06" w14:textId="7702DE74" w:rsidR="004A670C" w:rsidRPr="001A2825" w:rsidRDefault="00E73897" w:rsidP="00E73839">
      <w:pPr>
        <w:spacing w:after="0" w:line="360" w:lineRule="auto"/>
        <w:ind w:right="-6"/>
        <w:jc w:val="center"/>
        <w:rPr>
          <w:rFonts w:ascii="Verdana" w:eastAsia="Arial" w:hAnsi="Verdana" w:cs="Arial"/>
          <w:sz w:val="20"/>
          <w:szCs w:val="20"/>
        </w:rPr>
      </w:pPr>
      <w:r w:rsidRPr="001A2825">
        <w:rPr>
          <w:rFonts w:ascii="Verdana" w:eastAsia="Arial" w:hAnsi="Verdana" w:cs="Arial"/>
          <w:sz w:val="20"/>
          <w:szCs w:val="20"/>
        </w:rPr>
        <w:t>Prefeito Municipal</w:t>
      </w:r>
    </w:p>
    <w:p w14:paraId="6BB6F880" w14:textId="77777777" w:rsidR="0077753A" w:rsidRPr="001A2825" w:rsidRDefault="0077753A" w:rsidP="00E73839">
      <w:pPr>
        <w:spacing w:after="0" w:line="360" w:lineRule="auto"/>
        <w:ind w:right="-6"/>
        <w:jc w:val="center"/>
        <w:rPr>
          <w:rFonts w:ascii="Verdana" w:eastAsia="Arial" w:hAnsi="Verdana" w:cs="Arial"/>
          <w:b/>
          <w:sz w:val="20"/>
          <w:szCs w:val="20"/>
        </w:rPr>
      </w:pPr>
    </w:p>
    <w:sectPr w:rsidR="0077753A" w:rsidRPr="001A2825" w:rsidSect="001A2825">
      <w:headerReference w:type="default" r:id="rId8"/>
      <w:pgSz w:w="11906" w:h="16838"/>
      <w:pgMar w:top="0" w:right="0" w:bottom="0" w:left="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C6F8" w14:textId="77777777" w:rsidR="00E73897" w:rsidRDefault="00E73897">
      <w:pPr>
        <w:spacing w:after="0" w:line="240" w:lineRule="auto"/>
      </w:pPr>
      <w:r>
        <w:separator/>
      </w:r>
    </w:p>
  </w:endnote>
  <w:endnote w:type="continuationSeparator" w:id="0">
    <w:p w14:paraId="0736C8E7" w14:textId="77777777" w:rsidR="00E73897" w:rsidRDefault="00E73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C61A2" w14:textId="77777777" w:rsidR="00E73897" w:rsidRDefault="00E73897">
      <w:pPr>
        <w:spacing w:after="0" w:line="240" w:lineRule="auto"/>
      </w:pPr>
      <w:r>
        <w:separator/>
      </w:r>
    </w:p>
  </w:footnote>
  <w:footnote w:type="continuationSeparator" w:id="0">
    <w:p w14:paraId="037E6A7E" w14:textId="77777777" w:rsidR="00E73897" w:rsidRDefault="00E73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3C760" w14:textId="77777777" w:rsidR="004A670C" w:rsidRDefault="004A67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CC20E2"/>
    <w:multiLevelType w:val="multilevel"/>
    <w:tmpl w:val="4E0A29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Arial" w:eastAsia="Arial" w:hAnsi="Arial" w:cs="Arial"/>
        <w:b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187671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C"/>
    <w:rsid w:val="001A2825"/>
    <w:rsid w:val="00214560"/>
    <w:rsid w:val="004A670C"/>
    <w:rsid w:val="00571C76"/>
    <w:rsid w:val="005D5B08"/>
    <w:rsid w:val="0077753A"/>
    <w:rsid w:val="00947C17"/>
    <w:rsid w:val="00E73839"/>
    <w:rsid w:val="00E73897"/>
    <w:rsid w:val="00E84418"/>
    <w:rsid w:val="00F10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2C03"/>
  <w15:docId w15:val="{0B081E18-A258-4C1B-890E-4CC6DC0B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C9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84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4BC0"/>
  </w:style>
  <w:style w:type="paragraph" w:styleId="Rodap">
    <w:name w:val="footer"/>
    <w:basedOn w:val="Normal"/>
    <w:link w:val="RodapChar"/>
    <w:uiPriority w:val="99"/>
    <w:unhideWhenUsed/>
    <w:rsid w:val="00D84B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BC0"/>
  </w:style>
  <w:style w:type="paragraph" w:styleId="PargrafodaLista">
    <w:name w:val="List Paragraph"/>
    <w:basedOn w:val="Normal"/>
    <w:uiPriority w:val="34"/>
    <w:qFormat/>
    <w:rsid w:val="002C59D9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rsid w:val="0077753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otbXgQUdk9hh1vAGx1/FYjySHA==">CgMxLjA4AHIhMWJTTDdMUjk0YXhfNmlPNjRhLTFZZXpmUEwxanFGa0lj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pmm_mantenopolis_es@outlook.com</cp:lastModifiedBy>
  <cp:revision>3</cp:revision>
  <cp:lastPrinted>2025-10-30T14:51:00Z</cp:lastPrinted>
  <dcterms:created xsi:type="dcterms:W3CDTF">2025-10-30T14:52:00Z</dcterms:created>
  <dcterms:modified xsi:type="dcterms:W3CDTF">2025-10-30T14:53:00Z</dcterms:modified>
</cp:coreProperties>
</file>