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  <w:rPr>
          <w:rFonts w:ascii="Arial" w:hAnsi="Arial"/>
          <w:color w:val="000000"/>
          <w:szCs w:val="24"/>
        </w:rPr>
      </w:pPr>
      <w:r>
        <w:rPr>
          <w:lang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75666" cy="1159344"/>
                <wp:effectExtent l="0" t="0" r="1270" b="317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  <pic:nv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6887" cy="1167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26.43pt;height:91.29pt;mso-wrap-distance-left:0.00pt;mso-wrap-distance-top:0.00pt;mso-wrap-distance-right:0.00pt;mso-wrap-distance-bottom:0.00pt;z-index:1;" stroked="false">
                <v:imagedata r:id="rId7" o:title=""/>
                <o:lock v:ext="edit" rotation="t"/>
              </v:shape>
            </w:pict>
          </mc:Fallback>
        </mc:AlternateContent>
      </w:r>
    </w:p>
    <w:p>
      <w:pPr>
        <w:rPr>
          <w:rFonts w:ascii="Arial" w:hAnsi="Arial"/>
          <w:color w:val="000000"/>
          <w:szCs w:val="24"/>
        </w:rPr>
      </w:pPr>
    </w:p>
    <w:p>
      <w:r>
        <w:rPr>
          <w:rFonts w:ascii="Arial" w:hAnsi="Arial"/>
          <w:color w:val="000000"/>
          <w:szCs w:val="24"/>
        </w:rPr>
        <w:t xml:space="preserve">OF. SEMUS/FBÁSICA Nº.</w:t>
      </w:r>
      <w:r>
        <w:rPr>
          <w:rFonts w:ascii="Arial" w:hAnsi="Arial"/>
          <w:color w:val="000000"/>
          <w:szCs w:val="24"/>
        </w:rPr>
        <w:t xml:space="preserve">34</w:t>
      </w:r>
      <w:r>
        <w:rPr>
          <w:rFonts w:ascii="Arial" w:hAnsi="Arial"/>
          <w:color w:val="000000"/>
          <w:szCs w:val="24"/>
        </w:rPr>
        <w:t xml:space="preserve">/202</w:t>
      </w:r>
      <w:r>
        <w:rPr>
          <w:rFonts w:ascii="Arial" w:hAnsi="Arial"/>
          <w:color w:val="000000"/>
          <w:szCs w:val="24"/>
        </w:rPr>
        <w:t xml:space="preserve">5</w:t>
      </w:r>
      <w:r>
        <w:rPr>
          <w:rFonts w:ascii="Arial" w:hAnsi="Arial"/>
          <w:color w:val="000000"/>
          <w:szCs w:val="24"/>
        </w:rPr>
        <w:t xml:space="preserve">               </w:t>
      </w:r>
      <w:r>
        <w:rPr>
          <w:rFonts w:ascii="Arial" w:hAnsi="Arial"/>
          <w:color w:val="000000"/>
          <w:szCs w:val="24"/>
        </w:rPr>
        <w:tab/>
      </w:r>
      <w:r>
        <w:rPr>
          <w:rFonts w:ascii="Arial" w:hAnsi="Arial"/>
          <w:color w:val="000000"/>
          <w:szCs w:val="24"/>
        </w:rPr>
        <w:tab/>
      </w:r>
      <w:r>
        <w:rPr>
          <w:rFonts w:ascii="Arial" w:hAnsi="Arial"/>
          <w:color w:val="000000"/>
          <w:szCs w:val="24"/>
        </w:rPr>
        <w:tab/>
      </w:r>
      <w:r>
        <w:rPr>
          <w:rFonts w:ascii="Arial" w:hAnsi="Arial"/>
          <w:color w:val="000000"/>
          <w:szCs w:val="24"/>
        </w:rPr>
        <w:t xml:space="preserve"> </w:t>
      </w:r>
      <w:r>
        <w:rPr>
          <w:rFonts w:ascii="Arial" w:hAnsi="Arial"/>
          <w:color w:val="000000"/>
          <w:szCs w:val="24"/>
        </w:rPr>
        <w:t xml:space="preserve">        </w:t>
      </w:r>
      <w:r>
        <w:rPr>
          <w:rFonts w:ascii="Arial" w:hAnsi="Arial"/>
          <w:color w:val="000000"/>
          <w:szCs w:val="24"/>
        </w:rPr>
        <w:t xml:space="preserve"> </w:t>
      </w:r>
      <w:r>
        <w:rPr>
          <w:rFonts w:ascii="Arial" w:hAnsi="Arial"/>
          <w:color w:val="000000"/>
          <w:szCs w:val="24"/>
        </w:rPr>
        <w:t xml:space="preserve">Itarana, </w:t>
      </w:r>
      <w:r>
        <w:rPr>
          <w:rFonts w:ascii="Arial" w:hAnsi="Arial"/>
          <w:color w:val="000000"/>
          <w:szCs w:val="24"/>
        </w:rPr>
        <w:t xml:space="preserve">14</w:t>
      </w:r>
      <w:r>
        <w:rPr>
          <w:rFonts w:ascii="Arial" w:hAnsi="Arial"/>
          <w:color w:val="000000"/>
          <w:szCs w:val="24"/>
        </w:rPr>
        <w:t xml:space="preserve"> de </w:t>
      </w:r>
      <w:r>
        <w:rPr>
          <w:rFonts w:ascii="Arial" w:hAnsi="Arial"/>
          <w:color w:val="000000"/>
          <w:szCs w:val="24"/>
        </w:rPr>
        <w:t xml:space="preserve">julho</w:t>
      </w:r>
      <w:r>
        <w:rPr>
          <w:rFonts w:ascii="Arial" w:hAnsi="Arial"/>
          <w:color w:val="000000"/>
          <w:szCs w:val="24"/>
        </w:rPr>
        <w:t xml:space="preserve"> de 202</w:t>
      </w:r>
      <w:r>
        <w:rPr>
          <w:rFonts w:ascii="Arial" w:hAnsi="Arial"/>
          <w:color w:val="000000"/>
          <w:szCs w:val="24"/>
        </w:rPr>
        <w:t xml:space="preserve">5</w:t>
      </w:r>
      <w:r>
        <w:rPr>
          <w:rFonts w:ascii="Arial" w:hAnsi="Arial"/>
          <w:color w:val="000000"/>
          <w:szCs w:val="24"/>
        </w:rPr>
        <w:t xml:space="preserve">.</w:t>
      </w:r>
    </w:p>
    <w:p>
      <w:pPr>
        <w:pStyle w:val="Corpodetexto"/>
        <w:spacing w:line="360" w:lineRule="auto"/>
        <w:rPr>
          <w:rFonts w:ascii="Arial" w:hAnsi="Arial"/>
          <w:color w:val="000000"/>
          <w:szCs w:val="24"/>
        </w:rPr>
      </w:pPr>
    </w:p>
    <w:p>
      <w:pPr>
        <w:pStyle w:val="Standard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 xml:space="preserve">À: SECRETÁRIA MUNICIPAL DE SAÚDE</w:t>
      </w:r>
    </w:p>
    <w:p>
      <w:pPr>
        <w:pStyle w:val="Standard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 xml:space="preserve">VANESSA ARRIVABENE</w:t>
      </w:r>
    </w:p>
    <w:p>
      <w:pPr>
        <w:pStyle w:val="Corpodetexto"/>
        <w:spacing w:line="360" w:lineRule="auto"/>
        <w:rPr>
          <w:rFonts w:ascii="Arial" w:hAnsi="Arial"/>
          <w:b/>
          <w:bCs/>
          <w:color w:val="000000"/>
          <w:szCs w:val="24"/>
        </w:rPr>
      </w:pPr>
    </w:p>
    <w:p>
      <w:pPr>
        <w:pStyle w:val="Corpodetexto"/>
        <w:spacing w:line="360" w:lineRule="auto"/>
        <w:jc w:val="both"/>
      </w:pPr>
      <w:r>
        <w:rPr>
          <w:rFonts w:ascii="Arial" w:hAnsi="Arial"/>
          <w:color w:val="000000"/>
          <w:szCs w:val="24"/>
        </w:rPr>
        <w:t xml:space="preserve">Considerando a necessidade de readequação da relação municipal de medicamentos para o ano de 202</w:t>
      </w:r>
      <w:r>
        <w:rPr>
          <w:rFonts w:ascii="Arial" w:hAnsi="Arial"/>
          <w:color w:val="000000"/>
          <w:szCs w:val="24"/>
        </w:rPr>
        <w:t xml:space="preserve">5</w:t>
      </w:r>
      <w:r>
        <w:rPr>
          <w:rFonts w:ascii="Arial" w:hAnsi="Arial"/>
          <w:color w:val="000000"/>
          <w:szCs w:val="24"/>
        </w:rPr>
        <w:t xml:space="preserve">;</w:t>
      </w:r>
    </w:p>
    <w:p>
      <w:pPr>
        <w:pStyle w:val="Corpodetexto"/>
        <w:spacing w:line="360" w:lineRule="auto"/>
        <w:jc w:val="both"/>
      </w:pPr>
      <w:r>
        <w:rPr>
          <w:rFonts w:ascii="Arial" w:hAnsi="Arial"/>
          <w:color w:val="000000"/>
          <w:szCs w:val="24"/>
        </w:rPr>
        <w:t xml:space="preserve">Considerando que os prescritores são médicos, enfermeiros e dentistas das equipes </w:t>
      </w:r>
      <w:r>
        <w:rPr>
          <w:rFonts w:ascii="Arial" w:hAnsi="Arial"/>
          <w:color w:val="000000"/>
          <w:szCs w:val="24"/>
        </w:rPr>
        <w:t xml:space="preserve">ACS</w:t>
      </w:r>
      <w:r>
        <w:rPr>
          <w:rFonts w:ascii="Arial" w:hAnsi="Arial"/>
          <w:color w:val="000000"/>
          <w:szCs w:val="24"/>
        </w:rPr>
        <w:t xml:space="preserve">;</w:t>
      </w:r>
    </w:p>
    <w:p>
      <w:pPr>
        <w:pStyle w:val="Corpodetexto"/>
        <w:spacing w:line="360" w:lineRule="auto"/>
        <w:jc w:val="both"/>
        <w:rPr>
          <w:rFonts w:ascii="Arial" w:hAnsi="Arial"/>
          <w:color w:val="000000"/>
          <w:szCs w:val="24"/>
        </w:rPr>
      </w:pPr>
      <w:r>
        <w:rPr>
          <w:rFonts w:ascii="Arial" w:hAnsi="Arial"/>
          <w:color w:val="000000"/>
          <w:szCs w:val="24"/>
        </w:rPr>
        <w:t xml:space="preserve">Considerando o alto-índice de prescrição de medicamentos não contemplados na REMUME o que onera a Secretaria Municipal de Saúde, uma vez que os usuários procuram o serviço em busca de autorização de compra para os referidos itens;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Solicito de Vossa Senhoria que seja padronizada a atualização da REMUME 202</w:t>
      </w:r>
      <w:r>
        <w:rPr>
          <w:rFonts w:ascii="Arial" w:hAnsi="Arial"/>
          <w:color w:val="000000"/>
        </w:rPr>
        <w:t xml:space="preserve">4</w:t>
      </w:r>
      <w:r>
        <w:rPr>
          <w:rFonts w:ascii="Arial" w:hAnsi="Arial"/>
          <w:color w:val="000000"/>
        </w:rPr>
        <w:t xml:space="preserve"> (Relação Municipal de Medicamentos) em anexo, conforme recomendado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no Relatório Anual de Gestão da Assistência Farmacêutica. </w:t>
      </w:r>
    </w:p>
    <w:p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ab/>
      </w:r>
    </w:p>
    <w:p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Vale ressaltar que esta atualização foi realizada de acordo com a epidemiologia local e a atualização da RENAME (Relação Nacional de Medicamentos) publicada em 20</w:t>
      </w:r>
      <w:r>
        <w:rPr>
          <w:rFonts w:ascii="Arial" w:hAnsi="Arial"/>
          <w:color w:val="000000"/>
        </w:rPr>
        <w:t xml:space="preserve">2</w:t>
      </w:r>
      <w:r>
        <w:rPr>
          <w:rFonts w:ascii="Arial" w:hAnsi="Arial"/>
          <w:color w:val="000000"/>
        </w:rPr>
        <w:t xml:space="preserve">4</w:t>
      </w:r>
      <w:r>
        <w:rPr>
          <w:rFonts w:ascii="Arial" w:hAnsi="Arial"/>
          <w:color w:val="000000"/>
        </w:rPr>
        <w:t xml:space="preserve">.</w:t>
      </w:r>
    </w:p>
    <w:p>
      <w:pPr>
        <w:pStyle w:val="Corpodetexto"/>
        <w:spacing w:line="360" w:lineRule="auto"/>
        <w:rPr>
          <w:rFonts w:ascii="Arial" w:hAnsi="Arial"/>
          <w:color w:val="000000"/>
          <w:szCs w:val="24"/>
        </w:rPr>
      </w:pPr>
    </w:p>
    <w:p>
      <w:pPr>
        <w:pStyle w:val="Corpodetexto"/>
        <w:spacing w:line="360" w:lineRule="auto"/>
        <w:rPr>
          <w:rFonts w:ascii="Arial" w:hAnsi="Arial"/>
          <w:color w:val="000000"/>
          <w:szCs w:val="24"/>
        </w:rPr>
      </w:pPr>
      <w:r>
        <w:rPr>
          <w:rFonts w:ascii="Arial" w:hAnsi="Arial"/>
          <w:color w:val="000000"/>
          <w:szCs w:val="24"/>
        </w:rPr>
        <w:t xml:space="preserve">Atenciosamente,</w:t>
      </w:r>
    </w:p>
    <w:p>
      <w:pPr>
        <w:pStyle w:val="Corpodetexto"/>
        <w:spacing w:line="360" w:lineRule="auto"/>
        <w:rPr>
          <w:rFonts w:ascii="Arial" w:hAnsi="Arial"/>
          <w:color w:val="000000"/>
          <w:szCs w:val="24"/>
        </w:rPr>
      </w:pPr>
    </w:p>
    <w:p>
      <w:pPr>
        <w:pStyle w:val="Standard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 xml:space="preserve">Kenia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Baldotto</w:t>
      </w:r>
      <w:r>
        <w:rPr>
          <w:b/>
          <w:bCs/>
          <w:color w:val="000000"/>
        </w:rPr>
        <w:t xml:space="preserve"> Bridi</w:t>
      </w:r>
    </w:p>
    <w:p>
      <w:pPr>
        <w:pStyle w:val="Standard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Farmacêutica/Diretor Técnico Responsável</w:t>
      </w:r>
    </w:p>
    <w:p>
      <w:pPr>
        <w:pStyle w:val="Standard"/>
        <w:rPr>
          <w:rFonts w:hint="eastAsia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Farmácia Básica Municipal</w:t>
      </w:r>
    </w:p>
    <w:p/>
    <w:p/>
    <w:p>
      <w:pPr>
        <w:pStyle w:val="Standard"/>
        <w:jc w:val="center"/>
        <w:rPr>
          <w:rFonts w:hint="eastAsia"/>
          <w:color w:val="000000"/>
          <w:sz w:val="22"/>
          <w:szCs w:val="22"/>
        </w:rPr>
      </w:pPr>
      <w:r>
        <w:rPr>
          <w:lang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51866" cy="1190064"/>
                <wp:effectExtent l="0" t="0" r="127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  <pic:nv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2333" cy="1198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232.43pt;height:93.71pt;mso-wrap-distance-left:0.00pt;mso-wrap-distance-top:0.00pt;mso-wrap-distance-right:0.00pt;mso-wrap-distance-bottom:0.00pt;z-index:1;" stroked="false">
                <v:imagedata r:id="rId7" o:title=""/>
                <o:lock v:ext="edit" rotation="t"/>
              </v:shape>
            </w:pict>
          </mc:Fallback>
        </mc:AlternateContent>
      </w:r>
    </w:p>
    <w:p>
      <w:pPr>
        <w:pStyle w:val="Standard"/>
        <w:rPr>
          <w:rFonts w:hint="eastAsia"/>
          <w:color w:val="000000"/>
          <w:sz w:val="22"/>
          <w:szCs w:val="22"/>
        </w:rPr>
      </w:pPr>
    </w:p>
    <w:p>
      <w:pPr>
        <w:pStyle w:val="Standard"/>
        <w:rPr>
          <w:rFonts w:hint="eastAsia"/>
          <w:color w:val="000000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4"/>
        <w:gridCol w:w="2604"/>
        <w:gridCol w:w="3120"/>
      </w:tblGrid>
      <w:tr>
        <w:tc>
          <w:tcPr>
            <w:tcW w:w="39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spacing w:before="283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pStyle w:val="TableContents"/>
              <w:spacing w:before="283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Denominação genérica</w:t>
            </w:r>
          </w:p>
        </w:tc>
        <w:tc>
          <w:tcPr>
            <w:tcW w:w="26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spacing w:before="283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Concentração/ Composição</w:t>
            </w:r>
          </w:p>
        </w:tc>
        <w:tc>
          <w:tcPr>
            <w:tcW w:w="3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spacing w:before="283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Forma farmacêutica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Acetato de </w:t>
            </w:r>
            <w:r>
              <w:rPr>
                <w:rFonts w:ascii="Times New Roman" w:hAnsi="Times New Roman" w:cs="Times New Roman"/>
              </w:rPr>
              <w:t xml:space="preserve">H</w:t>
            </w:r>
            <w:r>
              <w:rPr>
                <w:rFonts w:ascii="Times New Roman" w:hAnsi="Times New Roman" w:cs="Times New Roman"/>
              </w:rPr>
              <w:t xml:space="preserve">idrocortisona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mg/g (1%)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Creme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Acetato de </w:t>
            </w:r>
            <w:r>
              <w:rPr>
                <w:rFonts w:ascii="Times New Roman" w:hAnsi="Times New Roman" w:cs="Times New Roman"/>
              </w:rPr>
              <w:t xml:space="preserve">M</w:t>
            </w:r>
            <w:r>
              <w:rPr>
                <w:rFonts w:ascii="Times New Roman" w:hAnsi="Times New Roman" w:cs="Times New Roman"/>
              </w:rPr>
              <w:t xml:space="preserve">edroxiprogesterona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 mg/</w:t>
            </w:r>
            <w:r>
              <w:rPr>
                <w:rFonts w:ascii="Times New Roman" w:hAnsi="Times New Roman" w:cs="Times New Roman"/>
              </w:rPr>
              <w:t xml:space="preserve">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Ampola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Acebrofilina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25 mg/5 </w:t>
            </w:r>
            <w:r>
              <w:rPr>
                <w:rFonts w:ascii="Times New Roman" w:hAnsi="Times New Roman" w:cs="Times New Roman"/>
                <w:color w:val="333333"/>
              </w:rPr>
              <w:t xml:space="preserve">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Xarope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Acebrofilina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mg/5ml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Xarope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Aciclovir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Aciclovir 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mg/g (5%)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Creme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Ácido Acetilsalicílico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Ácido Fólico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Ácido </w:t>
            </w:r>
            <w:r>
              <w:rPr>
                <w:rFonts w:ascii="Times New Roman" w:hAnsi="Times New Roman" w:cs="Times New Roman"/>
              </w:rPr>
              <w:t xml:space="preserve">Valproico</w:t>
            </w:r>
            <w:r>
              <w:rPr>
                <w:rFonts w:ascii="Times New Roman" w:hAnsi="Times New Roman" w:cs="Times New Roman"/>
              </w:rPr>
              <w:t xml:space="preserve"> (valproato de sódio)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Ácido </w:t>
            </w:r>
            <w:r>
              <w:rPr>
                <w:rFonts w:ascii="Times New Roman" w:hAnsi="Times New Roman" w:cs="Times New Roman"/>
              </w:rPr>
              <w:t xml:space="preserve">Valproico</w:t>
            </w:r>
            <w:r>
              <w:rPr>
                <w:rFonts w:ascii="Times New Roman" w:hAnsi="Times New Roman" w:cs="Times New Roman"/>
              </w:rPr>
              <w:t xml:space="preserve"> (valproato de sódio)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Ácido </w:t>
            </w:r>
            <w:r>
              <w:rPr>
                <w:rFonts w:ascii="Times New Roman" w:hAnsi="Times New Roman" w:cs="Times New Roman"/>
              </w:rPr>
              <w:t xml:space="preserve">Valproico</w:t>
            </w:r>
            <w:r>
              <w:rPr>
                <w:rFonts w:ascii="Times New Roman" w:hAnsi="Times New Roman" w:cs="Times New Roman"/>
              </w:rPr>
              <w:t xml:space="preserve"> (valproato de sódio)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mg/</w:t>
            </w:r>
            <w:r>
              <w:rPr>
                <w:rFonts w:ascii="Times New Roman" w:hAnsi="Times New Roman" w:cs="Times New Roman"/>
              </w:rPr>
              <w:t xml:space="preserve">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Xarope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Agulha compatível c/ caneta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0,23x4MM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Unidade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Albendazol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mg/</w:t>
            </w:r>
            <w:r>
              <w:rPr>
                <w:rFonts w:ascii="Times New Roman" w:hAnsi="Times New Roman" w:cs="Times New Roman"/>
              </w:rPr>
              <w:t xml:space="preserve">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Suspensão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Albendazol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 mastigável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Alopurinol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Alopurinol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Alendronato</w:t>
            </w:r>
            <w:r>
              <w:rPr>
                <w:rFonts w:ascii="Times New Roman" w:hAnsi="Times New Roman" w:cs="Times New Roman"/>
              </w:rPr>
              <w:t xml:space="preserve"> de Sódio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Alprazolam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Ambroxol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mg/5ml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Xarope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Ambroxol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mg/5ml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Xarope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Amoxicilina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Cápsula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Amoxicilina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mg/ml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Suspensão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Amoxicilina + Clavulanato de Potássio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mg/ml + 12,5 mg/ml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Suspensão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Amoxicilina + Clavulanato de Potássio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mg + 125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Anlodipino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Atenolol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Antimoniato de </w:t>
            </w:r>
            <w:r>
              <w:rPr>
                <w:rFonts w:ascii="Times New Roman" w:hAnsi="Times New Roman" w:cs="Times New Roman"/>
              </w:rPr>
              <w:t xml:space="preserve">Meglumina</w:t>
            </w:r>
            <w:r>
              <w:rPr>
                <w:rFonts w:ascii="Times New Roman" w:hAnsi="Times New Roman" w:cs="Times New Roman"/>
              </w:rPr>
              <w:t xml:space="preserve">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Solução Injetável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Azitromicina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Azitromicina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mg/</w:t>
            </w:r>
            <w:r>
              <w:rPr>
                <w:rFonts w:ascii="Times New Roman" w:hAnsi="Times New Roman" w:cs="Times New Roman"/>
              </w:rPr>
              <w:t xml:space="preserve">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Pó para suspensão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Benzilpenicilina Benzatina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1.200.000 UI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Frasco/ampola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Benzoilmetronidazol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4 %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Suspensão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Brometo de Ipratrópio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0,25 mg/</w:t>
            </w:r>
            <w:r>
              <w:rPr>
                <w:rFonts w:ascii="Times New Roman" w:hAnsi="Times New Roman" w:cs="Times New Roman"/>
              </w:rPr>
              <w:t xml:space="preserve">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Solução para inalação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Bromoprida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mg/ml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Solução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Bromoprida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Budesonida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 mcg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Suspensão para inalação nasal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Budesonida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mcg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Suspensão para inalação nasal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Butilbrometo</w:t>
            </w:r>
            <w:r>
              <w:rPr>
                <w:rFonts w:ascii="Times New Roman" w:hAnsi="Times New Roman" w:cs="Times New Roman"/>
              </w:rPr>
              <w:t xml:space="preserve"> de Escopolamina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Captopril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Carbamazepina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Carbonato de Cálcio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1.250 mg (500 mg de cálcio)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Carbonato de Cálcio + </w:t>
            </w:r>
            <w:r>
              <w:rPr>
                <w:rFonts w:ascii="Times New Roman" w:hAnsi="Times New Roman" w:cs="Times New Roman"/>
              </w:rPr>
              <w:t xml:space="preserve">Colecalciferol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1.250 mg (500 mg de cálcio) + 400 UI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Carbonato de Lítio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Carvedilol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3,125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Carvedilol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12,5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Cefalexina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Cefalexina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mg/</w:t>
            </w:r>
            <w:r>
              <w:rPr>
                <w:rFonts w:ascii="Times New Roman" w:hAnsi="Times New Roman" w:cs="Times New Roman"/>
              </w:rPr>
              <w:t xml:space="preserve">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Suspensão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Cetoconazol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20mg/g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Creme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Cinarizina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Ciprofloxacino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Claritromicina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Clonazepam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2,5 mg/</w:t>
            </w:r>
            <w:r>
              <w:rPr>
                <w:rFonts w:ascii="Times New Roman" w:hAnsi="Times New Roman" w:cs="Times New Roman"/>
              </w:rPr>
              <w:t xml:space="preserve">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Solução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Clonazepam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Clonazepam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Cloreto de Sódio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0,9%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Solução Nasal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Cloridrato de Amiodarona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Cloridrato de Amitriptilina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Cloridrato de </w:t>
            </w:r>
            <w:r>
              <w:rPr>
                <w:rFonts w:ascii="Times New Roman" w:hAnsi="Times New Roman" w:cs="Times New Roman"/>
              </w:rPr>
              <w:t xml:space="preserve">Biperideno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Cloridrato de Bupropiona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Cloridrato de </w:t>
            </w:r>
            <w:r>
              <w:rPr>
                <w:rFonts w:ascii="Times New Roman" w:hAnsi="Times New Roman" w:cs="Times New Roman"/>
              </w:rPr>
              <w:t xml:space="preserve">Clomipramina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Cloridrato de Clorpromazina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Cloridrato de Clorpromazina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Cloridrato de Duloxetina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Cápsula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Cloridrato de Fluoxetina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Cápsula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Cloridrato de Metformina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Cloridrato de </w:t>
            </w:r>
            <w:r>
              <w:rPr>
                <w:rFonts w:ascii="Times New Roman" w:hAnsi="Times New Roman" w:cs="Times New Roman"/>
              </w:rPr>
              <w:t xml:space="preserve">Nortriptilina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Cápsula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Cloridrato de </w:t>
            </w:r>
            <w:r>
              <w:rPr>
                <w:rFonts w:ascii="Times New Roman" w:hAnsi="Times New Roman" w:cs="Times New Roman"/>
              </w:rPr>
              <w:t xml:space="preserve">Nortriptilina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Cápsula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Cloridrato de Ondansetrona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 </w:t>
            </w:r>
            <w:r>
              <w:rPr>
                <w:rFonts w:ascii="Times New Roman" w:hAnsi="Times New Roman" w:cs="Times New Roman"/>
              </w:rPr>
              <w:t xml:space="preserve">Orodispersível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Cloridrato de </w:t>
            </w:r>
            <w:r>
              <w:rPr>
                <w:rFonts w:ascii="Times New Roman" w:hAnsi="Times New Roman" w:cs="Times New Roman"/>
                <w:color w:val="000000"/>
              </w:rPr>
              <w:t xml:space="preserve">Paroxetina</w:t>
            </w:r>
            <w:r>
              <w:rPr>
                <w:rFonts w:ascii="Times New Roman" w:hAnsi="Times New Roman" w:cs="Times New Roman"/>
                <w:color w:val="000000"/>
              </w:rPr>
              <w:t xml:space="preserve">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Cloridrato de </w:t>
            </w:r>
            <w:r>
              <w:rPr>
                <w:rFonts w:ascii="Times New Roman" w:hAnsi="Times New Roman" w:cs="Times New Roman"/>
              </w:rPr>
              <w:t xml:space="preserve">Prometazina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Cloridrato de Propafenona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Cloridrato de Propranolol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Cloridrato de Sertralina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Cloridrato de Tiamina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Cloridrato de </w:t>
            </w:r>
            <w:r>
              <w:rPr>
                <w:rFonts w:ascii="Times New Roman" w:hAnsi="Times New Roman" w:cs="Times New Roman"/>
              </w:rPr>
              <w:t xml:space="preserve">Venlafaxina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Cloridrato de </w:t>
            </w:r>
            <w:r>
              <w:rPr>
                <w:rFonts w:ascii="Times New Roman" w:hAnsi="Times New Roman" w:cs="Times New Roman"/>
              </w:rPr>
              <w:t xml:space="preserve">Venlafaxina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Cápsula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Cloridrato de </w:t>
            </w:r>
            <w:r>
              <w:rPr>
                <w:rFonts w:ascii="Times New Roman" w:hAnsi="Times New Roman" w:cs="Times New Roman"/>
              </w:rPr>
              <w:t xml:space="preserve">Verapamil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Decanoato de Haloperidol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mg/</w:t>
            </w:r>
            <w:r>
              <w:rPr>
                <w:rFonts w:ascii="Times New Roman" w:hAnsi="Times New Roman" w:cs="Times New Roman"/>
              </w:rPr>
              <w:t xml:space="preserve">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Solução injetável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Dexametasona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mg/</w:t>
            </w:r>
            <w:r>
              <w:rPr>
                <w:rFonts w:ascii="Times New Roman" w:hAnsi="Times New Roman" w:cs="Times New Roman"/>
              </w:rPr>
              <w:t xml:space="preserve">mL</w:t>
            </w:r>
            <w:r>
              <w:rPr>
                <w:rFonts w:ascii="Times New Roman" w:hAnsi="Times New Roman" w:cs="Times New Roman"/>
              </w:rPr>
              <w:t xml:space="preserve"> (0,1%)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Suspensão oftálmica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Dexametasona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Dexametasona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mg/g (0,1%)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Creme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Dexametasona + Sulfato de Neomicina + Sulfato de </w:t>
            </w:r>
            <w:r>
              <w:rPr>
                <w:rFonts w:ascii="Times New Roman" w:hAnsi="Times New Roman" w:cs="Times New Roman"/>
              </w:rPr>
              <w:t xml:space="preserve">Polimixina</w:t>
            </w:r>
            <w:r>
              <w:rPr>
                <w:rFonts w:ascii="Times New Roman" w:hAnsi="Times New Roman" w:cs="Times New Roman"/>
              </w:rPr>
              <w:t xml:space="preserve"> B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mg/ml + 5 mg/ml + 6000UI/ml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Solução oftálmica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Diazepam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Diazepam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Digoxina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0,25 mg  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Dipirona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Dipirona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mg/</w:t>
            </w:r>
            <w:r>
              <w:rPr>
                <w:rFonts w:ascii="Times New Roman" w:hAnsi="Times New Roman" w:cs="Times New Roman"/>
              </w:rPr>
              <w:t xml:space="preserve">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Solução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DIU – Dispositivo </w:t>
            </w:r>
            <w:r>
              <w:rPr>
                <w:rFonts w:ascii="Times New Roman" w:hAnsi="Times New Roman" w:cs="Times New Roman"/>
                <w:color w:val="ee0000"/>
              </w:rPr>
              <w:t xml:space="preserve">Intra</w:t>
            </w:r>
            <w:r>
              <w:rPr>
                <w:rFonts w:ascii="Times New Roman" w:hAnsi="Times New Roman" w:cs="Times New Roman"/>
                <w:color w:val="ee0000"/>
              </w:rPr>
              <w:t xml:space="preserve"> Uterino de Cobre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TCu</w:t>
            </w:r>
            <w:r>
              <w:rPr>
                <w:rFonts w:ascii="Times New Roman" w:hAnsi="Times New Roman" w:cs="Times New Roman"/>
                <w:color w:val="ee0000"/>
              </w:rPr>
              <w:t xml:space="preserve"> 38oA 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Unidade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Dipropionato</w:t>
            </w:r>
            <w:r>
              <w:rPr>
                <w:rFonts w:ascii="Times New Roman" w:hAnsi="Times New Roman" w:cs="Times New Roman"/>
              </w:rPr>
              <w:t xml:space="preserve"> de </w:t>
            </w:r>
            <w:r>
              <w:rPr>
                <w:rFonts w:ascii="Times New Roman" w:hAnsi="Times New Roman" w:cs="Times New Roman"/>
              </w:rPr>
              <w:t xml:space="preserve">Beclometasona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mcg/dose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Suspensão para inalação nasal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Dipropionato</w:t>
            </w:r>
            <w:r>
              <w:rPr>
                <w:rFonts w:ascii="Times New Roman" w:hAnsi="Times New Roman" w:cs="Times New Roman"/>
              </w:rPr>
              <w:t xml:space="preserve"> de </w:t>
            </w:r>
            <w:r>
              <w:rPr>
                <w:rFonts w:ascii="Times New Roman" w:hAnsi="Times New Roman" w:cs="Times New Roman"/>
              </w:rPr>
              <w:t xml:space="preserve">Beclometasona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 mcg/dose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Solução para inalação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Domperidona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Domperidona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mg/ml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Suspensão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Doxiciclina</w:t>
            </w:r>
            <w:r>
              <w:rPr>
                <w:rFonts w:ascii="Times New Roman" w:hAnsi="Times New Roman" w:cs="Times New Roman"/>
                <w:color w:val="ee0000"/>
              </w:rPr>
              <w:t xml:space="preserve">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100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Enantato de </w:t>
            </w:r>
            <w:r>
              <w:rPr>
                <w:rFonts w:ascii="Times New Roman" w:hAnsi="Times New Roman" w:cs="Times New Roman"/>
              </w:rPr>
              <w:t xml:space="preserve">noretisterona</w:t>
            </w:r>
            <w:r>
              <w:rPr>
                <w:rFonts w:ascii="Times New Roman" w:hAnsi="Times New Roman" w:cs="Times New Roman"/>
              </w:rPr>
              <w:t xml:space="preserve"> + Valerato de estradiol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mg/</w:t>
            </w:r>
            <w:r>
              <w:rPr>
                <w:rFonts w:ascii="Times New Roman" w:hAnsi="Times New Roman" w:cs="Times New Roman"/>
              </w:rPr>
              <w:t xml:space="preserve">mL</w:t>
            </w:r>
            <w:r>
              <w:rPr>
                <w:rFonts w:ascii="Times New Roman" w:hAnsi="Times New Roman" w:cs="Times New Roman"/>
              </w:rPr>
              <w:t xml:space="preserve"> + 5 mg/</w:t>
            </w:r>
            <w:r>
              <w:rPr>
                <w:rFonts w:ascii="Times New Roman" w:hAnsi="Times New Roman" w:cs="Times New Roman"/>
              </w:rPr>
              <w:t xml:space="preserve">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Ampola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Espiramicina</w:t>
            </w:r>
            <w:r>
              <w:rPr>
                <w:rFonts w:ascii="Times New Roman" w:hAnsi="Times New Roman" w:cs="Times New Roman"/>
                <w:color w:val="ee0000"/>
              </w:rPr>
              <w:t xml:space="preserve">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500mg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Espironolactona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Etinilestradiol + Levonorgestrel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0,03 mg + 0,15 mg  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Fenitoína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Fenobarbital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mg  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Fenobarbital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mg/</w:t>
            </w:r>
            <w:r>
              <w:rPr>
                <w:rFonts w:ascii="Times New Roman" w:hAnsi="Times New Roman" w:cs="Times New Roman"/>
              </w:rPr>
              <w:t xml:space="preserve">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Solução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Finasterida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F</w:t>
            </w:r>
            <w:r>
              <w:rPr>
                <w:rFonts w:ascii="Times New Roman" w:hAnsi="Times New Roman" w:cs="Times New Roman"/>
                <w:color w:val="ee0000"/>
              </w:rPr>
              <w:t xml:space="preserve">itas para teste de glicose</w:t>
            </w:r>
            <w:r>
              <w:rPr>
                <w:rFonts w:ascii="Times New Roman" w:hAnsi="Times New Roman" w:cs="Times New Roman"/>
                <w:color w:val="ee0000"/>
              </w:rPr>
              <w:t xml:space="preserve">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-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Unidade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Fluconazol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Cápsula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Folinato</w:t>
            </w:r>
            <w:r>
              <w:rPr>
                <w:rFonts w:ascii="Times New Roman" w:hAnsi="Times New Roman" w:cs="Times New Roman"/>
              </w:rPr>
              <w:t xml:space="preserve"> de cálcio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Fosfato de </w:t>
            </w:r>
            <w:r>
              <w:rPr>
                <w:rFonts w:ascii="Times New Roman" w:hAnsi="Times New Roman" w:cs="Times New Roman"/>
                <w:color w:val="ee0000"/>
              </w:rPr>
              <w:t xml:space="preserve">Oseltamivir</w:t>
            </w:r>
            <w:r>
              <w:rPr>
                <w:rFonts w:ascii="Times New Roman" w:hAnsi="Times New Roman" w:cs="Times New Roman"/>
                <w:color w:val="ee0000"/>
              </w:rPr>
              <w:t xml:space="preserve">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30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Cápsula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Fosfato de </w:t>
            </w:r>
            <w:r>
              <w:rPr>
                <w:rFonts w:ascii="Times New Roman" w:hAnsi="Times New Roman" w:cs="Times New Roman"/>
                <w:color w:val="ee0000"/>
              </w:rPr>
              <w:t xml:space="preserve">Oseltamivir</w:t>
            </w:r>
            <w:r>
              <w:rPr>
                <w:rFonts w:ascii="Times New Roman" w:hAnsi="Times New Roman" w:cs="Times New Roman"/>
                <w:color w:val="ee0000"/>
              </w:rPr>
              <w:t xml:space="preserve">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45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Cápsula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Fosfato de </w:t>
            </w:r>
            <w:r>
              <w:rPr>
                <w:rFonts w:ascii="Times New Roman" w:hAnsi="Times New Roman" w:cs="Times New Roman"/>
                <w:color w:val="ee0000"/>
              </w:rPr>
              <w:t xml:space="preserve">Oseltamivir</w:t>
            </w:r>
            <w:r>
              <w:rPr>
                <w:rFonts w:ascii="Times New Roman" w:hAnsi="Times New Roman" w:cs="Times New Roman"/>
                <w:color w:val="ee0000"/>
              </w:rPr>
              <w:t xml:space="preserve">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75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Cápsula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Fosfato sódico de </w:t>
            </w:r>
            <w:r>
              <w:rPr>
                <w:rFonts w:ascii="Times New Roman" w:hAnsi="Times New Roman" w:cs="Times New Roman"/>
              </w:rPr>
              <w:t xml:space="preserve">Prednisolona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mg/</w:t>
            </w:r>
            <w:r>
              <w:rPr>
                <w:rFonts w:ascii="Times New Roman" w:hAnsi="Times New Roman" w:cs="Times New Roman"/>
              </w:rPr>
              <w:t xml:space="preserve">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Solução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Furosemida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Gel Lubrificante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-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Unidade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Glibenclamida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Gliclazida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 de liberação prolongada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Gliclazida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60 mg 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Comprimido de liberação prolongada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Haloperidol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Haloperidol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Hemitartarato </w:t>
            </w:r>
            <w:r>
              <w:rPr>
                <w:rFonts w:ascii="Times New Roman" w:hAnsi="Times New Roman" w:cs="Times New Roman"/>
              </w:rPr>
              <w:t xml:space="preserve">Zolpidem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 Sublingual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Hemitartarato </w:t>
            </w:r>
            <w:r>
              <w:rPr>
                <w:rFonts w:ascii="Times New Roman" w:hAnsi="Times New Roman" w:cs="Times New Roman"/>
              </w:rPr>
              <w:t xml:space="preserve">Zolpidem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Hidroclorotiazida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Hidróxido de Alumínio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61,5 mg/ml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Suspensão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Ibuprofeno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Ibuprofeno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Ibuprofeno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100 mg/ml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Suspensão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Insulina NPH Humana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UI/ml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Frasco/ampola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Insulina NPH Humana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3 UI/ml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Caneta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Insulina Regular Humana ***  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UI/ml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Frasco/ampola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Insulina Regular Humana ***  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3 UI/ml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Caneta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Isoniazida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100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Isoniazida (para uso associado com </w:t>
            </w:r>
            <w:r>
              <w:rPr>
                <w:rFonts w:ascii="Times New Roman" w:hAnsi="Times New Roman" w:cs="Times New Roman"/>
              </w:rPr>
              <w:t xml:space="preserve">Rifapentina</w:t>
            </w:r>
            <w:r>
              <w:rPr>
                <w:rFonts w:ascii="Times New Roman" w:hAnsi="Times New Roman" w:cs="Times New Roman"/>
              </w:rPr>
              <w:t xml:space="preserve"> 150mg)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Itraconazol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Cápsula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Ivermectina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Lanceta de Segurança Descartável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28 G (0,36x1.8mm)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Unidade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Levodopa + </w:t>
            </w:r>
            <w:r>
              <w:rPr>
                <w:rFonts w:ascii="Times New Roman" w:hAnsi="Times New Roman" w:cs="Times New Roman"/>
              </w:rPr>
              <w:t xml:space="preserve">Benserazida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mg + 25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Levodopa + </w:t>
            </w:r>
            <w:r>
              <w:rPr>
                <w:rFonts w:ascii="Times New Roman" w:hAnsi="Times New Roman" w:cs="Times New Roman"/>
              </w:rPr>
              <w:t xml:space="preserve">Benserazida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mg + 50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Levotiroxina</w:t>
            </w:r>
            <w:r>
              <w:rPr>
                <w:rFonts w:ascii="Times New Roman" w:hAnsi="Times New Roman" w:cs="Times New Roman"/>
              </w:rPr>
              <w:t xml:space="preserve"> Sódica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mcg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Levotiroxina</w:t>
            </w:r>
            <w:r>
              <w:rPr>
                <w:rFonts w:ascii="Times New Roman" w:hAnsi="Times New Roman" w:cs="Times New Roman"/>
              </w:rPr>
              <w:t xml:space="preserve"> Sódica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mcg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Loratadina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mg comprimido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Loratadina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mg/ml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Xarope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Losartana Potássica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Maleato de </w:t>
            </w:r>
            <w:r>
              <w:rPr>
                <w:rFonts w:ascii="Times New Roman" w:hAnsi="Times New Roman" w:cs="Times New Roman"/>
              </w:rPr>
              <w:t xml:space="preserve">Dexclorfeniramina</w:t>
            </w:r>
            <w:r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</w:rPr>
              <w:t xml:space="preserve">Betametasona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mg/ 5 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Xarope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Maleato de Enalapril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mg  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Maleato de Enalapril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Maleato de Enalapril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Maleato de </w:t>
            </w:r>
            <w:r>
              <w:rPr>
                <w:rFonts w:ascii="Times New Roman" w:hAnsi="Times New Roman" w:cs="Times New Roman"/>
              </w:rPr>
              <w:t xml:space="preserve">Levomepromazina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40mg/ml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Solução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Maleato de </w:t>
            </w:r>
            <w:r>
              <w:rPr>
                <w:rFonts w:ascii="Times New Roman" w:hAnsi="Times New Roman" w:cs="Times New Roman"/>
              </w:rPr>
              <w:t xml:space="preserve">Levomepromazina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Maleato de Timolol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mg/</w:t>
            </w:r>
            <w:r>
              <w:rPr>
                <w:rFonts w:ascii="Times New Roman" w:hAnsi="Times New Roman" w:cs="Times New Roman"/>
              </w:rPr>
              <w:t xml:space="preserve">mL</w:t>
            </w:r>
            <w:r>
              <w:rPr>
                <w:rFonts w:ascii="Times New Roman" w:hAnsi="Times New Roman" w:cs="Times New Roman"/>
              </w:rPr>
              <w:t xml:space="preserve"> (0,5%)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Solução oftálmica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Mesilato de </w:t>
            </w:r>
            <w:r>
              <w:rPr>
                <w:rFonts w:ascii="Times New Roman" w:hAnsi="Times New Roman" w:cs="Times New Roman"/>
              </w:rPr>
              <w:t xml:space="preserve">Doxazosina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Metildopa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Metronidazol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Metronidazol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mg/g (10%)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Gel vaginal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Mononitrato</w:t>
            </w:r>
            <w:r>
              <w:rPr>
                <w:rFonts w:ascii="Times New Roman" w:hAnsi="Times New Roman" w:cs="Times New Roman"/>
              </w:rPr>
              <w:t xml:space="preserve"> de </w:t>
            </w:r>
            <w:r>
              <w:rPr>
                <w:rFonts w:ascii="Times New Roman" w:hAnsi="Times New Roman" w:cs="Times New Roman"/>
              </w:rPr>
              <w:t xml:space="preserve">Isossorbida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Montelucaste Sódico**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Neomicina + Bacitracina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0,5% + 250 UI 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Pomada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Nicotina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2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Goma de Mascar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Nicotina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Adesivo transdérmico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Nicotina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Adesivo transdérmico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Nicotina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Adesivo transdérmico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Nifedipino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Nimesulida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Nistatina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100.000 UI/</w:t>
            </w:r>
            <w:r>
              <w:rPr>
                <w:rFonts w:ascii="Times New Roman" w:hAnsi="Times New Roman" w:cs="Times New Roman"/>
              </w:rPr>
              <w:t xml:space="preserve">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Suspensão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Nistatina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25.000 UI/g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Creme Vaginal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Nitrato de </w:t>
            </w:r>
            <w:r>
              <w:rPr>
                <w:rFonts w:ascii="Times New Roman" w:hAnsi="Times New Roman" w:cs="Times New Roman"/>
              </w:rPr>
              <w:t xml:space="preserve">Miconazol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2% (20 mg/g)  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Creme vaginal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Nitrato de </w:t>
            </w:r>
            <w:r>
              <w:rPr>
                <w:rFonts w:ascii="Times New Roman" w:hAnsi="Times New Roman" w:cs="Times New Roman"/>
              </w:rPr>
              <w:t xml:space="preserve">Miconazol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2% (20 mg/g)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Creme Dermatológico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Nitrofurantoína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Cápsula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Norestisterona</w:t>
            </w:r>
            <w:r>
              <w:rPr>
                <w:rFonts w:ascii="Times New Roman" w:hAnsi="Times New Roman" w:cs="Times New Roman"/>
              </w:rPr>
              <w:t xml:space="preserve"> ***  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0,35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Omeprazol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Cápsula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Oxalato de </w:t>
            </w:r>
            <w:r>
              <w:rPr>
                <w:rFonts w:ascii="Times New Roman" w:hAnsi="Times New Roman" w:cs="Times New Roman"/>
              </w:rPr>
              <w:t xml:space="preserve">Escitalopram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Pantoprazol sódio sesqui-hidratado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Paracetamol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mg/</w:t>
            </w:r>
            <w:r>
              <w:rPr>
                <w:rFonts w:ascii="Times New Roman" w:hAnsi="Times New Roman" w:cs="Times New Roman"/>
              </w:rPr>
              <w:t xml:space="preserve">mL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Solução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Paracetamol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Permanganato de Potássio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 para uso tópico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Permetrina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mg/g (1%)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Loção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Permetrina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mg/g (5%)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Loção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Pirimetamina</w:t>
            </w:r>
            <w:r>
              <w:rPr>
                <w:rFonts w:ascii="Times New Roman" w:hAnsi="Times New Roman" w:cs="Times New Roman"/>
              </w:rPr>
              <w:t xml:space="preserve">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Polivitamínico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Vit</w:t>
            </w:r>
            <w:r>
              <w:rPr>
                <w:rFonts w:ascii="Times New Roman" w:hAnsi="Times New Roman" w:cs="Times New Roman"/>
              </w:rPr>
              <w:t xml:space="preserve"> A, C, D, E, complexo B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Solução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Praziquantel</w:t>
            </w:r>
            <w:r>
              <w:rPr>
                <w:rFonts w:ascii="Times New Roman" w:hAnsi="Times New Roman" w:cs="Times New Roman"/>
              </w:rPr>
              <w:t xml:space="preserve">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Prednisona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Prednisona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Preservativo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Masculino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Unidade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Rifampicina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300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Cápsula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Rifapentina</w:t>
            </w:r>
            <w:r>
              <w:rPr>
                <w:rFonts w:ascii="Times New Roman" w:hAnsi="Times New Roman" w:cs="Times New Roman"/>
                <w:color w:val="ee0000"/>
              </w:rPr>
              <w:t xml:space="preserve">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150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Rifapentina</w:t>
            </w:r>
            <w:r>
              <w:rPr>
                <w:rFonts w:ascii="Times New Roman" w:hAnsi="Times New Roman" w:cs="Times New Roman"/>
                <w:color w:val="ee0000"/>
              </w:rPr>
              <w:t xml:space="preserve"> + Isoniazida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300 mg + 300mg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RH (Rifampicina + Isoniazida)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150 mg + 75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RH (Rifampicina + Isoniazida)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300 mg + 150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RH (Rifampicina + isoniazida + </w:t>
            </w:r>
            <w:r>
              <w:rPr>
                <w:rFonts w:ascii="Times New Roman" w:hAnsi="Times New Roman" w:cs="Times New Roman"/>
              </w:rPr>
              <w:t xml:space="preserve">pirazinamida</w:t>
            </w:r>
            <w:r>
              <w:rPr>
                <w:rFonts w:ascii="Times New Roman" w:hAnsi="Times New Roman" w:cs="Times New Roman"/>
              </w:rPr>
              <w:t xml:space="preserve"> + cloridrato de </w:t>
            </w:r>
            <w:r>
              <w:rPr>
                <w:rFonts w:ascii="Times New Roman" w:hAnsi="Times New Roman" w:cs="Times New Roman"/>
              </w:rPr>
              <w:t xml:space="preserve">etambutol</w:t>
            </w:r>
            <w:r>
              <w:rPr>
                <w:rFonts w:ascii="Times New Roman" w:hAnsi="Times New Roman" w:cs="Times New Roman"/>
              </w:rPr>
              <w:t xml:space="preserve">)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 mg + 75 mg + 400 mg + 275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Sais para reidratação oral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cloreto de sódio, glicose anidra, cloreto de potássio, citrato de sódio </w:t>
            </w:r>
            <w:r>
              <w:rPr>
                <w:rFonts w:ascii="Times New Roman" w:hAnsi="Times New Roman" w:cs="Times New Roman"/>
              </w:rPr>
              <w:t xml:space="preserve">di-hidratado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Pó para solução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Secnidazol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Seringa Hipodérmica Estéril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1 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 xml:space="preserve">Unidade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Simeticona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 mg/ml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Solução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Simeticona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Sinvastatina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Succinato de Metoprolol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 de liberação prolongada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Succinato de Metoprolol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 de liberação prolongada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Sulfadiazina</w:t>
            </w:r>
            <w:r>
              <w:rPr>
                <w:rFonts w:ascii="Times New Roman" w:hAnsi="Times New Roman" w:cs="Times New Roman"/>
              </w:rPr>
              <w:t xml:space="preserve"> ***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Sulfadiazina</w:t>
            </w:r>
            <w:r>
              <w:rPr>
                <w:rFonts w:ascii="Times New Roman" w:hAnsi="Times New Roman" w:cs="Times New Roman"/>
              </w:rPr>
              <w:t xml:space="preserve"> de Prata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mg/g (1%)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Creme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Sulfametoxazol</w:t>
            </w:r>
            <w:r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</w:rPr>
              <w:t xml:space="preserve">Trimetoprima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mg/</w:t>
            </w:r>
            <w:r>
              <w:rPr>
                <w:rFonts w:ascii="Times New Roman" w:hAnsi="Times New Roman" w:cs="Times New Roman"/>
              </w:rPr>
              <w:t xml:space="preserve">mL</w:t>
            </w:r>
            <w:r>
              <w:rPr>
                <w:rFonts w:ascii="Times New Roman" w:hAnsi="Times New Roman" w:cs="Times New Roman"/>
              </w:rPr>
              <w:t xml:space="preserve"> + 8 mg/</w:t>
            </w:r>
            <w:r>
              <w:rPr>
                <w:rFonts w:ascii="Times New Roman" w:hAnsi="Times New Roman" w:cs="Times New Roman"/>
              </w:rPr>
              <w:t xml:space="preserve">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Suspensão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Sulfametoxazol</w:t>
            </w:r>
            <w:r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</w:rPr>
              <w:t xml:space="preserve">Trimetoprima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 mg + 80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Sulfato de </w:t>
            </w:r>
            <w:r>
              <w:rPr>
                <w:rFonts w:ascii="Times New Roman" w:hAnsi="Times New Roman" w:cs="Times New Roman"/>
              </w:rPr>
              <w:t xml:space="preserve">Polimixina</w:t>
            </w:r>
            <w:r>
              <w:rPr>
                <w:rFonts w:ascii="Times New Roman" w:hAnsi="Times New Roman" w:cs="Times New Roman"/>
              </w:rPr>
              <w:t xml:space="preserve"> B + Sulfato de Neomicina + </w:t>
            </w:r>
            <w:r>
              <w:rPr>
                <w:rFonts w:ascii="Times New Roman" w:hAnsi="Times New Roman" w:cs="Times New Roman"/>
              </w:rPr>
              <w:t xml:space="preserve">Fluocinolona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Acetonida</w:t>
            </w:r>
            <w:r>
              <w:rPr>
                <w:rFonts w:ascii="Times New Roman" w:hAnsi="Times New Roman" w:cs="Times New Roman"/>
              </w:rPr>
              <w:t xml:space="preserve"> + Cloridrato de Lidocaína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10.000 ui/ml + 3,500 mg/ml + 0,250 mg/ml + 20 mg/ml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Solução otológica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Sulfato de </w:t>
            </w:r>
            <w:r>
              <w:rPr>
                <w:rFonts w:ascii="Times New Roman" w:hAnsi="Times New Roman" w:cs="Times New Roman"/>
              </w:rPr>
              <w:t xml:space="preserve">Salbutamol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mcg/dose  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Aerossol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Sulfato ferroso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Sulfato ferroso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mg/</w:t>
            </w:r>
            <w:r>
              <w:rPr>
                <w:rFonts w:ascii="Times New Roman" w:hAnsi="Times New Roman" w:cs="Times New Roman"/>
              </w:rPr>
              <w:t xml:space="preserve">mL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Solução oral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Varfarina sódica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mg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  <w:tr>
        <w:tc>
          <w:tcPr>
            <w:tcW w:w="391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Vitaminas do Complexo B **</w:t>
            </w:r>
          </w:p>
        </w:tc>
        <w:tc>
          <w:tcPr>
            <w:tcW w:w="260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</w:p>
        </w:tc>
        <w:tc>
          <w:tcPr>
            <w:tcW w:w="312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Comprimido</w:t>
            </w:r>
          </w:p>
        </w:tc>
      </w:tr>
    </w:tbl>
    <w:p>
      <w:pPr>
        <w:pStyle w:val="Standard"/>
        <w:rPr>
          <w:rFonts w:hint="eastAsia"/>
          <w:color w:val="000000"/>
        </w:rPr>
      </w:pPr>
    </w:p>
    <w:p>
      <w:pPr>
        <w:pStyle w:val="Standard"/>
        <w:rPr>
          <w:rFonts w:hint="eastAsia"/>
          <w:color w:val="000000"/>
        </w:rPr>
      </w:pPr>
    </w:p>
    <w:p>
      <w:pPr>
        <w:pStyle w:val="Standard"/>
        <w:rPr>
          <w:rFonts w:hint="eastAsia"/>
        </w:rPr>
      </w:pPr>
      <w:r>
        <w:rPr>
          <w:b/>
          <w:bCs/>
          <w:sz w:val="22"/>
          <w:szCs w:val="22"/>
        </w:rPr>
        <w:t xml:space="preserve">(**)</w:t>
      </w:r>
      <w:r>
        <w:rPr>
          <w:sz w:val="22"/>
          <w:szCs w:val="22"/>
        </w:rPr>
        <w:t xml:space="preserve"> - Não pactuado. (Comprado com recurso próprio)</w:t>
      </w:r>
    </w:p>
    <w:p>
      <w:pPr>
        <w:pStyle w:val="Standard"/>
        <w:rPr>
          <w:rFonts w:hint="eastAsia"/>
        </w:rPr>
      </w:pPr>
      <w:r>
        <w:rPr>
          <w:b/>
          <w:bCs/>
          <w:sz w:val="22"/>
          <w:szCs w:val="22"/>
        </w:rPr>
        <w:t xml:space="preserve">(***)</w:t>
      </w:r>
      <w:r>
        <w:rPr>
          <w:sz w:val="22"/>
          <w:szCs w:val="22"/>
        </w:rPr>
        <w:t xml:space="preserve"> - Repassado pela União</w:t>
      </w:r>
    </w:p>
    <w:p>
      <w:pPr>
        <w:pStyle w:val="Standard"/>
        <w:rPr>
          <w:rFonts w:hint="eastAsia"/>
          <w:sz w:val="22"/>
          <w:szCs w:val="22"/>
        </w:rPr>
      </w:pPr>
    </w:p>
    <w:p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Demais medicamentos são pactuados, comprados com recurso Federal, Estadual e Municipal, pela Assistência Farmacêutica.</w:t>
      </w:r>
    </w:p>
    <w:p>
      <w:pPr>
        <w:pStyle w:val="Standard"/>
        <w:rPr>
          <w:rFonts w:hint="eastAsia"/>
          <w:color w:val="000000"/>
        </w:rPr>
      </w:pPr>
    </w:p>
    <w:p/>
    <w:sectPr>
      <w:pgSz w:h="16838" w:w="11906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SimSun">
    <w:panose1 w:val="02010600030101010101"/>
  </w:font>
  <w:font w:name="Liberation Serif">
    <w:panose1 w:val="02020603050405020304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E7B2525E">
      <w:lvlJc w:val="left"/>
      <w:lvlText w:val=""/>
      <w:numFmt w:val="bullet"/>
      <w:pPr>
        <w:ind w:hanging="360" w:left="720"/>
      </w:pPr>
      <w:rPr>
        <w:rFonts w:hint="default" w:ascii="Symbol" w:hAnsi="Symbol" w:eastAsiaTheme="minorHAnsi" w:cstheme="minorBidi"/>
      </w:rPr>
      <w:start w:val="5"/>
    </w:lvl>
    <w:lvl w:ilvl="1" w:tentative="true" w:tplc="0416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6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6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6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6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6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6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6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after="200" w:line="360" w:lineRule="auto"/>
    </w:pPr>
    <w:rPr>
      <w:rFonts w:ascii="Arial Narrow" w:hAnsi="Arial Narrow"/>
      <w:color w:val="00000a"/>
      <w:sz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character" w:styleId="CorpodetextoChar" w:customStyle="1">
    <w:name w:val="Corpo de texto Char"/>
    <w:basedOn w:val="Fontepargpadro"/>
    <w:link w:val="Corpodetexto"/>
    <w:rPr>
      <w:rFonts w:ascii="Arial Narrow" w:hAnsi="Arial Narrow"/>
      <w:color w:val="00000a"/>
      <w:sz w:val="24"/>
    </w:rPr>
  </w:style>
  <w:style w:type="paragraph" w:styleId="Standard" w:customStyle="1">
    <w:name w:val="Standard"/>
    <w:pPr>
      <w:spacing w:after="0" w:line="240" w:lineRule="auto"/>
    </w:pPr>
    <w:rPr>
      <w:rFonts w:ascii="Liberation Serif" w:hAnsi="Liberation Serif" w:eastAsia="SimSun" w:cs="Arial"/>
      <w:kern w:val="3"/>
      <w:sz w:val="24"/>
      <w:szCs w:val="24"/>
      <w:lang w:eastAsia="zh-CN" w:bidi="hi-IN"/>
    </w:rPr>
  </w:style>
  <w:style w:type="paragraph" w:styleId="TableContents" w:customStyle="1">
    <w:name w:val="Table Contents"/>
    <w:basedOn w:val="Standard"/>
    <w:pPr>
      <w:suppressLineNumbers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1580</Words>
  <Characters>8535</Characters>
  <CharactersWithSpaces>10095</CharactersWithSpaces>
  <Application>ONLYOFFICE/8.3.0.97</Application>
  <DocSecurity>0</DocSecurity>
  <Lines>71</Lines>
  <Paragraphs>20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Farmacia</dc:creator>
  <cp:keywords/>
  <dc:description/>
  <cp:lastModifiedBy>Farmacia</cp:lastModifiedBy>
  <cp:revision>12</cp:revision>
  <cp:lastPrinted>2025-05-05T13:05:00Z</cp:lastPrinted>
  <dcterms:created xsi:type="dcterms:W3CDTF">2025-06-24T17:09:00Z</dcterms:created>
  <dcterms:modified xsi:type="dcterms:W3CDTF">2025-07-14T14:57:00Z</dcterms:modified>
</cp:coreProperties>
</file>