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CC" w:rsidRDefault="00315ECC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</w:p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</w:t>
      </w:r>
      <w:r w:rsidR="005D01C3">
        <w:rPr>
          <w:rFonts w:ascii="Verdana" w:hAnsi="Verdana"/>
          <w:b/>
          <w:sz w:val="24"/>
          <w:szCs w:val="24"/>
          <w:u w:val="single"/>
        </w:rPr>
        <w:t>–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PAAI</w:t>
      </w:r>
      <w:r w:rsidR="005D01C3">
        <w:rPr>
          <w:rFonts w:ascii="Verdana" w:hAnsi="Verdana"/>
          <w:b/>
          <w:sz w:val="24"/>
          <w:szCs w:val="24"/>
          <w:u w:val="single"/>
        </w:rPr>
        <w:t xml:space="preserve"> 202</w:t>
      </w:r>
      <w:r w:rsidR="001B1E95">
        <w:rPr>
          <w:rFonts w:ascii="Verdana" w:hAnsi="Verdana"/>
          <w:b/>
          <w:sz w:val="24"/>
          <w:szCs w:val="24"/>
          <w:u w:val="single"/>
        </w:rPr>
        <w:t>3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  <w:bookmarkStart w:id="0" w:name="_GoBack"/>
      <w:bookmarkEnd w:id="0"/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5D01C3">
        <w:rPr>
          <w:rFonts w:ascii="Verdana" w:hAnsi="Verdana"/>
          <w:b/>
          <w:sz w:val="24"/>
          <w:szCs w:val="24"/>
        </w:rPr>
        <w:t>Programa Anual de Auditoria Interna (PAAI)</w:t>
      </w:r>
      <w:r w:rsidR="00141557" w:rsidRPr="00AB166E">
        <w:rPr>
          <w:rFonts w:ascii="Verdana" w:hAnsi="Verdana"/>
          <w:sz w:val="24"/>
          <w:szCs w:val="24"/>
        </w:rPr>
        <w:t xml:space="preserve"> para o exercício de 20</w:t>
      </w:r>
      <w:r w:rsidR="005700FD">
        <w:rPr>
          <w:rFonts w:ascii="Verdana" w:hAnsi="Verdana"/>
          <w:sz w:val="24"/>
          <w:szCs w:val="24"/>
        </w:rPr>
        <w:t>2</w:t>
      </w:r>
      <w:r w:rsidR="001B1E95">
        <w:rPr>
          <w:rFonts w:ascii="Verdana" w:hAnsi="Verdana"/>
          <w:sz w:val="24"/>
          <w:szCs w:val="24"/>
        </w:rPr>
        <w:t>3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 xml:space="preserve">Em tempo, insta-nos esclarecer que a </w:t>
      </w:r>
      <w:r w:rsidRPr="00AB166E">
        <w:rPr>
          <w:rFonts w:ascii="Verdana" w:hAnsi="Verdana"/>
          <w:sz w:val="24"/>
          <w:szCs w:val="24"/>
        </w:rPr>
        <w:t xml:space="preserve">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</w:r>
      <w:r w:rsidR="00440116">
        <w:rPr>
          <w:rFonts w:ascii="Verdana" w:hAnsi="Verdana"/>
          <w:sz w:val="24"/>
          <w:szCs w:val="24"/>
        </w:rPr>
        <w:t>Também, vale destacar que e</w:t>
      </w:r>
      <w:r w:rsidRPr="00AB166E">
        <w:rPr>
          <w:rFonts w:ascii="Verdana" w:hAnsi="Verdana"/>
          <w:sz w:val="24"/>
          <w:szCs w:val="24"/>
        </w:rPr>
        <w:t>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440116" w:rsidP="00AB166E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Ademais, o</w:t>
      </w:r>
      <w:r w:rsidR="00AB166E" w:rsidRPr="00AB166E">
        <w:rPr>
          <w:rFonts w:ascii="Verdana" w:hAnsi="Verdana"/>
          <w:sz w:val="24"/>
          <w:szCs w:val="24"/>
        </w:rPr>
        <w:t xml:space="preserve"> trabalho se dará </w:t>
      </w:r>
      <w:r w:rsidR="00E12CF4" w:rsidRPr="00AB166E">
        <w:rPr>
          <w:rFonts w:ascii="Verdana" w:hAnsi="Verdana"/>
          <w:sz w:val="24"/>
          <w:szCs w:val="24"/>
        </w:rPr>
        <w:t xml:space="preserve">através da aplicação das Técnicas de Auditoria Governamental e Auditoria Interna, tendo como base as </w:t>
      </w:r>
      <w:proofErr w:type="spellStart"/>
      <w:r w:rsidR="00E12CF4" w:rsidRPr="00AB166E">
        <w:rPr>
          <w:rFonts w:ascii="Verdana" w:hAnsi="Verdana"/>
          <w:sz w:val="24"/>
          <w:szCs w:val="24"/>
        </w:rPr>
        <w:t>NBC’s</w:t>
      </w:r>
      <w:proofErr w:type="spellEnd"/>
      <w:r w:rsidR="00E12CF4" w:rsidRPr="00AB166E">
        <w:rPr>
          <w:rFonts w:ascii="Verdana" w:hAnsi="Verdana"/>
          <w:sz w:val="24"/>
          <w:szCs w:val="24"/>
        </w:rPr>
        <w:t xml:space="preserve">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</w:t>
      </w:r>
      <w:r w:rsidR="005700FD">
        <w:rPr>
          <w:rFonts w:ascii="Verdana" w:hAnsi="Verdana"/>
          <w:b/>
          <w:sz w:val="24"/>
          <w:szCs w:val="24"/>
        </w:rPr>
        <w:t>2</w:t>
      </w:r>
      <w:r w:rsidR="002F2C3B">
        <w:rPr>
          <w:rFonts w:ascii="Verdana" w:hAnsi="Verdana"/>
          <w:b/>
          <w:sz w:val="24"/>
          <w:szCs w:val="24"/>
        </w:rPr>
        <w:t>3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937374" w:rsidRDefault="0093737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Despesas com pessoal –</w:t>
      </w:r>
      <w:r>
        <w:rPr>
          <w:rFonts w:ascii="Verdana" w:hAnsi="Verdana" w:cs="Arial"/>
          <w:b/>
          <w:sz w:val="24"/>
          <w:szCs w:val="24"/>
        </w:rPr>
        <w:t xml:space="preserve"> </w:t>
      </w:r>
      <w:r w:rsidRPr="00937374">
        <w:rPr>
          <w:rFonts w:ascii="Verdana" w:hAnsi="Verdana" w:cs="Arial"/>
          <w:b/>
          <w:sz w:val="24"/>
          <w:szCs w:val="24"/>
        </w:rPr>
        <w:t>limite</w:t>
      </w:r>
    </w:p>
    <w:p w:rsidR="003C1BE4" w:rsidRDefault="00141557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937374">
        <w:rPr>
          <w:rFonts w:ascii="Verdana" w:hAnsi="Verdana" w:cs="Arial"/>
          <w:sz w:val="24"/>
          <w:szCs w:val="24"/>
        </w:rPr>
        <w:t xml:space="preserve">: </w:t>
      </w:r>
      <w:r w:rsidR="00937374" w:rsidRPr="00937374">
        <w:rPr>
          <w:rFonts w:ascii="Verdana" w:hAnsi="Verdana" w:cs="Arial"/>
          <w:sz w:val="24"/>
          <w:szCs w:val="24"/>
        </w:rPr>
        <w:t>Avaliar se os limites de despesas com pessoal estabelecidos nos artigos 19 e 20 LRF foram observados.</w:t>
      </w:r>
    </w:p>
    <w:p w:rsidR="00E12CF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937374" w:rsidRPr="00937374">
        <w:rPr>
          <w:rFonts w:ascii="Verdana" w:hAnsi="Verdana" w:cs="Arial"/>
          <w:b/>
          <w:sz w:val="24"/>
          <w:szCs w:val="24"/>
        </w:rPr>
        <w:t xml:space="preserve">LC 101/2000, </w:t>
      </w:r>
      <w:proofErr w:type="spellStart"/>
      <w:r w:rsidR="00937374"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="00937374" w:rsidRPr="00937374">
        <w:rPr>
          <w:rFonts w:ascii="Verdana" w:hAnsi="Verdana" w:cs="Arial"/>
          <w:b/>
          <w:sz w:val="24"/>
          <w:szCs w:val="24"/>
        </w:rPr>
        <w:t>. 19 e 20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</w:t>
      </w:r>
      <w:r w:rsidR="005700FD">
        <w:rPr>
          <w:rFonts w:ascii="Verdana" w:hAnsi="Verdana"/>
          <w:b/>
          <w:sz w:val="24"/>
          <w:szCs w:val="24"/>
        </w:rPr>
        <w:t>ú</w:t>
      </w:r>
      <w:r w:rsidRPr="00AB166E">
        <w:rPr>
          <w:rFonts w:ascii="Verdana" w:hAnsi="Verdana"/>
          <w:b/>
          <w:sz w:val="24"/>
          <w:szCs w:val="24"/>
        </w:rPr>
        <w:t>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 xml:space="preserve">quanto a inscrição, controle e baixa de </w:t>
      </w:r>
      <w:r w:rsidR="003C1BE4" w:rsidRPr="00AB166E">
        <w:rPr>
          <w:rFonts w:ascii="Verdana" w:hAnsi="Verdana"/>
          <w:sz w:val="24"/>
          <w:szCs w:val="24"/>
        </w:rPr>
        <w:t>dívida</w:t>
      </w:r>
      <w:r w:rsidRPr="00AB166E">
        <w:rPr>
          <w:rFonts w:ascii="Verdana" w:hAnsi="Verdana"/>
          <w:sz w:val="24"/>
          <w:szCs w:val="24"/>
        </w:rPr>
        <w:t xml:space="preserve">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</w:t>
      </w:r>
      <w:r w:rsidR="00494799">
        <w:rPr>
          <w:rFonts w:ascii="Verdana" w:hAnsi="Verdana"/>
          <w:b/>
          <w:sz w:val="24"/>
          <w:szCs w:val="24"/>
        </w:rPr>
        <w:t>/</w:t>
      </w:r>
      <w:r w:rsidRPr="00AB166E">
        <w:rPr>
          <w:rFonts w:ascii="Verdana" w:hAnsi="Verdana"/>
          <w:b/>
          <w:sz w:val="24"/>
          <w:szCs w:val="24"/>
        </w:rPr>
        <w:t>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336638" w:rsidRDefault="00336638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Pagamento de benefícios não previdenciários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336638" w:rsidRPr="00336638">
        <w:rPr>
          <w:rFonts w:ascii="Verdana" w:hAnsi="Verdana" w:cs="Arial"/>
          <w:sz w:val="24"/>
          <w:szCs w:val="24"/>
        </w:rPr>
        <w:t>Verificar se o RPPS está pagando benefícios distintos aos previstos para o Regime Geral de Previdência Social</w:t>
      </w:r>
      <w:r w:rsidRPr="00AB166E">
        <w:rPr>
          <w:rFonts w:ascii="Verdana" w:hAnsi="Verdana"/>
          <w:sz w:val="24"/>
          <w:szCs w:val="24"/>
        </w:rPr>
        <w:t xml:space="preserve">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CF/88, art. 40.LRF, art. 69.Lei 9717/1998 art. 5º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Pr="00336638" w:rsidRDefault="00336638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Transferências voluntárias –exigências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 w:rsidR="00336638" w:rsidRPr="00336638">
        <w:rPr>
          <w:rFonts w:ascii="Verdana" w:hAnsi="Verdana" w:cs="Arial"/>
          <w:sz w:val="24"/>
          <w:szCs w:val="24"/>
        </w:rPr>
        <w:t>Avaliar se houve realização de transferências voluntárias para outro Ente da Federação e, no caso de ocorrência, se as disposições contidas no § 1º, do artigo 25, da LRF foram observadas.</w:t>
      </w:r>
    </w:p>
    <w:p w:rsidR="00336638" w:rsidRDefault="005601DD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Norma aplicada: </w:t>
      </w:r>
      <w:r w:rsidR="00336638" w:rsidRPr="00336638">
        <w:rPr>
          <w:rFonts w:ascii="Verdana" w:hAnsi="Verdana" w:cs="Arial"/>
          <w:b/>
          <w:sz w:val="24"/>
          <w:szCs w:val="24"/>
        </w:rPr>
        <w:t>LC 101/2000, art. 25, § 1º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336638" w:rsidRDefault="00336638" w:rsidP="00336638">
      <w:pPr>
        <w:pStyle w:val="PargrafodaLista"/>
        <w:numPr>
          <w:ilvl w:val="0"/>
          <w:numId w:val="6"/>
        </w:numPr>
        <w:jc w:val="both"/>
        <w:rPr>
          <w:rFonts w:ascii="Verdana" w:hAnsi="Verdana" w:cs="Arial"/>
          <w:b/>
          <w:sz w:val="24"/>
          <w:szCs w:val="24"/>
        </w:rPr>
      </w:pPr>
      <w:r w:rsidRPr="00336638">
        <w:rPr>
          <w:rFonts w:ascii="Verdana" w:hAnsi="Verdana" w:cs="Arial"/>
          <w:b/>
          <w:sz w:val="24"/>
          <w:szCs w:val="24"/>
        </w:rPr>
        <w:t>Registro por competência -Receitas de Contribuições</w:t>
      </w:r>
    </w:p>
    <w:p w:rsidR="00336638" w:rsidRDefault="00336638" w:rsidP="00336638">
      <w:pPr>
        <w:pStyle w:val="PargrafodaLista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="00937374" w:rsidRPr="00937374">
        <w:rPr>
          <w:rFonts w:ascii="Verdana" w:hAnsi="Verdana" w:cs="Arial"/>
          <w:sz w:val="24"/>
          <w:szCs w:val="24"/>
        </w:rPr>
        <w:t>Verificar se o RPPS está registrando por competência (Variação Patrimonial Aumentativa) as receitas de contribuições previdenciárias, parte patronal, parte do servidor, dos inativos e pensionistas e as decorrentes do plano de amortização.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CF/88, art. 40. LRF, art. 69. Lei 9717/1998 art. 1º. Regime de Competência</w:t>
      </w:r>
    </w:p>
    <w:p w:rsidR="00937374" w:rsidRDefault="00937374" w:rsidP="00336638">
      <w:pPr>
        <w:pStyle w:val="PargrafodaLista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Educação –aplicação mínima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 xml:space="preserve">Avaliar se a aplicação de recursos na manutenção e no desenvolvimento do ensino atingiu o limite de vinte e cinco por cento, no mínimo, da receita resultante de impostos, compreendida a proveniente de transferências, na manutenção e desenvolvimento do ensino, considerando recursos aplicados a totalidade de despesas liquidadas </w:t>
      </w:r>
      <w:r w:rsidRPr="00937374">
        <w:rPr>
          <w:rFonts w:ascii="Verdana" w:hAnsi="Verdana" w:cs="Arial"/>
          <w:sz w:val="24"/>
          <w:szCs w:val="24"/>
        </w:rPr>
        <w:lastRenderedPageBreak/>
        <w:t>compatíveis à função de governo, conforme Lei de Diretrizes e Bases da Educação –LDB</w:t>
      </w:r>
      <w:r>
        <w:rPr>
          <w:rFonts w:ascii="Verdana" w:hAnsi="Verdana" w:cs="Arial"/>
          <w:sz w:val="24"/>
          <w:szCs w:val="24"/>
        </w:rPr>
        <w:t>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>CRFB/88, art. 212, Lei nº 9.394/1996 (LDB), art. 69.</w:t>
      </w:r>
    </w:p>
    <w:p w:rsidR="00937374" w:rsidRDefault="00937374" w:rsidP="00937374">
      <w:pPr>
        <w:pStyle w:val="PargrafodaLista"/>
        <w:ind w:left="709"/>
        <w:jc w:val="both"/>
        <w:rPr>
          <w:rFonts w:ascii="Verdana" w:hAnsi="Verdana" w:cs="Arial"/>
          <w:b/>
          <w:sz w:val="24"/>
          <w:szCs w:val="24"/>
        </w:rPr>
      </w:pPr>
    </w:p>
    <w:p w:rsidR="00937374" w:rsidRDefault="00937374" w:rsidP="00937374">
      <w:pPr>
        <w:pStyle w:val="PargrafodaLista"/>
        <w:numPr>
          <w:ilvl w:val="0"/>
          <w:numId w:val="6"/>
        </w:numPr>
        <w:ind w:left="284" w:hanging="142"/>
        <w:jc w:val="both"/>
        <w:rPr>
          <w:rFonts w:ascii="Verdana" w:hAnsi="Verdana" w:cs="Arial"/>
          <w:b/>
          <w:sz w:val="24"/>
          <w:szCs w:val="24"/>
        </w:rPr>
      </w:pPr>
      <w:r w:rsidRPr="00937374">
        <w:rPr>
          <w:rFonts w:ascii="Verdana" w:hAnsi="Verdana" w:cs="Arial"/>
          <w:b/>
          <w:sz w:val="24"/>
          <w:szCs w:val="24"/>
        </w:rPr>
        <w:t>Saúde –aplicação mínima</w:t>
      </w:r>
    </w:p>
    <w:p w:rsidR="00937374" w:rsidRDefault="00937374" w:rsidP="00937374">
      <w:pPr>
        <w:pStyle w:val="PargrafodaLista"/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Verdana" w:hAnsi="Verdana" w:cs="Arial"/>
          <w:b/>
          <w:sz w:val="24"/>
          <w:szCs w:val="24"/>
        </w:rPr>
        <w:t xml:space="preserve">Procedimentos: </w:t>
      </w:r>
      <w:r w:rsidRPr="00937374">
        <w:rPr>
          <w:rFonts w:ascii="Verdana" w:hAnsi="Verdana" w:cs="Arial"/>
          <w:sz w:val="24"/>
          <w:szCs w:val="24"/>
        </w:rPr>
        <w:t>Avaliar se foram aplicados, em ações e serviços públicos de saúde, recursos mínimos equivalentes a 12% e 15%, respectivamente, pelo estado e pelos municípios, da totalidade da arrecadação de impostos e das transferências que compõem a base de cálculo conforme previsto na CRFB/88 e na LC 141/2012</w:t>
      </w:r>
      <w:r>
        <w:rPr>
          <w:rFonts w:ascii="Arial" w:hAnsi="Arial" w:cs="Arial"/>
          <w:sz w:val="20"/>
          <w:szCs w:val="20"/>
        </w:rPr>
        <w:t>.</w:t>
      </w:r>
    </w:p>
    <w:p w:rsidR="00937374" w:rsidRPr="00937374" w:rsidRDefault="00937374" w:rsidP="00937374">
      <w:pPr>
        <w:pStyle w:val="PargrafodaLista"/>
        <w:ind w:left="708"/>
        <w:jc w:val="both"/>
        <w:rPr>
          <w:rFonts w:ascii="Verdana" w:hAnsi="Verdana" w:cs="Arial"/>
          <w:b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 xml:space="preserve">Norma Aplicada: </w:t>
      </w:r>
      <w:r w:rsidRPr="00937374">
        <w:rPr>
          <w:rFonts w:ascii="Verdana" w:hAnsi="Verdana" w:cs="Arial"/>
          <w:b/>
          <w:sz w:val="24"/>
          <w:szCs w:val="24"/>
        </w:rPr>
        <w:t xml:space="preserve">CRFB/88, art. 77, inciso III, do ADCT c/c LC 141/2012, </w:t>
      </w:r>
      <w:proofErr w:type="spellStart"/>
      <w:r w:rsidRPr="00937374">
        <w:rPr>
          <w:rFonts w:ascii="Verdana" w:hAnsi="Verdana" w:cs="Arial"/>
          <w:b/>
          <w:sz w:val="24"/>
          <w:szCs w:val="24"/>
        </w:rPr>
        <w:t>arts</w:t>
      </w:r>
      <w:proofErr w:type="spellEnd"/>
      <w:r w:rsidRPr="00937374">
        <w:rPr>
          <w:rFonts w:ascii="Verdana" w:hAnsi="Verdana" w:cs="Arial"/>
          <w:b/>
          <w:sz w:val="24"/>
          <w:szCs w:val="24"/>
        </w:rPr>
        <w:t>. 6º e 7º.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937374" w:rsidRPr="00AB166E" w:rsidRDefault="00937374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937374" w:rsidRPr="00AB166E" w:rsidRDefault="00937374" w:rsidP="00DF2BFF">
      <w:pPr>
        <w:jc w:val="both"/>
        <w:rPr>
          <w:rFonts w:ascii="Verdana" w:hAnsi="Verdana"/>
          <w:sz w:val="24"/>
          <w:szCs w:val="24"/>
        </w:rPr>
      </w:pPr>
    </w:p>
    <w:p w:rsidR="00FA4DAF" w:rsidRPr="00AB166E" w:rsidRDefault="00440116" w:rsidP="00924273">
      <w:pPr>
        <w:ind w:firstLine="708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Por fim, consignamos que o</w:t>
      </w:r>
      <w:r w:rsidR="00141557" w:rsidRPr="00AB166E">
        <w:rPr>
          <w:rFonts w:ascii="Verdana" w:hAnsi="Verdana"/>
          <w:sz w:val="24"/>
          <w:szCs w:val="24"/>
        </w:rPr>
        <w:t xml:space="preserve">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="00141557"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</w:t>
      </w:r>
      <w:r w:rsidR="00494799">
        <w:rPr>
          <w:rFonts w:ascii="Verdana" w:hAnsi="Verdana"/>
          <w:sz w:val="24"/>
          <w:szCs w:val="24"/>
        </w:rPr>
        <w:t>2</w:t>
      </w:r>
      <w:r w:rsidR="00336638">
        <w:rPr>
          <w:rFonts w:ascii="Verdana" w:hAnsi="Verdana"/>
          <w:sz w:val="24"/>
          <w:szCs w:val="24"/>
        </w:rPr>
        <w:t>1</w:t>
      </w:r>
      <w:r w:rsidR="00141557"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="00141557"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="00141557"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 xml:space="preserve">, </w:t>
      </w:r>
      <w:r w:rsidR="0027788F" w:rsidRPr="00494799">
        <w:rPr>
          <w:rFonts w:ascii="Verdana" w:hAnsi="Verdana"/>
          <w:b/>
          <w:sz w:val="24"/>
          <w:szCs w:val="24"/>
        </w:rPr>
        <w:t>emitir decreto de aprovação</w:t>
      </w:r>
      <w:r w:rsidR="0027788F" w:rsidRPr="00AB166E">
        <w:rPr>
          <w:rFonts w:ascii="Verdana" w:hAnsi="Verdana"/>
          <w:sz w:val="24"/>
          <w:szCs w:val="24"/>
        </w:rPr>
        <w:t>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2F2C3B">
        <w:rPr>
          <w:rFonts w:ascii="Verdana" w:hAnsi="Verdana"/>
          <w:sz w:val="24"/>
          <w:szCs w:val="24"/>
        </w:rPr>
        <w:t>06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</w:t>
      </w:r>
      <w:r w:rsidR="002F2C3B">
        <w:rPr>
          <w:rFonts w:ascii="Verdana" w:hAnsi="Verdana"/>
          <w:sz w:val="24"/>
          <w:szCs w:val="24"/>
        </w:rPr>
        <w:t>rço</w:t>
      </w:r>
      <w:r w:rsidRPr="00AB166E">
        <w:rPr>
          <w:rFonts w:ascii="Verdana" w:hAnsi="Verdana"/>
          <w:sz w:val="24"/>
          <w:szCs w:val="24"/>
        </w:rPr>
        <w:t xml:space="preserve"> de 20</w:t>
      </w:r>
      <w:r w:rsidR="00494799">
        <w:rPr>
          <w:rFonts w:ascii="Verdana" w:hAnsi="Verdana"/>
          <w:sz w:val="24"/>
          <w:szCs w:val="24"/>
        </w:rPr>
        <w:t>2</w:t>
      </w:r>
      <w:r w:rsidR="002F2C3B">
        <w:rPr>
          <w:rFonts w:ascii="Verdana" w:hAnsi="Verdana"/>
          <w:sz w:val="24"/>
          <w:szCs w:val="24"/>
        </w:rPr>
        <w:t>3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CF300D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Edmilson Meireles de Oliveira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2F2C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</w:t>
            </w:r>
            <w:r w:rsidR="002F2C3B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AS A AUDITORIA INTERNA - ANO 2023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5D01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</w:t>
            </w:r>
            <w:proofErr w:type="gramStart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=(</w:t>
            </w:r>
            <w:proofErr w:type="gramEnd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x.</w:t>
            </w:r>
            <w:r w:rsidR="005D01C3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D01C3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3.348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D01C3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08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537"/>
        <w:gridCol w:w="528"/>
        <w:gridCol w:w="581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2F2C3B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</w:t>
            </w:r>
            <w:r w:rsidR="00336638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UAL DE AUDITORIA INTERNA ANO 20</w:t>
            </w:r>
            <w:r w:rsidR="002F2C3B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23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>Verificar por amostragem os procedimentos quanto à observância dos critérios legais, para o lançamento, 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adotados quanto a inscrição, controle e baixa de divida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depessoal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205" w:rsidRDefault="00F13205" w:rsidP="00137016">
      <w:pPr>
        <w:spacing w:after="0" w:line="240" w:lineRule="auto"/>
      </w:pPr>
      <w:r>
        <w:separator/>
      </w:r>
    </w:p>
  </w:endnote>
  <w:endnote w:type="continuationSeparator" w:id="0">
    <w:p w:rsidR="00F13205" w:rsidRDefault="00F13205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205" w:rsidRDefault="00F13205" w:rsidP="00137016">
      <w:pPr>
        <w:spacing w:after="0" w:line="240" w:lineRule="auto"/>
      </w:pPr>
      <w:r>
        <w:separator/>
      </w:r>
    </w:p>
  </w:footnote>
  <w:footnote w:type="continuationSeparator" w:id="0">
    <w:p w:rsidR="00F13205" w:rsidRDefault="00F13205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54D80">
      <w:rPr>
        <w:b/>
        <w:sz w:val="28"/>
        <w:szCs w:val="24"/>
      </w:rPr>
      <w:tab/>
    </w:r>
    <w:r w:rsidR="00D54D80">
      <w:rPr>
        <w:b/>
        <w:sz w:val="28"/>
        <w:szCs w:val="24"/>
      </w:rPr>
      <w:tab/>
    </w:r>
    <w:r>
      <w:rPr>
        <w:b/>
        <w:sz w:val="28"/>
        <w:szCs w:val="24"/>
      </w:rPr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D54D80">
    <w:pPr>
      <w:spacing w:after="0"/>
      <w:ind w:left="1416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D54D80">
    <w:pPr>
      <w:spacing w:after="0"/>
      <w:ind w:left="1416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</w:t>
    </w:r>
    <w:r w:rsidR="00D54D80">
      <w:rPr>
        <w:b/>
        <w:sz w:val="28"/>
        <w:szCs w:val="24"/>
      </w:rPr>
      <w:t>E</w:t>
    </w:r>
    <w:r w:rsidRPr="007E4F85">
      <w:rPr>
        <w:b/>
        <w:sz w:val="28"/>
        <w:szCs w:val="24"/>
      </w:rPr>
      <w:t xml:space="preserve">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57"/>
    <w:rsid w:val="00036448"/>
    <w:rsid w:val="00040784"/>
    <w:rsid w:val="00071AA2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1B1E95"/>
    <w:rsid w:val="00215B4F"/>
    <w:rsid w:val="0027788F"/>
    <w:rsid w:val="00294E18"/>
    <w:rsid w:val="002D1CF4"/>
    <w:rsid w:val="002F2C3B"/>
    <w:rsid w:val="002F3D31"/>
    <w:rsid w:val="002F7544"/>
    <w:rsid w:val="00315ECC"/>
    <w:rsid w:val="00335287"/>
    <w:rsid w:val="00336638"/>
    <w:rsid w:val="003C1BE4"/>
    <w:rsid w:val="00440116"/>
    <w:rsid w:val="0044661E"/>
    <w:rsid w:val="00471E54"/>
    <w:rsid w:val="00494799"/>
    <w:rsid w:val="00525CE7"/>
    <w:rsid w:val="005601DD"/>
    <w:rsid w:val="005700FD"/>
    <w:rsid w:val="00587170"/>
    <w:rsid w:val="005A32C0"/>
    <w:rsid w:val="005D01C3"/>
    <w:rsid w:val="005D0F30"/>
    <w:rsid w:val="0060781B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7F46D0"/>
    <w:rsid w:val="00820261"/>
    <w:rsid w:val="00820A92"/>
    <w:rsid w:val="008D30C9"/>
    <w:rsid w:val="00903E04"/>
    <w:rsid w:val="00917E16"/>
    <w:rsid w:val="00924273"/>
    <w:rsid w:val="00937374"/>
    <w:rsid w:val="00966594"/>
    <w:rsid w:val="009679A0"/>
    <w:rsid w:val="009B1B80"/>
    <w:rsid w:val="00A362BC"/>
    <w:rsid w:val="00A60915"/>
    <w:rsid w:val="00A6207E"/>
    <w:rsid w:val="00A961B7"/>
    <w:rsid w:val="00AB166E"/>
    <w:rsid w:val="00AF215B"/>
    <w:rsid w:val="00BD2427"/>
    <w:rsid w:val="00C004FE"/>
    <w:rsid w:val="00C54C41"/>
    <w:rsid w:val="00CC0B8B"/>
    <w:rsid w:val="00CE7BF7"/>
    <w:rsid w:val="00CF300D"/>
    <w:rsid w:val="00CF79D4"/>
    <w:rsid w:val="00D112B7"/>
    <w:rsid w:val="00D17270"/>
    <w:rsid w:val="00D54D80"/>
    <w:rsid w:val="00D80813"/>
    <w:rsid w:val="00D96C14"/>
    <w:rsid w:val="00DF2BFF"/>
    <w:rsid w:val="00E12CF4"/>
    <w:rsid w:val="00E3376B"/>
    <w:rsid w:val="00E96F1E"/>
    <w:rsid w:val="00F13205"/>
    <w:rsid w:val="00F30BDA"/>
    <w:rsid w:val="00F46644"/>
    <w:rsid w:val="00F50C12"/>
    <w:rsid w:val="00F84082"/>
    <w:rsid w:val="00F8758A"/>
    <w:rsid w:val="00FA4DAF"/>
    <w:rsid w:val="00FC5B38"/>
    <w:rsid w:val="00FD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1198EF-E7A5-4588-A531-9E6775A3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37016"/>
  </w:style>
  <w:style w:type="paragraph" w:styleId="Rodap">
    <w:name w:val="footer"/>
    <w:basedOn w:val="Normal"/>
    <w:link w:val="RodapChar"/>
    <w:uiPriority w:val="99"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7016"/>
  </w:style>
  <w:style w:type="paragraph" w:styleId="Textodebalo">
    <w:name w:val="Balloon Text"/>
    <w:basedOn w:val="Normal"/>
    <w:link w:val="TextodebaloChar"/>
    <w:uiPriority w:val="99"/>
    <w:semiHidden/>
    <w:unhideWhenUsed/>
    <w:rsid w:val="00440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0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25FD5-F5F4-4231-9424-EFE32A0E3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1319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User</cp:lastModifiedBy>
  <cp:revision>4</cp:revision>
  <cp:lastPrinted>2023-03-06T19:23:00Z</cp:lastPrinted>
  <dcterms:created xsi:type="dcterms:W3CDTF">2023-03-06T19:01:00Z</dcterms:created>
  <dcterms:modified xsi:type="dcterms:W3CDTF">2023-03-06T19:24:00Z</dcterms:modified>
</cp:coreProperties>
</file>