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557" w:rsidRPr="00AB166E" w:rsidRDefault="00141557" w:rsidP="00DF2BFF">
      <w:pPr>
        <w:jc w:val="center"/>
        <w:rPr>
          <w:rFonts w:ascii="Verdana" w:hAnsi="Verdana"/>
          <w:b/>
          <w:sz w:val="24"/>
          <w:szCs w:val="24"/>
          <w:u w:val="single"/>
        </w:rPr>
      </w:pPr>
      <w:r w:rsidRPr="00AB166E">
        <w:rPr>
          <w:rFonts w:ascii="Verdana" w:hAnsi="Verdana"/>
          <w:b/>
          <w:sz w:val="24"/>
          <w:szCs w:val="24"/>
          <w:u w:val="single"/>
        </w:rPr>
        <w:t>PROGRAMA ANUAL DE AUDITORIA INTERNA</w:t>
      </w:r>
      <w:r w:rsidR="00CC0B8B" w:rsidRPr="00AB166E">
        <w:rPr>
          <w:rFonts w:ascii="Verdana" w:hAnsi="Verdana"/>
          <w:b/>
          <w:sz w:val="24"/>
          <w:szCs w:val="24"/>
          <w:u w:val="single"/>
        </w:rPr>
        <w:t xml:space="preserve"> - PAAI</w:t>
      </w:r>
    </w:p>
    <w:p w:rsidR="00DF2BFF" w:rsidRPr="00AB166E" w:rsidRDefault="00DF2BFF" w:rsidP="00DF2BFF">
      <w:pPr>
        <w:jc w:val="both"/>
        <w:rPr>
          <w:rFonts w:ascii="Verdana" w:hAnsi="Verdana"/>
          <w:sz w:val="24"/>
          <w:szCs w:val="24"/>
        </w:rPr>
      </w:pPr>
    </w:p>
    <w:p w:rsidR="0067165B" w:rsidRPr="00AB166E" w:rsidRDefault="00F84082" w:rsidP="00F84082">
      <w:pPr>
        <w:ind w:firstLine="708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A Unidade Central de Controle Interno – UCCI</w:t>
      </w:r>
      <w:r w:rsidRPr="00AB166E">
        <w:rPr>
          <w:rFonts w:ascii="Verdana" w:hAnsi="Verdana"/>
          <w:sz w:val="24"/>
          <w:szCs w:val="24"/>
        </w:rPr>
        <w:t xml:space="preserve">, no uso de suas atribuições conferidas pela Constituição </w:t>
      </w:r>
      <w:r w:rsidR="0067165B" w:rsidRPr="00AB166E">
        <w:rPr>
          <w:rFonts w:ascii="Verdana" w:hAnsi="Verdana"/>
          <w:sz w:val="24"/>
          <w:szCs w:val="24"/>
        </w:rPr>
        <w:t xml:space="preserve">da República </w:t>
      </w:r>
      <w:r w:rsidRPr="00AB166E">
        <w:rPr>
          <w:rFonts w:ascii="Verdana" w:hAnsi="Verdana"/>
          <w:sz w:val="24"/>
          <w:szCs w:val="24"/>
        </w:rPr>
        <w:t>Federa</w:t>
      </w:r>
      <w:r w:rsidR="0067165B" w:rsidRPr="00AB166E">
        <w:rPr>
          <w:rFonts w:ascii="Verdana" w:hAnsi="Verdana"/>
          <w:sz w:val="24"/>
          <w:szCs w:val="24"/>
        </w:rPr>
        <w:t>tiva do Brasil</w:t>
      </w:r>
      <w:r w:rsidRPr="00AB166E">
        <w:rPr>
          <w:rFonts w:ascii="Verdana" w:hAnsi="Verdana"/>
          <w:sz w:val="24"/>
          <w:szCs w:val="24"/>
        </w:rPr>
        <w:t xml:space="preserve"> de 1988, Lei 4.320/1964, Lei Complementar 101/2000, Lei Orgânica do TCE/ES 621/2012, Lei Municipal 760/2015 e demais legislações pertinentes, </w:t>
      </w:r>
      <w:r w:rsidR="00141557" w:rsidRPr="00AB166E">
        <w:rPr>
          <w:rFonts w:ascii="Verdana" w:hAnsi="Verdana"/>
          <w:sz w:val="24"/>
          <w:szCs w:val="24"/>
        </w:rPr>
        <w:t>apresenta</w:t>
      </w:r>
      <w:r w:rsidR="0067165B" w:rsidRPr="00AB166E">
        <w:rPr>
          <w:rFonts w:ascii="Verdana" w:hAnsi="Verdana"/>
          <w:sz w:val="24"/>
          <w:szCs w:val="24"/>
        </w:rPr>
        <w:t xml:space="preserve"> o </w:t>
      </w:r>
      <w:r w:rsidR="00141557" w:rsidRPr="00AB166E">
        <w:rPr>
          <w:rFonts w:ascii="Verdana" w:hAnsi="Verdana"/>
          <w:sz w:val="24"/>
          <w:szCs w:val="24"/>
        </w:rPr>
        <w:t>Programa Anual de Auditoria Interna (PAAI) para o exercício de 201</w:t>
      </w:r>
      <w:r w:rsidR="00CC0B8B" w:rsidRPr="00AB166E">
        <w:rPr>
          <w:rFonts w:ascii="Verdana" w:hAnsi="Verdana"/>
          <w:sz w:val="24"/>
          <w:szCs w:val="24"/>
        </w:rPr>
        <w:t>6</w:t>
      </w:r>
      <w:r w:rsidR="00141557" w:rsidRPr="00AB166E">
        <w:rPr>
          <w:rFonts w:ascii="Verdana" w:hAnsi="Verdana"/>
          <w:sz w:val="24"/>
          <w:szCs w:val="24"/>
        </w:rPr>
        <w:t>, com o objetivo de</w:t>
      </w:r>
      <w:r w:rsidR="0067165B" w:rsidRPr="00AB166E">
        <w:rPr>
          <w:rFonts w:ascii="Verdana" w:hAnsi="Verdana"/>
          <w:sz w:val="24"/>
          <w:szCs w:val="24"/>
        </w:rPr>
        <w:t>:</w:t>
      </w:r>
    </w:p>
    <w:p w:rsidR="0067165B" w:rsidRPr="00AB166E" w:rsidRDefault="0067165B" w:rsidP="0067165B">
      <w:pPr>
        <w:pStyle w:val="PargrafodaLista"/>
        <w:numPr>
          <w:ilvl w:val="0"/>
          <w:numId w:val="2"/>
        </w:num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E</w:t>
      </w:r>
      <w:r w:rsidR="00141557" w:rsidRPr="00AB166E">
        <w:rPr>
          <w:rFonts w:ascii="Verdana" w:hAnsi="Verdana"/>
          <w:sz w:val="24"/>
          <w:szCs w:val="24"/>
        </w:rPr>
        <w:t>stabelecer o cronograma das auditorias a serem realizadas nas unidades desta Prefeitura, compreendendo o planejamento, exec</w:t>
      </w:r>
      <w:r w:rsidRPr="00AB166E">
        <w:rPr>
          <w:rFonts w:ascii="Verdana" w:hAnsi="Verdana"/>
          <w:sz w:val="24"/>
          <w:szCs w:val="24"/>
        </w:rPr>
        <w:t>ução, elaboração de relatórios;</w:t>
      </w:r>
    </w:p>
    <w:p w:rsidR="0067165B" w:rsidRPr="00AB166E" w:rsidRDefault="0067165B" w:rsidP="0067165B">
      <w:pPr>
        <w:pStyle w:val="PargrafodaLista"/>
        <w:ind w:left="1068"/>
        <w:jc w:val="both"/>
        <w:rPr>
          <w:rFonts w:ascii="Verdana" w:hAnsi="Verdana"/>
          <w:sz w:val="24"/>
          <w:szCs w:val="24"/>
        </w:rPr>
      </w:pPr>
    </w:p>
    <w:p w:rsidR="00CC0B8B" w:rsidRPr="00AB166E" w:rsidRDefault="0067165B" w:rsidP="0067165B">
      <w:pPr>
        <w:pStyle w:val="PargrafodaLista"/>
        <w:numPr>
          <w:ilvl w:val="0"/>
          <w:numId w:val="2"/>
        </w:num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A</w:t>
      </w:r>
      <w:r w:rsidR="00141557" w:rsidRPr="00AB166E">
        <w:rPr>
          <w:rFonts w:ascii="Verdana" w:hAnsi="Verdana"/>
          <w:sz w:val="24"/>
          <w:szCs w:val="24"/>
        </w:rPr>
        <w:t>presentação de sugestões de aprimoramento e o controle das atividades desenvolvidas.</w:t>
      </w:r>
    </w:p>
    <w:p w:rsidR="0067165B" w:rsidRPr="00AB166E" w:rsidRDefault="0067165B" w:rsidP="0067165B">
      <w:pPr>
        <w:pStyle w:val="PargrafodaLista"/>
        <w:ind w:left="1068"/>
        <w:jc w:val="both"/>
        <w:rPr>
          <w:rFonts w:ascii="Verdana" w:hAnsi="Verdana"/>
          <w:sz w:val="24"/>
          <w:szCs w:val="24"/>
        </w:rPr>
      </w:pPr>
    </w:p>
    <w:p w:rsidR="0067165B" w:rsidRPr="00AB166E" w:rsidRDefault="0067165B" w:rsidP="0067165B">
      <w:pPr>
        <w:pStyle w:val="PargrafodaLista"/>
        <w:numPr>
          <w:ilvl w:val="0"/>
          <w:numId w:val="2"/>
        </w:num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Acompanhamento das medidas adotadas para correção de erros ou fraudes, e o cumprimento das Normas vigentes.</w:t>
      </w:r>
    </w:p>
    <w:p w:rsidR="00AB166E" w:rsidRPr="00AB166E" w:rsidRDefault="00AB166E" w:rsidP="00AB166E">
      <w:pPr>
        <w:pStyle w:val="PargrafodaLista"/>
        <w:rPr>
          <w:rFonts w:ascii="Verdana" w:hAnsi="Verdana"/>
          <w:sz w:val="24"/>
          <w:szCs w:val="24"/>
        </w:rPr>
      </w:pPr>
    </w:p>
    <w:p w:rsidR="00E12CF4" w:rsidRPr="00AB166E" w:rsidRDefault="00141557" w:rsidP="00DF2BFF">
      <w:p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 xml:space="preserve"> </w:t>
      </w:r>
      <w:r w:rsidR="00F84082" w:rsidRPr="00AB166E">
        <w:rPr>
          <w:rFonts w:ascii="Verdana" w:hAnsi="Verdana"/>
          <w:sz w:val="24"/>
          <w:szCs w:val="24"/>
        </w:rPr>
        <w:tab/>
      </w:r>
      <w:r w:rsidRPr="00AB166E">
        <w:rPr>
          <w:rFonts w:ascii="Verdana" w:hAnsi="Verdana"/>
          <w:sz w:val="24"/>
          <w:szCs w:val="24"/>
        </w:rPr>
        <w:t>A Auditoria Interna tem como finalidade fortalecer a gestão dos recursos financeiros, patrimoniais e humanos, visando à eficiência, economicidade e eficácia das ações administrativas. Assim sendo, a partir de dados obtidos em análises por amostragem, os desperdícios, as omissões, os erros e as falhas poderão ser corrigidos e ate mesmo evitados. Tais dados levarão à propositura de ações preventivas e saneadoras a serem tomadas pelas unidades auditadas, propiciando a evolução da qualidade dos serviços prestados.</w:t>
      </w:r>
    </w:p>
    <w:p w:rsidR="00AB166E" w:rsidRPr="00AB166E" w:rsidRDefault="00E12CF4" w:rsidP="00DF2BFF">
      <w:p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ab/>
        <w:t>Esse documento tem por objetivo a atualização do Programa já aprovado através da adoção de novos critérios para escolha dos Sistemas a serem analisados, levando-se em conta sua materialidade, relevância e/ou fragilidade do ponto de controle</w:t>
      </w:r>
      <w:r w:rsidR="00AB166E" w:rsidRPr="00AB166E">
        <w:rPr>
          <w:rFonts w:ascii="Verdana" w:hAnsi="Verdana"/>
          <w:sz w:val="24"/>
          <w:szCs w:val="24"/>
        </w:rPr>
        <w:t>.</w:t>
      </w:r>
    </w:p>
    <w:p w:rsidR="00CC0B8B" w:rsidRPr="00AB166E" w:rsidRDefault="00AB166E" w:rsidP="00AB166E">
      <w:pPr>
        <w:ind w:firstLine="708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 xml:space="preserve">O trabalho se dará </w:t>
      </w:r>
      <w:r w:rsidR="00E12CF4" w:rsidRPr="00AB166E">
        <w:rPr>
          <w:rFonts w:ascii="Verdana" w:hAnsi="Verdana"/>
          <w:sz w:val="24"/>
          <w:szCs w:val="24"/>
        </w:rPr>
        <w:t>através da aplicação das Técnicas de Auditoria Governamental e Auditoria Interna, tendo como base as NBC’s TI e TAG do Conselho Federal de Contabilidade – CFC.</w:t>
      </w:r>
      <w:r w:rsidR="00141557" w:rsidRPr="00AB166E">
        <w:rPr>
          <w:rFonts w:ascii="Verdana" w:hAnsi="Verdana"/>
          <w:sz w:val="24"/>
          <w:szCs w:val="24"/>
        </w:rPr>
        <w:t xml:space="preserve"> </w:t>
      </w:r>
    </w:p>
    <w:p w:rsidR="00924273" w:rsidRDefault="00924273" w:rsidP="00924273">
      <w:pPr>
        <w:rPr>
          <w:rFonts w:ascii="Verdana" w:hAnsi="Verdana"/>
          <w:sz w:val="24"/>
          <w:szCs w:val="24"/>
        </w:rPr>
      </w:pPr>
    </w:p>
    <w:p w:rsidR="00CC0B8B" w:rsidRDefault="00141557" w:rsidP="00924273">
      <w:pPr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lastRenderedPageBreak/>
        <w:t>AUDI</w:t>
      </w:r>
      <w:r w:rsidR="00DF2BFF" w:rsidRPr="00AB166E">
        <w:rPr>
          <w:rFonts w:ascii="Verdana" w:hAnsi="Verdana"/>
          <w:b/>
          <w:sz w:val="24"/>
          <w:szCs w:val="24"/>
        </w:rPr>
        <w:t>TORIAS PREVISTAS PARA 2016</w:t>
      </w:r>
      <w:r w:rsidRPr="00AB166E">
        <w:rPr>
          <w:rFonts w:ascii="Verdana" w:hAnsi="Verdana"/>
          <w:b/>
          <w:sz w:val="24"/>
          <w:szCs w:val="24"/>
        </w:rPr>
        <w:t>:</w:t>
      </w:r>
    </w:p>
    <w:p w:rsidR="00036448" w:rsidRPr="00AB166E" w:rsidRDefault="00036448" w:rsidP="00924273">
      <w:pPr>
        <w:rPr>
          <w:rFonts w:ascii="Verdana" w:hAnsi="Verdana"/>
          <w:b/>
          <w:sz w:val="24"/>
          <w:szCs w:val="24"/>
        </w:rPr>
      </w:pPr>
    </w:p>
    <w:p w:rsidR="00CC0B8B" w:rsidRPr="00AB166E" w:rsidRDefault="00141557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Inspe</w:t>
      </w:r>
      <w:r w:rsidR="00040784" w:rsidRPr="00AB166E">
        <w:rPr>
          <w:rFonts w:ascii="Verdana" w:hAnsi="Verdana"/>
          <w:b/>
          <w:sz w:val="24"/>
          <w:szCs w:val="24"/>
        </w:rPr>
        <w:t>ção dos Processos Licitatórios.</w:t>
      </w:r>
    </w:p>
    <w:p w:rsidR="00CC0B8B" w:rsidRPr="00AB166E" w:rsidRDefault="00141557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</w:t>
      </w:r>
      <w:r w:rsidRPr="00AB166E">
        <w:rPr>
          <w:rFonts w:ascii="Verdana" w:hAnsi="Verdana"/>
          <w:sz w:val="24"/>
          <w:szCs w:val="24"/>
        </w:rPr>
        <w:t xml:space="preserve">: Verificar </w:t>
      </w:r>
      <w:r w:rsidR="0067165B" w:rsidRPr="00AB166E">
        <w:rPr>
          <w:rFonts w:ascii="Verdana" w:hAnsi="Verdana"/>
          <w:sz w:val="24"/>
          <w:szCs w:val="24"/>
        </w:rPr>
        <w:t xml:space="preserve">por amostragem </w:t>
      </w:r>
      <w:r w:rsidRPr="00AB166E">
        <w:rPr>
          <w:rFonts w:ascii="Verdana" w:hAnsi="Verdana"/>
          <w:sz w:val="24"/>
          <w:szCs w:val="24"/>
        </w:rPr>
        <w:t>os processos licitatórios, em suas fases interna e externa, bem como os processos de inexigibilidade de licitação, quanto à sua conformidade com a legislação vigente e aos princípios gerais de Direito Administrativo.</w:t>
      </w:r>
    </w:p>
    <w:p w:rsidR="00040784" w:rsidRPr="00AB166E" w:rsidRDefault="00040784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019/2015</w:t>
      </w:r>
    </w:p>
    <w:p w:rsidR="00E12CF4" w:rsidRPr="00AB166E" w:rsidRDefault="00E12CF4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</w:p>
    <w:p w:rsidR="00E12CF4" w:rsidRPr="00AB166E" w:rsidRDefault="00E12CF4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</w:p>
    <w:p w:rsidR="00CC0B8B" w:rsidRPr="00AB166E" w:rsidRDefault="00040784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Conformidade na execução de Contratos Administrativos</w:t>
      </w:r>
      <w:r w:rsidR="00DF2BFF" w:rsidRPr="00AB166E">
        <w:rPr>
          <w:rFonts w:ascii="Verdana" w:hAnsi="Verdana"/>
          <w:b/>
          <w:sz w:val="24"/>
          <w:szCs w:val="24"/>
        </w:rPr>
        <w:t xml:space="preserve"> </w:t>
      </w:r>
      <w:r w:rsidR="00141557" w:rsidRPr="00AB166E">
        <w:rPr>
          <w:rFonts w:ascii="Verdana" w:hAnsi="Verdana"/>
          <w:b/>
          <w:sz w:val="24"/>
          <w:szCs w:val="24"/>
        </w:rPr>
        <w:t xml:space="preserve"> </w:t>
      </w:r>
    </w:p>
    <w:p w:rsidR="00040784" w:rsidRPr="00AB166E" w:rsidRDefault="00040784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</w:t>
      </w:r>
      <w:r w:rsidRPr="00AB166E">
        <w:rPr>
          <w:rFonts w:ascii="Verdana" w:hAnsi="Verdana"/>
          <w:sz w:val="24"/>
          <w:szCs w:val="24"/>
        </w:rPr>
        <w:t>: Verificar por amostragem a observância das normas que versam sobre a formalização, controle, gerenciamento e fiscalização da execução de contratos até o seu arquivamento</w:t>
      </w:r>
      <w:r w:rsidR="00733F02" w:rsidRPr="00AB166E">
        <w:rPr>
          <w:rFonts w:ascii="Verdana" w:hAnsi="Verdana"/>
          <w:sz w:val="24"/>
          <w:szCs w:val="24"/>
        </w:rPr>
        <w:t>.</w:t>
      </w:r>
    </w:p>
    <w:p w:rsidR="00733F02" w:rsidRPr="00AB166E" w:rsidRDefault="00733F02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020/2015</w:t>
      </w:r>
    </w:p>
    <w:p w:rsidR="00733F02" w:rsidRPr="00AB166E" w:rsidRDefault="00733F02" w:rsidP="00733F02">
      <w:pPr>
        <w:jc w:val="both"/>
        <w:rPr>
          <w:rFonts w:ascii="Verdana" w:hAnsi="Verdana"/>
          <w:b/>
          <w:sz w:val="24"/>
          <w:szCs w:val="24"/>
        </w:rPr>
      </w:pPr>
    </w:p>
    <w:p w:rsidR="00CE7BF7" w:rsidRPr="00AB166E" w:rsidRDefault="005D0F30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 xml:space="preserve">Critérios para arrecadação </w:t>
      </w:r>
      <w:r w:rsidR="006B480A" w:rsidRPr="00AB166E">
        <w:rPr>
          <w:rFonts w:ascii="Verdana" w:hAnsi="Verdana"/>
          <w:b/>
          <w:sz w:val="24"/>
          <w:szCs w:val="24"/>
        </w:rPr>
        <w:t>e</w:t>
      </w:r>
      <w:r w:rsidRPr="00AB166E">
        <w:rPr>
          <w:rFonts w:ascii="Verdana" w:hAnsi="Verdana"/>
          <w:b/>
          <w:sz w:val="24"/>
          <w:szCs w:val="24"/>
        </w:rPr>
        <w:t xml:space="preserve"> renuncia de Receitas Tributárias</w:t>
      </w:r>
    </w:p>
    <w:p w:rsidR="00CE7BF7" w:rsidRPr="00AB166E" w:rsidRDefault="00141557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Procedimentos</w:t>
      </w:r>
      <w:r w:rsidRPr="00AB166E">
        <w:rPr>
          <w:rFonts w:ascii="Verdana" w:hAnsi="Verdana"/>
          <w:sz w:val="24"/>
          <w:szCs w:val="24"/>
        </w:rPr>
        <w:t xml:space="preserve">: </w:t>
      </w:r>
      <w:r w:rsidR="006B480A" w:rsidRPr="00AB166E">
        <w:rPr>
          <w:rFonts w:ascii="Verdana" w:hAnsi="Verdana"/>
          <w:sz w:val="24"/>
          <w:szCs w:val="24"/>
        </w:rPr>
        <w:t>Verificar por amostragem os procedimentos quanto à observância dos critérios legais, para o lançamento, arrecadação, baixas, fiscalização e renuncias de Receitas Tributárias, no Município de Irupi.</w:t>
      </w:r>
    </w:p>
    <w:p w:rsidR="006B480A" w:rsidRPr="00AB166E" w:rsidRDefault="006B480A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023/2015</w:t>
      </w:r>
    </w:p>
    <w:p w:rsidR="006B480A" w:rsidRPr="00AB166E" w:rsidRDefault="006B480A" w:rsidP="00DF2BFF">
      <w:pPr>
        <w:jc w:val="both"/>
        <w:rPr>
          <w:rFonts w:ascii="Verdana" w:hAnsi="Verdana"/>
          <w:sz w:val="24"/>
          <w:szCs w:val="24"/>
        </w:rPr>
      </w:pPr>
    </w:p>
    <w:p w:rsidR="00CE7BF7" w:rsidRPr="00AB166E" w:rsidRDefault="006B480A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Critérios para inscrição, controle e baixa de dívida ativa</w:t>
      </w:r>
    </w:p>
    <w:p w:rsidR="006B480A" w:rsidRPr="00AB166E" w:rsidRDefault="006B480A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Procedimentos</w:t>
      </w:r>
      <w:r w:rsidRPr="00AB166E">
        <w:rPr>
          <w:rFonts w:ascii="Verdana" w:hAnsi="Verdana"/>
          <w:sz w:val="24"/>
          <w:szCs w:val="24"/>
        </w:rPr>
        <w:t xml:space="preserve">: Verificar por amostragem, os procedimentos </w:t>
      </w:r>
      <w:r w:rsidR="00E12CF4" w:rsidRPr="00AB166E">
        <w:rPr>
          <w:rFonts w:ascii="Verdana" w:hAnsi="Verdana"/>
          <w:sz w:val="24"/>
          <w:szCs w:val="24"/>
        </w:rPr>
        <w:t xml:space="preserve">adotados </w:t>
      </w:r>
      <w:r w:rsidRPr="00AB166E">
        <w:rPr>
          <w:rFonts w:ascii="Verdana" w:hAnsi="Verdana"/>
          <w:sz w:val="24"/>
          <w:szCs w:val="24"/>
        </w:rPr>
        <w:t>quanto a inscrição, controle e baixa de divida ativa tributária e não tributária, no Município de Irupi.</w:t>
      </w:r>
    </w:p>
    <w:p w:rsidR="006B480A" w:rsidRPr="00AB166E" w:rsidRDefault="006B480A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</w:t>
      </w:r>
      <w:r w:rsidR="00C004FE" w:rsidRPr="00AB166E">
        <w:rPr>
          <w:rFonts w:ascii="Verdana" w:hAnsi="Verdana"/>
          <w:b/>
          <w:sz w:val="24"/>
          <w:szCs w:val="24"/>
        </w:rPr>
        <w:t>4</w:t>
      </w:r>
      <w:r w:rsidRPr="00AB166E">
        <w:rPr>
          <w:rFonts w:ascii="Verdana" w:hAnsi="Verdana"/>
          <w:b/>
          <w:sz w:val="24"/>
          <w:szCs w:val="24"/>
        </w:rPr>
        <w:t>/2015</w:t>
      </w:r>
    </w:p>
    <w:p w:rsidR="00C004FE" w:rsidRDefault="00C004FE" w:rsidP="00C004FE">
      <w:pPr>
        <w:jc w:val="both"/>
        <w:rPr>
          <w:rFonts w:ascii="Verdana" w:hAnsi="Verdana"/>
          <w:b/>
          <w:sz w:val="24"/>
          <w:szCs w:val="24"/>
        </w:rPr>
      </w:pPr>
    </w:p>
    <w:p w:rsidR="0018655E" w:rsidRDefault="0018655E" w:rsidP="00C004FE">
      <w:pPr>
        <w:jc w:val="both"/>
        <w:rPr>
          <w:rFonts w:ascii="Verdana" w:hAnsi="Verdana"/>
          <w:b/>
          <w:sz w:val="24"/>
          <w:szCs w:val="24"/>
        </w:rPr>
      </w:pPr>
    </w:p>
    <w:p w:rsidR="0018655E" w:rsidRPr="00AB166E" w:rsidRDefault="0018655E" w:rsidP="00C004FE">
      <w:pPr>
        <w:jc w:val="both"/>
        <w:rPr>
          <w:rFonts w:ascii="Verdana" w:hAnsi="Verdana"/>
          <w:b/>
          <w:sz w:val="24"/>
          <w:szCs w:val="24"/>
        </w:rPr>
      </w:pPr>
    </w:p>
    <w:p w:rsidR="00C004FE" w:rsidRPr="00AB166E" w:rsidRDefault="00C004FE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lastRenderedPageBreak/>
        <w:t>Controle das receitas e disponibilidades financeiras</w:t>
      </w:r>
    </w:p>
    <w:p w:rsidR="00C004FE" w:rsidRPr="00AB166E" w:rsidRDefault="00C004FE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Procedimentos</w:t>
      </w:r>
      <w:r w:rsidRPr="00AB166E">
        <w:rPr>
          <w:rFonts w:ascii="Verdana" w:hAnsi="Verdana"/>
          <w:sz w:val="24"/>
          <w:szCs w:val="24"/>
        </w:rPr>
        <w:t>: Verificar por amostragem</w:t>
      </w:r>
      <w:r w:rsidR="00E12CF4" w:rsidRPr="00AB166E">
        <w:rPr>
          <w:rFonts w:ascii="Verdana" w:hAnsi="Verdana"/>
          <w:sz w:val="24"/>
          <w:szCs w:val="24"/>
        </w:rPr>
        <w:t>,</w:t>
      </w:r>
      <w:r w:rsidRPr="00AB166E">
        <w:rPr>
          <w:rFonts w:ascii="Verdana" w:hAnsi="Verdana"/>
          <w:sz w:val="24"/>
          <w:szCs w:val="24"/>
        </w:rPr>
        <w:t xml:space="preserve"> os procedimentos quanto ao das receitas e disponibilidades financeiras vinculadas e não vinculadas, procedimentos adotados pela tesouraria quanto a segurança nos processos de movimentação de numerário.</w:t>
      </w:r>
    </w:p>
    <w:p w:rsidR="00C004FE" w:rsidRPr="00AB166E" w:rsidRDefault="00C004FE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025/2015</w:t>
      </w:r>
    </w:p>
    <w:p w:rsidR="00C004FE" w:rsidRPr="00AB166E" w:rsidRDefault="00C004FE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</w:p>
    <w:p w:rsidR="00C004FE" w:rsidRPr="00AB166E" w:rsidRDefault="00C004FE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</w:p>
    <w:p w:rsidR="00C004FE" w:rsidRPr="00AB166E" w:rsidRDefault="00C004FE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Admissão mediante Contratos Temporários</w:t>
      </w:r>
    </w:p>
    <w:p w:rsidR="00C004FE" w:rsidRPr="00AB166E" w:rsidRDefault="00C004FE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Procedimentos</w:t>
      </w:r>
      <w:r w:rsidRPr="00AB166E">
        <w:rPr>
          <w:rFonts w:ascii="Verdana" w:hAnsi="Verdana"/>
          <w:sz w:val="24"/>
          <w:szCs w:val="24"/>
        </w:rPr>
        <w:t xml:space="preserve">: Verificar por amostragem, os procedimentos na admissão, registro, controle e gerenciamento de pessoal mediante contrato temporário de trabalho, no âmbito do Poder Executivo Municipal. </w:t>
      </w:r>
    </w:p>
    <w:p w:rsidR="00C004FE" w:rsidRPr="00AB166E" w:rsidRDefault="00C004FE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028/2015</w:t>
      </w:r>
    </w:p>
    <w:p w:rsidR="00C004FE" w:rsidRPr="00AB166E" w:rsidRDefault="00C004FE" w:rsidP="00C004FE">
      <w:pPr>
        <w:jc w:val="both"/>
        <w:rPr>
          <w:rFonts w:ascii="Verdana" w:hAnsi="Verdana"/>
          <w:b/>
          <w:sz w:val="24"/>
          <w:szCs w:val="24"/>
        </w:rPr>
      </w:pPr>
    </w:p>
    <w:p w:rsidR="00C004FE" w:rsidRPr="00AB166E" w:rsidRDefault="00C004FE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Admissão para Cargo Comissionado e Função Gratificada</w:t>
      </w:r>
    </w:p>
    <w:p w:rsidR="00C004FE" w:rsidRPr="00AB166E" w:rsidRDefault="00C004FE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Procedimentos</w:t>
      </w:r>
      <w:r w:rsidRPr="00AB166E">
        <w:rPr>
          <w:rFonts w:ascii="Verdana" w:hAnsi="Verdana"/>
          <w:sz w:val="24"/>
          <w:szCs w:val="24"/>
        </w:rPr>
        <w:t xml:space="preserve">: Verificar por amostragem, os procedimentos na admissão, registro, controle e gerenciamento de pessoal mediante nomeação para cargo comissionado e função gratificada, no âmbito do Poder Executivo Municipal. </w:t>
      </w:r>
    </w:p>
    <w:p w:rsidR="00C004FE" w:rsidRPr="00AB166E" w:rsidRDefault="00C004FE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029/2015</w:t>
      </w:r>
    </w:p>
    <w:p w:rsidR="00C004FE" w:rsidRPr="00AB166E" w:rsidRDefault="00C004FE" w:rsidP="00C004FE">
      <w:pPr>
        <w:jc w:val="both"/>
        <w:rPr>
          <w:rFonts w:ascii="Verdana" w:hAnsi="Verdana"/>
          <w:b/>
          <w:sz w:val="24"/>
          <w:szCs w:val="24"/>
        </w:rPr>
      </w:pPr>
    </w:p>
    <w:p w:rsidR="00CE7BF7" w:rsidRPr="00AB166E" w:rsidRDefault="00141557" w:rsidP="00DF2BFF">
      <w:p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CONSIDERAÇÕES FINAIS</w:t>
      </w:r>
      <w:r w:rsidRPr="00AB166E">
        <w:rPr>
          <w:rFonts w:ascii="Verdana" w:hAnsi="Verdana"/>
          <w:sz w:val="24"/>
          <w:szCs w:val="24"/>
        </w:rPr>
        <w:t xml:space="preserve"> </w:t>
      </w:r>
    </w:p>
    <w:p w:rsidR="00FA4DAF" w:rsidRPr="00AB166E" w:rsidRDefault="00141557" w:rsidP="00924273">
      <w:pPr>
        <w:ind w:firstLine="708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O presente programa poder</w:t>
      </w:r>
      <w:r w:rsidR="00AB166E" w:rsidRPr="00AB166E">
        <w:rPr>
          <w:rFonts w:ascii="Verdana" w:hAnsi="Verdana"/>
          <w:sz w:val="24"/>
          <w:szCs w:val="24"/>
        </w:rPr>
        <w:t>á</w:t>
      </w:r>
      <w:r w:rsidRPr="00AB166E">
        <w:rPr>
          <w:rFonts w:ascii="Verdana" w:hAnsi="Verdana"/>
          <w:sz w:val="24"/>
          <w:szCs w:val="24"/>
        </w:rPr>
        <w:t xml:space="preserve"> ser alterad</w:t>
      </w:r>
      <w:r w:rsidR="00AB166E" w:rsidRPr="00AB166E">
        <w:rPr>
          <w:rFonts w:ascii="Verdana" w:hAnsi="Verdana"/>
          <w:sz w:val="24"/>
          <w:szCs w:val="24"/>
        </w:rPr>
        <w:t>o e/ou adaptado no decorrer do exercício de 2016</w:t>
      </w:r>
      <w:r w:rsidRPr="00AB166E">
        <w:rPr>
          <w:rFonts w:ascii="Verdana" w:hAnsi="Verdana"/>
          <w:sz w:val="24"/>
          <w:szCs w:val="24"/>
        </w:rPr>
        <w:t>, em decorrência d</w:t>
      </w:r>
      <w:r w:rsidR="00AB166E" w:rsidRPr="00AB166E">
        <w:rPr>
          <w:rFonts w:ascii="Verdana" w:hAnsi="Verdana"/>
          <w:sz w:val="24"/>
          <w:szCs w:val="24"/>
        </w:rPr>
        <w:t>e</w:t>
      </w:r>
      <w:r w:rsidRPr="00AB166E">
        <w:rPr>
          <w:rFonts w:ascii="Verdana" w:hAnsi="Verdana"/>
          <w:sz w:val="24"/>
          <w:szCs w:val="24"/>
        </w:rPr>
        <w:t xml:space="preserve"> </w:t>
      </w:r>
      <w:r w:rsidR="00AB166E" w:rsidRPr="00AB166E">
        <w:rPr>
          <w:rFonts w:ascii="Verdana" w:hAnsi="Verdana"/>
          <w:sz w:val="24"/>
          <w:szCs w:val="24"/>
        </w:rPr>
        <w:t>necessidades es</w:t>
      </w:r>
      <w:r w:rsidRPr="00AB166E">
        <w:rPr>
          <w:rFonts w:ascii="Verdana" w:hAnsi="Verdana"/>
          <w:sz w:val="24"/>
          <w:szCs w:val="24"/>
        </w:rPr>
        <w:t>pecífic</w:t>
      </w:r>
      <w:r w:rsidR="00AB166E" w:rsidRPr="00AB166E">
        <w:rPr>
          <w:rFonts w:ascii="Verdana" w:hAnsi="Verdana"/>
          <w:sz w:val="24"/>
          <w:szCs w:val="24"/>
        </w:rPr>
        <w:t>a</w:t>
      </w:r>
      <w:r w:rsidRPr="00AB166E">
        <w:rPr>
          <w:rFonts w:ascii="Verdana" w:hAnsi="Verdana"/>
          <w:sz w:val="24"/>
          <w:szCs w:val="24"/>
        </w:rPr>
        <w:t xml:space="preserve">s do </w:t>
      </w:r>
      <w:r w:rsidR="00AB166E" w:rsidRPr="00AB166E">
        <w:rPr>
          <w:rFonts w:ascii="Verdana" w:hAnsi="Verdana"/>
          <w:sz w:val="24"/>
          <w:szCs w:val="24"/>
        </w:rPr>
        <w:t xml:space="preserve">da </w:t>
      </w:r>
      <w:r w:rsidRPr="00AB166E">
        <w:rPr>
          <w:rFonts w:ascii="Verdana" w:hAnsi="Verdana"/>
          <w:sz w:val="24"/>
          <w:szCs w:val="24"/>
        </w:rPr>
        <w:t>Controladoria Interna do Município</w:t>
      </w:r>
      <w:r w:rsidR="00AB166E" w:rsidRPr="00AB166E">
        <w:rPr>
          <w:rFonts w:ascii="Verdana" w:hAnsi="Verdana"/>
          <w:sz w:val="24"/>
          <w:szCs w:val="24"/>
        </w:rPr>
        <w:t xml:space="preserve"> ou Tribunal de Contas do Estado do Espírito Santo. </w:t>
      </w:r>
    </w:p>
    <w:p w:rsidR="00CE7BF7" w:rsidRPr="00AB166E" w:rsidRDefault="00141557" w:rsidP="00924273">
      <w:pPr>
        <w:ind w:firstLine="708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 xml:space="preserve">Os relatórios de Auditoria, quando houver sugestão de melhorias, serão apresentados e submetidos à apreciação do responsável pelo setor auditado, que verificará a pertinência do sugerido, bem como a viabilidade de sua adoção, levando em consideração as metas estratégicas estabelecidas para toda a Instituição. </w:t>
      </w:r>
    </w:p>
    <w:p w:rsidR="00DF2BFF" w:rsidRPr="00AB166E" w:rsidRDefault="00141557" w:rsidP="00924273">
      <w:pPr>
        <w:ind w:firstLine="708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lastRenderedPageBreak/>
        <w:t>Desta forma, submeto este plano anual de audi</w:t>
      </w:r>
      <w:r w:rsidR="00DF2BFF" w:rsidRPr="00AB166E">
        <w:rPr>
          <w:rFonts w:ascii="Verdana" w:hAnsi="Verdana"/>
          <w:sz w:val="24"/>
          <w:szCs w:val="24"/>
        </w:rPr>
        <w:t xml:space="preserve">toria ao Prefeito Municipal </w:t>
      </w:r>
      <w:r w:rsidR="00820261" w:rsidRPr="00AB166E">
        <w:rPr>
          <w:rFonts w:ascii="Verdana" w:hAnsi="Verdana"/>
          <w:sz w:val="24"/>
          <w:szCs w:val="24"/>
        </w:rPr>
        <w:t>para tomar ciênci</w:t>
      </w:r>
      <w:r w:rsidR="00DF2BFF" w:rsidRPr="00AB166E">
        <w:rPr>
          <w:rFonts w:ascii="Verdana" w:hAnsi="Verdana"/>
          <w:sz w:val="24"/>
          <w:szCs w:val="24"/>
        </w:rPr>
        <w:t>a</w:t>
      </w:r>
      <w:r w:rsidR="00820261" w:rsidRPr="00AB166E">
        <w:rPr>
          <w:rFonts w:ascii="Verdana" w:hAnsi="Verdana"/>
          <w:sz w:val="24"/>
          <w:szCs w:val="24"/>
        </w:rPr>
        <w:t xml:space="preserve"> do seu inteiro teor</w:t>
      </w:r>
      <w:r w:rsidR="0027788F" w:rsidRPr="00AB166E">
        <w:rPr>
          <w:rFonts w:ascii="Verdana" w:hAnsi="Verdana"/>
          <w:sz w:val="24"/>
          <w:szCs w:val="24"/>
        </w:rPr>
        <w:t>, emitir decreto de aprovação, com o objetivo de dar publicidade</w:t>
      </w:r>
      <w:r w:rsidR="00820261" w:rsidRPr="00AB166E">
        <w:rPr>
          <w:rFonts w:ascii="Verdana" w:hAnsi="Verdana"/>
          <w:sz w:val="24"/>
          <w:szCs w:val="24"/>
        </w:rPr>
        <w:t xml:space="preserve"> e </w:t>
      </w:r>
      <w:r w:rsidR="0027788F" w:rsidRPr="00AB166E">
        <w:rPr>
          <w:rFonts w:ascii="Verdana" w:hAnsi="Verdana"/>
          <w:sz w:val="24"/>
          <w:szCs w:val="24"/>
        </w:rPr>
        <w:t>levar ao</w:t>
      </w:r>
      <w:r w:rsidR="00DF2BFF" w:rsidRPr="00AB166E">
        <w:rPr>
          <w:rFonts w:ascii="Verdana" w:hAnsi="Verdana"/>
          <w:sz w:val="24"/>
          <w:szCs w:val="24"/>
        </w:rPr>
        <w:t xml:space="preserve"> conhecimento</w:t>
      </w:r>
      <w:r w:rsidR="006B7CB4" w:rsidRPr="00AB166E">
        <w:rPr>
          <w:rFonts w:ascii="Verdana" w:hAnsi="Verdana"/>
          <w:sz w:val="24"/>
          <w:szCs w:val="24"/>
        </w:rPr>
        <w:t xml:space="preserve"> </w:t>
      </w:r>
      <w:r w:rsidR="00AB166E" w:rsidRPr="00AB166E">
        <w:rPr>
          <w:rFonts w:ascii="Verdana" w:hAnsi="Verdana"/>
          <w:sz w:val="24"/>
          <w:szCs w:val="24"/>
        </w:rPr>
        <w:t>de todas as unidades de Controle, que compõe o Sistema de Controle Interno Municipal</w:t>
      </w:r>
      <w:r w:rsidR="00DF2BFF" w:rsidRPr="00AB166E">
        <w:rPr>
          <w:rFonts w:ascii="Verdana" w:hAnsi="Verdana"/>
          <w:sz w:val="24"/>
          <w:szCs w:val="24"/>
        </w:rPr>
        <w:t>.</w:t>
      </w:r>
    </w:p>
    <w:p w:rsidR="00DF2BFF" w:rsidRPr="00AB166E" w:rsidRDefault="00DF2BFF" w:rsidP="00DF2BFF">
      <w:pPr>
        <w:jc w:val="both"/>
        <w:rPr>
          <w:rFonts w:ascii="Verdana" w:hAnsi="Verdana"/>
          <w:sz w:val="24"/>
          <w:szCs w:val="24"/>
        </w:rPr>
      </w:pPr>
    </w:p>
    <w:p w:rsidR="00D17270" w:rsidRPr="00AB166E" w:rsidRDefault="00AB166E" w:rsidP="00DF2BFF">
      <w:p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Irupi, 12 de abril de 2016.</w:t>
      </w:r>
    </w:p>
    <w:p w:rsidR="000C5A6F" w:rsidRDefault="000C5A6F" w:rsidP="00DF2BFF">
      <w:pPr>
        <w:jc w:val="both"/>
        <w:rPr>
          <w:rFonts w:ascii="Verdana" w:hAnsi="Verdana"/>
          <w:sz w:val="24"/>
          <w:szCs w:val="24"/>
        </w:rPr>
      </w:pPr>
    </w:p>
    <w:p w:rsidR="00924273" w:rsidRPr="00AB166E" w:rsidRDefault="00924273" w:rsidP="00DF2BFF">
      <w:pPr>
        <w:jc w:val="both"/>
        <w:rPr>
          <w:rFonts w:ascii="Verdana" w:hAnsi="Verdana"/>
          <w:sz w:val="24"/>
          <w:szCs w:val="24"/>
        </w:rPr>
      </w:pPr>
    </w:p>
    <w:p w:rsidR="00AB166E" w:rsidRPr="00924273" w:rsidRDefault="00AB166E" w:rsidP="00924273">
      <w:pPr>
        <w:spacing w:after="0"/>
        <w:jc w:val="both"/>
        <w:rPr>
          <w:rFonts w:ascii="Verdana" w:hAnsi="Verdana"/>
          <w:b/>
          <w:sz w:val="24"/>
          <w:szCs w:val="24"/>
        </w:rPr>
      </w:pPr>
      <w:r w:rsidRPr="00924273">
        <w:rPr>
          <w:rFonts w:ascii="Verdana" w:hAnsi="Verdana"/>
          <w:b/>
          <w:sz w:val="24"/>
          <w:szCs w:val="24"/>
        </w:rPr>
        <w:t>Carlos Henrique Emerick Storck</w:t>
      </w:r>
    </w:p>
    <w:p w:rsidR="00AB166E" w:rsidRPr="00AB166E" w:rsidRDefault="00AB166E" w:rsidP="00924273">
      <w:pPr>
        <w:spacing w:after="0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Prefeito Municipal</w:t>
      </w:r>
    </w:p>
    <w:p w:rsidR="00AB166E" w:rsidRDefault="00AB166E" w:rsidP="00924273">
      <w:pPr>
        <w:spacing w:after="0"/>
        <w:jc w:val="both"/>
        <w:rPr>
          <w:rFonts w:ascii="Verdana" w:hAnsi="Verdana"/>
          <w:sz w:val="24"/>
          <w:szCs w:val="24"/>
        </w:rPr>
      </w:pPr>
    </w:p>
    <w:p w:rsidR="00924273" w:rsidRPr="00AB166E" w:rsidRDefault="00924273" w:rsidP="00924273">
      <w:pPr>
        <w:spacing w:after="0"/>
        <w:jc w:val="both"/>
        <w:rPr>
          <w:rFonts w:ascii="Verdana" w:hAnsi="Verdana"/>
          <w:sz w:val="24"/>
          <w:szCs w:val="24"/>
        </w:rPr>
      </w:pPr>
    </w:p>
    <w:p w:rsidR="00DF2BFF" w:rsidRPr="00924273" w:rsidRDefault="00AB166E" w:rsidP="00924273">
      <w:pPr>
        <w:spacing w:after="0"/>
        <w:jc w:val="both"/>
        <w:rPr>
          <w:rFonts w:ascii="Verdana" w:hAnsi="Verdana"/>
          <w:b/>
          <w:sz w:val="24"/>
          <w:szCs w:val="24"/>
        </w:rPr>
      </w:pPr>
      <w:r w:rsidRPr="00924273">
        <w:rPr>
          <w:rFonts w:ascii="Verdana" w:hAnsi="Verdana"/>
          <w:b/>
          <w:sz w:val="24"/>
          <w:szCs w:val="24"/>
        </w:rPr>
        <w:t>Fábio Luís de Freitas</w:t>
      </w:r>
    </w:p>
    <w:p w:rsidR="00AB166E" w:rsidRPr="00AB166E" w:rsidRDefault="00AB166E" w:rsidP="00924273">
      <w:pPr>
        <w:spacing w:after="0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Controlador Geral da UCCI</w:t>
      </w:r>
    </w:p>
    <w:p w:rsidR="00AB166E" w:rsidRPr="00AB166E" w:rsidRDefault="00AB166E" w:rsidP="00924273">
      <w:pPr>
        <w:spacing w:after="0"/>
        <w:jc w:val="both"/>
        <w:rPr>
          <w:rFonts w:ascii="Verdana" w:hAnsi="Verdana"/>
          <w:sz w:val="24"/>
          <w:szCs w:val="24"/>
        </w:rPr>
      </w:pPr>
    </w:p>
    <w:p w:rsidR="00AB166E" w:rsidRDefault="00AB166E">
      <w:pPr>
        <w:jc w:val="both"/>
        <w:rPr>
          <w:rFonts w:ascii="Verdana" w:hAnsi="Verdana"/>
          <w:sz w:val="24"/>
          <w:szCs w:val="24"/>
        </w:rPr>
      </w:pPr>
    </w:p>
    <w:p w:rsidR="000A60FD" w:rsidRDefault="000A60FD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br w:type="page"/>
      </w:r>
    </w:p>
    <w:p w:rsidR="000A60FD" w:rsidRDefault="000A60FD">
      <w:pPr>
        <w:jc w:val="both"/>
        <w:rPr>
          <w:rFonts w:ascii="Verdana" w:hAnsi="Verdana"/>
          <w:b/>
          <w:sz w:val="24"/>
          <w:szCs w:val="24"/>
        </w:rPr>
      </w:pPr>
      <w:r w:rsidRPr="000A60FD">
        <w:rPr>
          <w:rFonts w:ascii="Verdana" w:hAnsi="Verdana"/>
          <w:b/>
          <w:sz w:val="24"/>
          <w:szCs w:val="24"/>
        </w:rPr>
        <w:lastRenderedPageBreak/>
        <w:t>Anexo I</w:t>
      </w:r>
    </w:p>
    <w:tbl>
      <w:tblPr>
        <w:tblW w:w="7961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308"/>
        <w:gridCol w:w="6465"/>
        <w:gridCol w:w="1278"/>
      </w:tblGrid>
      <w:tr w:rsidR="000A60FD" w:rsidRPr="000A60FD" w:rsidTr="000A60FD">
        <w:trPr>
          <w:trHeight w:val="300"/>
        </w:trPr>
        <w:tc>
          <w:tcPr>
            <w:tcW w:w="79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  <w:t>CRONOGRAMA DE HORAS DESTINADAS A AUDITORIA INTERNA - ANO 2016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1.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TOTAL DE DIAS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365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2.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DIAS NÃO DISPONIVEIS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153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(Sábados, domingos, feriados, faltas, dispensas, licenças médicas)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3.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DIAS DISPONIVEIS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212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4.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UTILIZAÇÃO ADMINISTRATIVA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 26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(Treinamento, reuniões, e outras tarefas administrativas)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5.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DIAS DISPONIVEIS PARA AUDITORIA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186 D X 6 HS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6.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HORAS DISPONÍVEIS INDIVIDUAIS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1.116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79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  <w:t>AUDITORIAS PREVISTAS POR ANO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1.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HORAS DISPONÍVEIS X Nº DE AUDITORES   x=(x.2)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2.232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2.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DURAÇÃO MÉDIA DE AUDITORIA EM HORAS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320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planejamento (25% das horas)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  64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Trabalho de campo (50% das horas)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176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Relatorio (25% das horas)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  80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3. 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AUDITORIAS PREVISTAS NO ANO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7</w:t>
            </w:r>
          </w:p>
        </w:tc>
      </w:tr>
    </w:tbl>
    <w:p w:rsidR="000A60FD" w:rsidRDefault="000A60FD">
      <w:pPr>
        <w:jc w:val="both"/>
        <w:rPr>
          <w:rFonts w:ascii="Verdana" w:hAnsi="Verdana"/>
          <w:b/>
          <w:sz w:val="24"/>
          <w:szCs w:val="24"/>
        </w:rPr>
      </w:pPr>
    </w:p>
    <w:p w:rsidR="00193959" w:rsidRDefault="00193959">
      <w:pPr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Anexo II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73"/>
        <w:gridCol w:w="537"/>
        <w:gridCol w:w="528"/>
        <w:gridCol w:w="582"/>
        <w:gridCol w:w="564"/>
        <w:gridCol w:w="511"/>
        <w:gridCol w:w="538"/>
        <w:gridCol w:w="520"/>
        <w:gridCol w:w="582"/>
        <w:gridCol w:w="529"/>
        <w:gridCol w:w="555"/>
        <w:gridCol w:w="564"/>
        <w:gridCol w:w="537"/>
      </w:tblGrid>
      <w:tr w:rsidR="00193959" w:rsidRPr="00C83C4D" w:rsidTr="00A362BC">
        <w:tc>
          <w:tcPr>
            <w:tcW w:w="8720" w:type="dxa"/>
            <w:gridSpan w:val="13"/>
            <w:tcBorders>
              <w:top w:val="single" w:sz="4" w:space="0" w:color="auto"/>
            </w:tcBorders>
          </w:tcPr>
          <w:p w:rsidR="00193959" w:rsidRPr="00C83C4D" w:rsidRDefault="00193959" w:rsidP="00193959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20"/>
                <w:szCs w:val="20"/>
                <w:lang w:eastAsia="zh-CN" w:bidi="hi-IN"/>
              </w:rPr>
            </w:pPr>
            <w:r>
              <w:rPr>
                <w:rFonts w:ascii="Arial" w:eastAsia="Lucida Sans Unicode" w:hAnsi="Arial" w:cs="Arial"/>
                <w:b/>
                <w:kern w:val="1"/>
                <w:sz w:val="20"/>
                <w:szCs w:val="20"/>
                <w:lang w:eastAsia="zh-CN" w:bidi="hi-IN"/>
              </w:rPr>
              <w:t>PLANO ANUAL DE AUDITORIA INTERNA ANO 2016</w:t>
            </w:r>
          </w:p>
        </w:tc>
      </w:tr>
      <w:tr w:rsidR="00A362BC" w:rsidRPr="00193959" w:rsidTr="00A362BC">
        <w:tc>
          <w:tcPr>
            <w:tcW w:w="2173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both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DESCRIÇÃO DA ATIVIDADE</w:t>
            </w:r>
          </w:p>
        </w:tc>
        <w:tc>
          <w:tcPr>
            <w:tcW w:w="537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JAN</w:t>
            </w:r>
          </w:p>
        </w:tc>
        <w:tc>
          <w:tcPr>
            <w:tcW w:w="528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FEV</w:t>
            </w:r>
          </w:p>
        </w:tc>
        <w:tc>
          <w:tcPr>
            <w:tcW w:w="582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MAR</w:t>
            </w:r>
          </w:p>
        </w:tc>
        <w:tc>
          <w:tcPr>
            <w:tcW w:w="564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ABR</w:t>
            </w:r>
          </w:p>
        </w:tc>
        <w:tc>
          <w:tcPr>
            <w:tcW w:w="511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MAI</w:t>
            </w:r>
          </w:p>
        </w:tc>
        <w:tc>
          <w:tcPr>
            <w:tcW w:w="538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JUN</w:t>
            </w:r>
          </w:p>
        </w:tc>
        <w:tc>
          <w:tcPr>
            <w:tcW w:w="520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JUL</w:t>
            </w:r>
          </w:p>
        </w:tc>
        <w:tc>
          <w:tcPr>
            <w:tcW w:w="582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AGO</w:t>
            </w:r>
          </w:p>
        </w:tc>
        <w:tc>
          <w:tcPr>
            <w:tcW w:w="529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SET</w:t>
            </w:r>
          </w:p>
        </w:tc>
        <w:tc>
          <w:tcPr>
            <w:tcW w:w="555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OUT</w:t>
            </w:r>
          </w:p>
        </w:tc>
        <w:tc>
          <w:tcPr>
            <w:tcW w:w="564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NOV</w:t>
            </w:r>
          </w:p>
        </w:tc>
        <w:tc>
          <w:tcPr>
            <w:tcW w:w="537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DEZ</w:t>
            </w: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193959" w:rsidP="00193959">
            <w:pPr>
              <w:widowControl w:val="0"/>
              <w:suppressAutoHyphens/>
              <w:spacing w:before="30" w:after="30" w:line="240" w:lineRule="auto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24"/>
              </w:rPr>
              <w:t>1</w:t>
            </w:r>
            <w:r w:rsidRPr="00A362BC">
              <w:rPr>
                <w:rFonts w:ascii="Arial Narrow" w:hAnsi="Arial Narrow"/>
                <w:sz w:val="18"/>
                <w:szCs w:val="24"/>
              </w:rPr>
              <w:t>. Verificar por amostragem os processos licitatórios, em suas fases interna e externa, bem como os processos de inexigibilidade de licitação, quanto à sua conformidade com a legislação vigente e aos princípios gerais de Direito Administrativo.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193959" w:rsidP="00193959">
            <w:pPr>
              <w:spacing w:after="0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2</w:t>
            </w:r>
            <w:r w:rsidRPr="00A362BC">
              <w:rPr>
                <w:rFonts w:ascii="Arial Narrow" w:hAnsi="Arial Narrow"/>
                <w:sz w:val="18"/>
                <w:szCs w:val="18"/>
              </w:rPr>
              <w:t>. Verificar por amostragem a observância das normas que versam sobre a formalização, controle, gerenciamento e fiscalização da execução de contratos até o seu arquivamento.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spacing w:after="0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3.</w:t>
            </w:r>
            <w:r w:rsidR="00193959" w:rsidRPr="00A362BC">
              <w:rPr>
                <w:rFonts w:ascii="Arial Narrow" w:hAnsi="Arial Narrow"/>
                <w:sz w:val="18"/>
                <w:szCs w:val="18"/>
              </w:rPr>
              <w:t xml:space="preserve">Verificar por amostragem os procedimentos quanto à observância dos critérios legais, para o lançamento, </w:t>
            </w:r>
            <w:r w:rsidR="00193959" w:rsidRPr="00A362BC">
              <w:rPr>
                <w:rFonts w:ascii="Arial Narrow" w:hAnsi="Arial Narrow"/>
                <w:sz w:val="18"/>
                <w:szCs w:val="18"/>
              </w:rPr>
              <w:lastRenderedPageBreak/>
              <w:t>arrecadação, baixas, fiscalização e renuncias de Receitas Tributárias, no Município de Irupi.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lastRenderedPageBreak/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widowControl w:val="0"/>
              <w:suppressAutoHyphens/>
              <w:spacing w:before="30" w:after="30" w:line="240" w:lineRule="auto"/>
              <w:jc w:val="both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lastRenderedPageBreak/>
              <w:t>4.</w:t>
            </w:r>
            <w:r w:rsidRPr="00A362BC">
              <w:rPr>
                <w:rFonts w:ascii="Arial Narrow" w:hAnsi="Arial Narrow"/>
                <w:sz w:val="18"/>
                <w:szCs w:val="18"/>
              </w:rPr>
              <w:t>Verificar por amostragem, os procedimentos adotados quanto a inscrição, controle e baixa de divida ativa tributária e não tributária, no Município de Irupi.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5.</w:t>
            </w:r>
            <w:r w:rsidRPr="00A362BC">
              <w:rPr>
                <w:rFonts w:ascii="Arial Narrow" w:hAnsi="Arial Narrow"/>
                <w:sz w:val="18"/>
                <w:szCs w:val="18"/>
              </w:rPr>
              <w:t>Verificar por amostragem, os procedimentos quanto ao das receitas e disponibilidades financeiras vinculadas e não vinculadas, procedimentos adotados pela tesouraria quanto a segurança nos processos de movimentação de numerário.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6.</w:t>
            </w:r>
            <w:r w:rsidRPr="00A362BC">
              <w:rPr>
                <w:rFonts w:ascii="Arial Narrow" w:hAnsi="Arial Narrow"/>
                <w:sz w:val="18"/>
                <w:szCs w:val="18"/>
              </w:rPr>
              <w:t xml:space="preserve">Verificar por amostragem, os procedimentos na admissão, registro, controle e gerenciamento de pessoal mediante contrato temporário de trabalho, no âmbito do Poder Executivo Municipal. 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7.</w:t>
            </w:r>
            <w:r w:rsidRPr="00A362BC">
              <w:rPr>
                <w:rFonts w:ascii="Arial Narrow" w:hAnsi="Arial Narrow"/>
                <w:sz w:val="18"/>
                <w:szCs w:val="18"/>
              </w:rPr>
              <w:t>Verificar por amostragem, os procedimentos na admissão, registro, controle e gerenciamento depessoal mediante nomeação para cargo comissionado e função gratificada, no âmbito do Poder Executivo Municipal.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</w:tr>
    </w:tbl>
    <w:p w:rsidR="000A60FD" w:rsidRPr="00A362BC" w:rsidRDefault="000A60FD" w:rsidP="00A362BC">
      <w:pPr>
        <w:rPr>
          <w:rFonts w:ascii="Arial Narrow" w:hAnsi="Arial Narrow"/>
          <w:b/>
          <w:sz w:val="18"/>
          <w:szCs w:val="18"/>
        </w:rPr>
      </w:pPr>
    </w:p>
    <w:sectPr w:rsidR="000A60FD" w:rsidRPr="00A362BC" w:rsidSect="00AB166E">
      <w:headerReference w:type="even" r:id="rId8"/>
      <w:headerReference w:type="default" r:id="rId9"/>
      <w:pgSz w:w="11906" w:h="16838"/>
      <w:pgMar w:top="170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1E54" w:rsidRDefault="00471E54" w:rsidP="00137016">
      <w:pPr>
        <w:spacing w:after="0" w:line="240" w:lineRule="auto"/>
      </w:pPr>
      <w:r>
        <w:separator/>
      </w:r>
    </w:p>
  </w:endnote>
  <w:endnote w:type="continuationSeparator" w:id="1">
    <w:p w:rsidR="00471E54" w:rsidRDefault="00471E54" w:rsidP="001370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1E54" w:rsidRDefault="00471E54" w:rsidP="00137016">
      <w:pPr>
        <w:spacing w:after="0" w:line="240" w:lineRule="auto"/>
      </w:pPr>
      <w:r>
        <w:separator/>
      </w:r>
    </w:p>
  </w:footnote>
  <w:footnote w:type="continuationSeparator" w:id="1">
    <w:p w:rsidR="00471E54" w:rsidRDefault="00471E54" w:rsidP="001370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7016" w:rsidRDefault="00137016">
    <w:pPr>
      <w:pStyle w:val="Cabealho"/>
    </w:pPr>
  </w:p>
  <w:p w:rsidR="00673F1A" w:rsidRDefault="00137016">
    <w:r>
      <w:tab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7016" w:rsidRPr="0025312B" w:rsidRDefault="00137016" w:rsidP="00137016">
    <w:pPr>
      <w:spacing w:after="0"/>
      <w:rPr>
        <w:b/>
        <w:sz w:val="28"/>
        <w:szCs w:val="24"/>
      </w:rPr>
    </w:pPr>
    <w:r>
      <w:rPr>
        <w:b/>
        <w:noProof/>
        <w:sz w:val="28"/>
        <w:szCs w:val="24"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-89535</wp:posOffset>
          </wp:positionH>
          <wp:positionV relativeFrom="paragraph">
            <wp:posOffset>-125730</wp:posOffset>
          </wp:positionV>
          <wp:extent cx="800100" cy="847725"/>
          <wp:effectExtent l="19050" t="0" r="0" b="0"/>
          <wp:wrapSquare wrapText="bothSides"/>
          <wp:docPr id="1" name="Imagem 1" descr="http://www.sensacaotermica.com.br/brasoes/es/irup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sensacaotermica.com.br/brasoes/es/irupi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47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b/>
        <w:sz w:val="28"/>
        <w:szCs w:val="24"/>
      </w:rPr>
      <w:tab/>
    </w:r>
    <w:r>
      <w:rPr>
        <w:b/>
        <w:sz w:val="28"/>
        <w:szCs w:val="24"/>
      </w:rPr>
      <w:tab/>
      <w:t>PRE</w:t>
    </w:r>
    <w:r w:rsidRPr="0025312B">
      <w:rPr>
        <w:b/>
        <w:sz w:val="28"/>
        <w:szCs w:val="24"/>
      </w:rPr>
      <w:t>FEITURA MUNICIPAL DE IRUPI</w:t>
    </w:r>
  </w:p>
  <w:p w:rsidR="00137016" w:rsidRPr="0025312B" w:rsidRDefault="00137016" w:rsidP="00137016">
    <w:pPr>
      <w:spacing w:after="0"/>
      <w:ind w:left="708" w:firstLine="708"/>
      <w:rPr>
        <w:b/>
        <w:sz w:val="28"/>
        <w:szCs w:val="24"/>
      </w:rPr>
    </w:pPr>
    <w:r>
      <w:rPr>
        <w:b/>
        <w:sz w:val="28"/>
        <w:szCs w:val="24"/>
      </w:rPr>
      <w:t>Estado do Espírito Santo</w:t>
    </w:r>
  </w:p>
  <w:p w:rsidR="00137016" w:rsidRDefault="00137016" w:rsidP="00137016">
    <w:pPr>
      <w:spacing w:after="0"/>
      <w:ind w:left="708" w:firstLine="708"/>
      <w:rPr>
        <w:b/>
        <w:sz w:val="28"/>
        <w:szCs w:val="24"/>
      </w:rPr>
    </w:pPr>
    <w:r w:rsidRPr="007E4F85">
      <w:rPr>
        <w:b/>
        <w:sz w:val="28"/>
        <w:szCs w:val="24"/>
      </w:rPr>
      <w:t>UNIDADE CENTRAL</w:t>
    </w:r>
    <w:r>
      <w:rPr>
        <w:b/>
        <w:sz w:val="28"/>
        <w:szCs w:val="24"/>
      </w:rPr>
      <w:t xml:space="preserve"> </w:t>
    </w:r>
    <w:r w:rsidRPr="007E4F85">
      <w:rPr>
        <w:b/>
        <w:sz w:val="28"/>
        <w:szCs w:val="24"/>
      </w:rPr>
      <w:t>DO CONTROLE INTERNO – UCCI</w:t>
    </w:r>
  </w:p>
  <w:p w:rsidR="00137016" w:rsidRDefault="00137016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C20AB"/>
    <w:multiLevelType w:val="hybridMultilevel"/>
    <w:tmpl w:val="234EAAE6"/>
    <w:lvl w:ilvl="0" w:tplc="1E8C59E6">
      <w:start w:val="3"/>
      <w:numFmt w:val="decimal"/>
      <w:lvlText w:val="%1."/>
      <w:lvlJc w:val="left"/>
      <w:pPr>
        <w:ind w:left="360" w:hanging="360"/>
      </w:pPr>
      <w:rPr>
        <w:rFonts w:ascii="Verdana" w:eastAsiaTheme="minorHAnsi" w:hAnsi="Verdana" w:cstheme="minorBidi"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EFF0037"/>
    <w:multiLevelType w:val="hybridMultilevel"/>
    <w:tmpl w:val="C76E81F8"/>
    <w:lvl w:ilvl="0" w:tplc="4ABEBE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6633DA"/>
    <w:multiLevelType w:val="hybridMultilevel"/>
    <w:tmpl w:val="7B90C0A2"/>
    <w:lvl w:ilvl="0" w:tplc="4ABEBE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311C6D"/>
    <w:multiLevelType w:val="hybridMultilevel"/>
    <w:tmpl w:val="7B90C0A2"/>
    <w:lvl w:ilvl="0" w:tplc="4ABEBE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6313C4"/>
    <w:multiLevelType w:val="hybridMultilevel"/>
    <w:tmpl w:val="CE4CB242"/>
    <w:lvl w:ilvl="0" w:tplc="D2CA0F7E">
      <w:start w:val="3"/>
      <w:numFmt w:val="decimal"/>
      <w:lvlText w:val="%1.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BE77B3"/>
    <w:multiLevelType w:val="hybridMultilevel"/>
    <w:tmpl w:val="49D8382E"/>
    <w:lvl w:ilvl="0" w:tplc="728CDA4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601B3979"/>
    <w:multiLevelType w:val="hybridMultilevel"/>
    <w:tmpl w:val="7B90C0A2"/>
    <w:lvl w:ilvl="0" w:tplc="4ABEBE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0C45D57"/>
    <w:multiLevelType w:val="hybridMultilevel"/>
    <w:tmpl w:val="140461D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3"/>
  </w:num>
  <w:num w:numId="5">
    <w:abstractNumId w:val="1"/>
  </w:num>
  <w:num w:numId="6">
    <w:abstractNumId w:val="7"/>
  </w:num>
  <w:num w:numId="7">
    <w:abstractNumId w:val="4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/>
  <w:rsids>
    <w:rsidRoot w:val="00141557"/>
    <w:rsid w:val="00036448"/>
    <w:rsid w:val="00040784"/>
    <w:rsid w:val="000A60FD"/>
    <w:rsid w:val="000C5A6F"/>
    <w:rsid w:val="0013053B"/>
    <w:rsid w:val="00137016"/>
    <w:rsid w:val="001414BC"/>
    <w:rsid w:val="00141557"/>
    <w:rsid w:val="0018655E"/>
    <w:rsid w:val="00193959"/>
    <w:rsid w:val="0027788F"/>
    <w:rsid w:val="0044661E"/>
    <w:rsid w:val="00471E54"/>
    <w:rsid w:val="005D0F30"/>
    <w:rsid w:val="0067165B"/>
    <w:rsid w:val="00672A75"/>
    <w:rsid w:val="00673F1A"/>
    <w:rsid w:val="0069760F"/>
    <w:rsid w:val="006B480A"/>
    <w:rsid w:val="006B7CB4"/>
    <w:rsid w:val="00733F02"/>
    <w:rsid w:val="00820261"/>
    <w:rsid w:val="00820A92"/>
    <w:rsid w:val="00917E16"/>
    <w:rsid w:val="00924273"/>
    <w:rsid w:val="00966594"/>
    <w:rsid w:val="009B1B80"/>
    <w:rsid w:val="00A362BC"/>
    <w:rsid w:val="00A60915"/>
    <w:rsid w:val="00A6207E"/>
    <w:rsid w:val="00AB166E"/>
    <w:rsid w:val="00C004FE"/>
    <w:rsid w:val="00CC0B8B"/>
    <w:rsid w:val="00CE7BF7"/>
    <w:rsid w:val="00D17270"/>
    <w:rsid w:val="00D80813"/>
    <w:rsid w:val="00DF2BFF"/>
    <w:rsid w:val="00E12CF4"/>
    <w:rsid w:val="00F30BDA"/>
    <w:rsid w:val="00F46644"/>
    <w:rsid w:val="00F50C12"/>
    <w:rsid w:val="00F84082"/>
    <w:rsid w:val="00FA4DAF"/>
    <w:rsid w:val="00FD60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727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C0B8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1370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137016"/>
  </w:style>
  <w:style w:type="paragraph" w:styleId="Rodap">
    <w:name w:val="footer"/>
    <w:basedOn w:val="Normal"/>
    <w:link w:val="RodapChar"/>
    <w:uiPriority w:val="99"/>
    <w:semiHidden/>
    <w:unhideWhenUsed/>
    <w:rsid w:val="001370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13701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473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FDCC73-077D-404E-BCD7-DDD88DBDB7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1116</Words>
  <Characters>6031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</dc:creator>
  <cp:lastModifiedBy>luis</cp:lastModifiedBy>
  <cp:revision>12</cp:revision>
  <cp:lastPrinted>2016-05-25T15:37:00Z</cp:lastPrinted>
  <dcterms:created xsi:type="dcterms:W3CDTF">2016-04-12T16:35:00Z</dcterms:created>
  <dcterms:modified xsi:type="dcterms:W3CDTF">2016-05-25T15:41:00Z</dcterms:modified>
</cp:coreProperties>
</file>