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CB6" w:rsidRDefault="00932CB6" w:rsidP="00FA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6C" w:rsidRDefault="006E426C" w:rsidP="006E426C">
      <w:pPr>
        <w:pStyle w:val="Ttulo1"/>
      </w:pPr>
      <w:r>
        <w:t>ATO RECOMENDATÓRIO nº 00</w:t>
      </w:r>
      <w:r w:rsidR="002B7752">
        <w:t>5</w:t>
      </w:r>
      <w:r>
        <w:t xml:space="preserve">/2025 </w:t>
      </w:r>
    </w:p>
    <w:p w:rsidR="00BD0EAB" w:rsidRDefault="006E426C" w:rsidP="00BD0EAB">
      <w:pPr>
        <w:spacing w:after="64"/>
        <w:rPr>
          <w:b/>
        </w:rPr>
      </w:pPr>
      <w:r>
        <w:rPr>
          <w:b/>
        </w:rPr>
        <w:t xml:space="preserve"> </w:t>
      </w:r>
    </w:p>
    <w:p w:rsidR="002B7752" w:rsidRDefault="006E426C" w:rsidP="00BD0EAB">
      <w:pPr>
        <w:spacing w:after="64"/>
        <w:rPr>
          <w:rStyle w:val="Forte"/>
          <w:rFonts w:ascii="Times New Roman" w:hAnsi="Times New Roman" w:cs="Times New Roman"/>
        </w:rPr>
      </w:pPr>
      <w:r w:rsidRPr="00BD0EAB">
        <w:rPr>
          <w:rFonts w:ascii="Times New Roman" w:hAnsi="Times New Roman" w:cs="Times New Roman"/>
          <w:b/>
        </w:rPr>
        <w:t xml:space="preserve"> </w:t>
      </w:r>
      <w:r w:rsidR="002B7752" w:rsidRPr="00BD0EAB">
        <w:rPr>
          <w:rStyle w:val="Forte"/>
          <w:rFonts w:ascii="Times New Roman" w:hAnsi="Times New Roman" w:cs="Times New Roman"/>
        </w:rPr>
        <w:t xml:space="preserve">À Secretaria Municipal de </w:t>
      </w:r>
      <w:r w:rsidR="002B7752" w:rsidRPr="00BD0EAB">
        <w:rPr>
          <w:rStyle w:val="Forte"/>
          <w:rFonts w:ascii="Times New Roman" w:hAnsi="Times New Roman" w:cs="Times New Roman"/>
        </w:rPr>
        <w:t>Finanças</w:t>
      </w:r>
    </w:p>
    <w:p w:rsidR="00BD0EAB" w:rsidRPr="00BD0EAB" w:rsidRDefault="00BD0EAB" w:rsidP="00BD0EAB">
      <w:pPr>
        <w:spacing w:after="64"/>
        <w:rPr>
          <w:rStyle w:val="Forte"/>
          <w:b w:val="0"/>
          <w:bCs w:val="0"/>
        </w:rPr>
      </w:pPr>
    </w:p>
    <w:p w:rsidR="00BD0EAB" w:rsidRDefault="002B7752" w:rsidP="00BD0EAB">
      <w:pPr>
        <w:spacing w:after="0" w:line="360" w:lineRule="auto"/>
        <w:rPr>
          <w:rFonts w:ascii="Times New Roman" w:hAnsi="Times New Roman" w:cs="Times New Roman"/>
        </w:rPr>
      </w:pPr>
      <w:r w:rsidRPr="00BD0EAB">
        <w:rPr>
          <w:rFonts w:ascii="Times New Roman" w:hAnsi="Times New Roman" w:cs="Times New Roman"/>
        </w:rPr>
        <w:t>Ao Senhor.</w:t>
      </w:r>
    </w:p>
    <w:p w:rsidR="00BD0EAB" w:rsidRPr="00BD0EAB" w:rsidRDefault="00BD0EAB" w:rsidP="00BD0EAB">
      <w:pPr>
        <w:spacing w:after="0" w:line="360" w:lineRule="auto"/>
        <w:rPr>
          <w:rFonts w:ascii="Times New Roman" w:hAnsi="Times New Roman" w:cs="Times New Roman"/>
        </w:rPr>
      </w:pPr>
    </w:p>
    <w:p w:rsidR="00BD0EAB" w:rsidRDefault="00BD0EAB" w:rsidP="00BD0EA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D0EAB">
        <w:rPr>
          <w:rFonts w:ascii="Times New Roman" w:hAnsi="Times New Roman" w:cs="Times New Roman"/>
          <w:color w:val="000000"/>
        </w:rPr>
        <w:t>FERNANDO SCHEREDER</w:t>
      </w:r>
    </w:p>
    <w:p w:rsidR="002B7752" w:rsidRPr="00BD0EAB" w:rsidRDefault="002B7752" w:rsidP="00BD0EAB">
      <w:pPr>
        <w:spacing w:after="0" w:line="240" w:lineRule="auto"/>
        <w:rPr>
          <w:rStyle w:val="Forte"/>
          <w:rFonts w:ascii="Times New Roman" w:hAnsi="Times New Roman" w:cs="Times New Roman"/>
          <w:b w:val="0"/>
          <w:bCs w:val="0"/>
          <w:color w:val="000000"/>
        </w:rPr>
      </w:pPr>
      <w:r w:rsidRPr="00BD0EAB">
        <w:rPr>
          <w:rStyle w:val="Forte"/>
          <w:rFonts w:ascii="Times New Roman" w:hAnsi="Times New Roman" w:cs="Times New Roman"/>
        </w:rPr>
        <w:t xml:space="preserve">Secretário Municipal de </w:t>
      </w:r>
      <w:r w:rsidR="00BD0EAB">
        <w:rPr>
          <w:rStyle w:val="Forte"/>
          <w:rFonts w:ascii="Times New Roman" w:hAnsi="Times New Roman" w:cs="Times New Roman"/>
        </w:rPr>
        <w:t>Finanças.</w:t>
      </w:r>
    </w:p>
    <w:p w:rsidR="00BD0EAB" w:rsidRPr="00BD0EAB" w:rsidRDefault="00BD0EAB" w:rsidP="00BD0EAB">
      <w:pPr>
        <w:spacing w:after="0" w:line="360" w:lineRule="auto"/>
        <w:rPr>
          <w:rStyle w:val="Forte"/>
          <w:rFonts w:ascii="Times New Roman" w:hAnsi="Times New Roman" w:cs="Times New Roman"/>
        </w:rPr>
      </w:pPr>
    </w:p>
    <w:p w:rsidR="006E426C" w:rsidRDefault="006E426C" w:rsidP="00046E7D">
      <w:pPr>
        <w:spacing w:after="63"/>
      </w:pPr>
    </w:p>
    <w:p w:rsidR="00046E7D" w:rsidRPr="00811490" w:rsidRDefault="00046E7D" w:rsidP="00046E7D">
      <w:pPr>
        <w:pStyle w:val="NormalWeb"/>
        <w:spacing w:line="360" w:lineRule="auto"/>
        <w:jc w:val="both"/>
      </w:pPr>
      <w:r w:rsidRPr="00811490">
        <w:rPr>
          <w:rStyle w:val="Forte"/>
        </w:rPr>
        <w:t>Assunto:</w:t>
      </w:r>
      <w:r w:rsidRPr="00811490">
        <w:t xml:space="preserve"> Criação de Comissão para Atualização da Legislação Tributária Municipal e Reestruturação Administrativa do NAC.</w:t>
      </w:r>
    </w:p>
    <w:p w:rsidR="00046E7D" w:rsidRDefault="00046E7D" w:rsidP="00046E7D">
      <w:pPr>
        <w:pStyle w:val="NormalWeb"/>
        <w:spacing w:line="360" w:lineRule="auto"/>
        <w:jc w:val="both"/>
      </w:pPr>
    </w:p>
    <w:p w:rsidR="00BD0EAB" w:rsidRPr="00811490" w:rsidRDefault="00BD0EAB" w:rsidP="00046E7D">
      <w:pPr>
        <w:pStyle w:val="NormalWeb"/>
        <w:spacing w:line="360" w:lineRule="auto"/>
        <w:jc w:val="both"/>
      </w:pPr>
    </w:p>
    <w:p w:rsidR="00046E7D" w:rsidRPr="00811490" w:rsidRDefault="00046E7D" w:rsidP="00046E7D">
      <w:pPr>
        <w:pStyle w:val="NormalWeb"/>
        <w:spacing w:line="360" w:lineRule="auto"/>
        <w:jc w:val="both"/>
      </w:pPr>
      <w:r w:rsidRPr="00811490">
        <w:rPr>
          <w:b/>
          <w:u w:val="single"/>
        </w:rPr>
        <w:t xml:space="preserve">A </w:t>
      </w:r>
      <w:r w:rsidRPr="00811490">
        <w:rPr>
          <w:rStyle w:val="Forte"/>
          <w:u w:val="single"/>
        </w:rPr>
        <w:t>CONTROLADORIA GERAL DO MUNICÍPIO DE ECOPORANGA/ES</w:t>
      </w:r>
      <w:r w:rsidRPr="00811490">
        <w:t xml:space="preserve">, no cumprimento das atribuições estabelecidas nos </w:t>
      </w:r>
      <w:r w:rsidRPr="00811490">
        <w:rPr>
          <w:rStyle w:val="Forte"/>
          <w:b w:val="0"/>
        </w:rPr>
        <w:t>artigos 31, 70 e 74 da Constituição Federal</w:t>
      </w:r>
      <w:r w:rsidRPr="00811490">
        <w:t xml:space="preserve">, </w:t>
      </w:r>
      <w:r w:rsidRPr="00811490">
        <w:rPr>
          <w:rStyle w:val="Forte"/>
          <w:b w:val="0"/>
        </w:rPr>
        <w:t>artigos 29, 70 e 76 da Constituição Estadual</w:t>
      </w:r>
      <w:r w:rsidRPr="00811490">
        <w:t xml:space="preserve">, </w:t>
      </w:r>
      <w:r w:rsidRPr="00811490">
        <w:rPr>
          <w:rStyle w:val="Forte"/>
          <w:b w:val="0"/>
        </w:rPr>
        <w:t>artigos 58 e 61 da Lei Orgânica do Município de Ecoporanga/ES</w:t>
      </w:r>
      <w:r w:rsidRPr="00811490">
        <w:t xml:space="preserve">, </w:t>
      </w:r>
      <w:r w:rsidRPr="00811490">
        <w:rPr>
          <w:rStyle w:val="Forte"/>
          <w:b w:val="0"/>
        </w:rPr>
        <w:t>Lei Municipal nº 1.727/2015</w:t>
      </w:r>
      <w:r w:rsidRPr="00811490">
        <w:t xml:space="preserve">, </w:t>
      </w:r>
      <w:r w:rsidRPr="00811490">
        <w:rPr>
          <w:rStyle w:val="Forte"/>
          <w:b w:val="0"/>
        </w:rPr>
        <w:t>alterada pela Lei Municipal nº 2.078/2022</w:t>
      </w:r>
      <w:r w:rsidRPr="00811490">
        <w:t xml:space="preserve">, as quais dispõem sobre o </w:t>
      </w:r>
      <w:r w:rsidRPr="00811490">
        <w:rPr>
          <w:rStyle w:val="Forte"/>
          <w:b w:val="0"/>
        </w:rPr>
        <w:t>Sistema de Controle Interno do Município de Ecoporanga/ES</w:t>
      </w:r>
      <w:r w:rsidRPr="00811490">
        <w:t xml:space="preserve"> e dão outras providências, bem como a </w:t>
      </w:r>
      <w:r w:rsidRPr="00811490">
        <w:rPr>
          <w:rStyle w:val="Forte"/>
          <w:b w:val="0"/>
        </w:rPr>
        <w:t>Lei Municipal nº 2.079/2022</w:t>
      </w:r>
      <w:r w:rsidRPr="00811490">
        <w:t xml:space="preserve">, que dispõe sobre a </w:t>
      </w:r>
      <w:r w:rsidRPr="00811490">
        <w:rPr>
          <w:rStyle w:val="Forte"/>
          <w:b w:val="0"/>
        </w:rPr>
        <w:t>Reorganização da Estrutura Organizacional da Unidade Central de Controle Interno</w:t>
      </w:r>
      <w:r w:rsidRPr="00811490">
        <w:t xml:space="preserve"> e delimita sua abrangência de atuação ao Poder Executivo Municipal, além das demais normas que regulam as atribuições do Sistema de Controle Interno referentes ao </w:t>
      </w:r>
      <w:r w:rsidRPr="00811490">
        <w:rPr>
          <w:rStyle w:val="Forte"/>
          <w:b w:val="0"/>
        </w:rPr>
        <w:t>exercício do controle prévio e concomitante dos atos de gestão</w:t>
      </w:r>
      <w:r w:rsidRPr="00811490">
        <w:t xml:space="preserve">, e visando orientar o Administrador Público quanto às medidas necessárias à adequação administrativa e fiscal do Município, </w:t>
      </w:r>
      <w:r w:rsidRPr="00811490">
        <w:rPr>
          <w:rStyle w:val="Forte"/>
          <w:b w:val="0"/>
        </w:rPr>
        <w:t xml:space="preserve">expede o presente </w:t>
      </w:r>
      <w:r w:rsidRPr="00811490">
        <w:rPr>
          <w:rStyle w:val="Forte"/>
        </w:rPr>
        <w:t>ATO RECOMENDATÓRIO</w:t>
      </w:r>
      <w:r w:rsidRPr="00811490">
        <w:t>, nos seguintes termos:</w:t>
      </w:r>
    </w:p>
    <w:p w:rsidR="00BD0EAB" w:rsidRDefault="00046E7D" w:rsidP="00046E7D">
      <w:pPr>
        <w:pStyle w:val="NormalWeb"/>
        <w:spacing w:line="360" w:lineRule="auto"/>
        <w:jc w:val="both"/>
      </w:pPr>
      <w:r w:rsidRPr="00BD0EAB">
        <w:rPr>
          <w:rStyle w:val="Forte"/>
        </w:rPr>
        <w:t>Considerando</w:t>
      </w:r>
      <w:r w:rsidRPr="00811490">
        <w:t xml:space="preserve"> a </w:t>
      </w:r>
      <w:r w:rsidRPr="00811490">
        <w:rPr>
          <w:rStyle w:val="Forte"/>
          <w:b w:val="0"/>
        </w:rPr>
        <w:t>Lei Complementar nº 214, de 16 de janeiro de 2025</w:t>
      </w:r>
      <w:r w:rsidRPr="00811490">
        <w:t xml:space="preserve">, que institui a </w:t>
      </w:r>
      <w:r w:rsidRPr="00811490">
        <w:rPr>
          <w:rStyle w:val="Forte"/>
          <w:b w:val="0"/>
        </w:rPr>
        <w:t>Reforma Tributária Nacional</w:t>
      </w:r>
      <w:r w:rsidRPr="00811490">
        <w:t xml:space="preserve">, e, em especial, o disposto no </w:t>
      </w:r>
      <w:r w:rsidRPr="00811490">
        <w:rPr>
          <w:rStyle w:val="Forte"/>
          <w:b w:val="0"/>
        </w:rPr>
        <w:t>art. 62, § 1º</w:t>
      </w:r>
      <w:r w:rsidRPr="00811490">
        <w:t xml:space="preserve">, que trata da implementação do </w:t>
      </w:r>
      <w:r w:rsidRPr="00811490">
        <w:rPr>
          <w:rStyle w:val="Forte"/>
          <w:b w:val="0"/>
        </w:rPr>
        <w:t>Sistema Nacional da Nota Fiscal de Serviços Eletrônica (NFS-e Nacional)</w:t>
      </w:r>
      <w:r w:rsidRPr="00811490">
        <w:t xml:space="preserve"> e da integração das administrações tributárias dos entes federados;</w:t>
      </w:r>
      <w:r w:rsidR="00BD0EAB">
        <w:t xml:space="preserve"> </w:t>
      </w:r>
    </w:p>
    <w:p w:rsidR="00BD0EAB" w:rsidRDefault="00BD0EAB" w:rsidP="00046E7D">
      <w:pPr>
        <w:pStyle w:val="NormalWeb"/>
        <w:spacing w:line="360" w:lineRule="auto"/>
        <w:jc w:val="both"/>
        <w:rPr>
          <w:rStyle w:val="Forte"/>
        </w:rPr>
      </w:pPr>
    </w:p>
    <w:p w:rsidR="00046E7D" w:rsidRPr="00811490" w:rsidRDefault="00046E7D" w:rsidP="00046E7D">
      <w:pPr>
        <w:pStyle w:val="NormalWeb"/>
        <w:spacing w:line="360" w:lineRule="auto"/>
        <w:jc w:val="both"/>
      </w:pPr>
      <w:r w:rsidRPr="00BD0EAB">
        <w:rPr>
          <w:rStyle w:val="Forte"/>
        </w:rPr>
        <w:t>Considerando</w:t>
      </w:r>
      <w:r w:rsidRPr="00811490">
        <w:t xml:space="preserve"> os </w:t>
      </w:r>
      <w:r w:rsidRPr="00811490">
        <w:rPr>
          <w:rStyle w:val="Forte"/>
          <w:b w:val="0"/>
        </w:rPr>
        <w:t>guias e manuais técnicos recentemente disponibilizados</w:t>
      </w:r>
      <w:r w:rsidRPr="00811490">
        <w:t xml:space="preserve"> pela </w:t>
      </w:r>
      <w:r w:rsidRPr="00811490">
        <w:rPr>
          <w:rStyle w:val="Forte"/>
          <w:b w:val="0"/>
        </w:rPr>
        <w:t>Receita Federal do Brasil</w:t>
      </w:r>
      <w:r w:rsidRPr="00811490">
        <w:t xml:space="preserve"> e pelo </w:t>
      </w:r>
      <w:r w:rsidRPr="00811490">
        <w:rPr>
          <w:rStyle w:val="Forte"/>
          <w:b w:val="0"/>
        </w:rPr>
        <w:t>Comitê Gestor do Sistema Nacional da NFS-e</w:t>
      </w:r>
      <w:r w:rsidRPr="00811490">
        <w:t>, que orientam os municípios quanto à adoção, integração e adequação das normas locais à nova estrutura de arrecadação;</w:t>
      </w:r>
    </w:p>
    <w:p w:rsidR="00046E7D" w:rsidRDefault="00046E7D" w:rsidP="00BD0EAB">
      <w:pPr>
        <w:pStyle w:val="NormalWeb"/>
        <w:spacing w:before="0" w:beforeAutospacing="0" w:line="360" w:lineRule="auto"/>
        <w:jc w:val="both"/>
      </w:pPr>
      <w:r w:rsidRPr="00BD0EAB">
        <w:rPr>
          <w:rStyle w:val="Forte"/>
        </w:rPr>
        <w:t>Considerando</w:t>
      </w:r>
      <w:r w:rsidRPr="00811490">
        <w:rPr>
          <w:rStyle w:val="Forte"/>
          <w:b w:val="0"/>
        </w:rPr>
        <w:t>, ainda,</w:t>
      </w:r>
      <w:r w:rsidRPr="00811490">
        <w:t xml:space="preserve"> a </w:t>
      </w:r>
      <w:r w:rsidRPr="00811490">
        <w:rPr>
          <w:rStyle w:val="Forte"/>
          <w:b w:val="0"/>
        </w:rPr>
        <w:t>necessidade de revisão da legislação tributária municipal vigente</w:t>
      </w:r>
      <w:r w:rsidRPr="00811490">
        <w:t xml:space="preserve">, especialmente no que se refere à </w:t>
      </w:r>
      <w:r w:rsidRPr="00811490">
        <w:rPr>
          <w:rStyle w:val="Forte"/>
          <w:b w:val="0"/>
        </w:rPr>
        <w:t>Lei nº 1.938, de 20 de setembro de 2019</w:t>
      </w:r>
      <w:r w:rsidRPr="00811490">
        <w:t xml:space="preserve">, </w:t>
      </w:r>
      <w:r w:rsidRPr="00811490">
        <w:rPr>
          <w:rStyle w:val="Forte"/>
          <w:b w:val="0"/>
        </w:rPr>
        <w:t>alterada pela Lei Complementar nº 026, de 1º de julho de 2022</w:t>
      </w:r>
      <w:r w:rsidRPr="00811490">
        <w:t xml:space="preserve">, que dispõe sobre a criação de cargos públicos permanentes, alteração de vagas e autorização para realização de concurso público, de modo a verificar a </w:t>
      </w:r>
      <w:r w:rsidRPr="00811490">
        <w:rPr>
          <w:rStyle w:val="Forte"/>
          <w:b w:val="0"/>
        </w:rPr>
        <w:t>compatibilidade da estrutura do Núcleo de Arrecadação e Cadastro (NAC)</w:t>
      </w:r>
      <w:r w:rsidRPr="00811490">
        <w:t xml:space="preserve"> com as novas demandas decorrentes da operacionalização do Sistema Nacional da NFS-e;</w:t>
      </w:r>
    </w:p>
    <w:p w:rsidR="00BD0EAB" w:rsidRPr="00811490" w:rsidRDefault="00BD0EAB" w:rsidP="00BD0EAB">
      <w:pPr>
        <w:pStyle w:val="NormalWeb"/>
        <w:spacing w:before="0" w:beforeAutospacing="0" w:line="360" w:lineRule="auto"/>
        <w:jc w:val="both"/>
      </w:pPr>
    </w:p>
    <w:p w:rsidR="00046E7D" w:rsidRDefault="00046E7D" w:rsidP="00046E7D">
      <w:pPr>
        <w:pStyle w:val="NormalWeb"/>
        <w:spacing w:line="360" w:lineRule="auto"/>
        <w:jc w:val="both"/>
        <w:rPr>
          <w:rStyle w:val="Forte"/>
        </w:rPr>
      </w:pPr>
      <w:r w:rsidRPr="00811490">
        <w:rPr>
          <w:rStyle w:val="Forte"/>
        </w:rPr>
        <w:t>RECOMENDA:</w:t>
      </w:r>
    </w:p>
    <w:p w:rsidR="00BD0EAB" w:rsidRPr="00811490" w:rsidRDefault="00BD0EAB" w:rsidP="00046E7D">
      <w:pPr>
        <w:pStyle w:val="NormalWeb"/>
        <w:spacing w:line="360" w:lineRule="auto"/>
        <w:jc w:val="both"/>
        <w:rPr>
          <w:rStyle w:val="Forte"/>
          <w:b w:val="0"/>
          <w:bCs w:val="0"/>
        </w:rPr>
      </w:pPr>
    </w:p>
    <w:p w:rsidR="00BD0EAB" w:rsidRPr="00BD0EAB" w:rsidRDefault="00046E7D" w:rsidP="00BD0EAB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u w:val="single"/>
        </w:rPr>
      </w:pPr>
      <w:r w:rsidRPr="00811490">
        <w:rPr>
          <w:rStyle w:val="Forte"/>
          <w:b w:val="0"/>
        </w:rPr>
        <w:t>A criação de uma comissão técnica</w:t>
      </w:r>
      <w:r w:rsidRPr="00811490">
        <w:t xml:space="preserve"> com a finalidade de:</w:t>
      </w:r>
    </w:p>
    <w:p w:rsidR="00BD0EAB" w:rsidRPr="00BD0EAB" w:rsidRDefault="00BD0EAB" w:rsidP="00BD0EAB">
      <w:pPr>
        <w:pStyle w:val="NormalWeb"/>
        <w:spacing w:before="0" w:beforeAutospacing="0" w:after="0" w:afterAutospacing="0"/>
        <w:ind w:left="720"/>
        <w:jc w:val="both"/>
        <w:rPr>
          <w:u w:val="single"/>
        </w:rPr>
      </w:pPr>
    </w:p>
    <w:p w:rsidR="00BD0EAB" w:rsidRDefault="00046E7D" w:rsidP="00BD0EAB">
      <w:pPr>
        <w:pStyle w:val="NormalWeb"/>
        <w:spacing w:before="0" w:beforeAutospacing="0" w:after="0" w:afterAutospacing="0" w:line="276" w:lineRule="auto"/>
        <w:ind w:left="720"/>
        <w:jc w:val="both"/>
        <w:rPr>
          <w:u w:val="single"/>
        </w:rPr>
      </w:pPr>
      <w:r w:rsidRPr="00811490">
        <w:t xml:space="preserve">a) </w:t>
      </w:r>
      <w:r w:rsidRPr="00811490">
        <w:rPr>
          <w:rStyle w:val="Forte"/>
          <w:b w:val="0"/>
          <w:u w:val="single"/>
        </w:rPr>
        <w:t>Avaliar a legislação tributária municipal vigente</w:t>
      </w:r>
      <w:r w:rsidRPr="00811490">
        <w:rPr>
          <w:u w:val="single"/>
        </w:rPr>
        <w:t xml:space="preserve">, propondo as atualizações e adequações necessárias à </w:t>
      </w:r>
      <w:r w:rsidRPr="00811490">
        <w:rPr>
          <w:rStyle w:val="Forte"/>
          <w:b w:val="0"/>
          <w:u w:val="single"/>
        </w:rPr>
        <w:t>Reforma Tributária Nacional</w:t>
      </w:r>
      <w:r w:rsidRPr="00811490">
        <w:rPr>
          <w:u w:val="single"/>
        </w:rPr>
        <w:t xml:space="preserve"> e ao novo modelo da </w:t>
      </w:r>
      <w:r w:rsidRPr="00811490">
        <w:rPr>
          <w:rStyle w:val="Forte"/>
          <w:b w:val="0"/>
          <w:u w:val="single"/>
        </w:rPr>
        <w:t>NFS-e Nacional</w:t>
      </w:r>
      <w:r w:rsidRPr="00811490">
        <w:rPr>
          <w:u w:val="single"/>
        </w:rPr>
        <w:t>;</w:t>
      </w:r>
    </w:p>
    <w:p w:rsidR="00046E7D" w:rsidRDefault="00046E7D" w:rsidP="00BD0EAB">
      <w:pPr>
        <w:pStyle w:val="NormalWeb"/>
        <w:spacing w:line="360" w:lineRule="auto"/>
        <w:ind w:left="720"/>
        <w:jc w:val="both"/>
        <w:rPr>
          <w:u w:val="single"/>
        </w:rPr>
      </w:pPr>
      <w:r w:rsidRPr="00811490">
        <w:rPr>
          <w:u w:val="single"/>
        </w:rPr>
        <w:t xml:space="preserve">b) </w:t>
      </w:r>
      <w:r w:rsidRPr="00811490">
        <w:rPr>
          <w:rStyle w:val="Forte"/>
          <w:b w:val="0"/>
          <w:u w:val="single"/>
        </w:rPr>
        <w:t>Analisar a estrutura organizacional e de pessoal do NAC</w:t>
      </w:r>
      <w:r w:rsidRPr="00811490">
        <w:rPr>
          <w:u w:val="single"/>
        </w:rPr>
        <w:t xml:space="preserve">, propondo, se necessário, ajustes ou reestruturações de cargos e funções, conforme previsto na </w:t>
      </w:r>
      <w:r w:rsidRPr="00811490">
        <w:rPr>
          <w:rStyle w:val="Forte"/>
          <w:b w:val="0"/>
          <w:u w:val="single"/>
        </w:rPr>
        <w:t>Lei nº 1.938/2019</w:t>
      </w:r>
      <w:r w:rsidRPr="00811490">
        <w:rPr>
          <w:u w:val="single"/>
        </w:rPr>
        <w:t xml:space="preserve">, </w:t>
      </w:r>
      <w:r w:rsidRPr="00811490">
        <w:rPr>
          <w:rStyle w:val="Forte"/>
          <w:b w:val="0"/>
          <w:u w:val="single"/>
        </w:rPr>
        <w:t>alterada pela Lei Complementar nº 026/2022</w:t>
      </w:r>
      <w:r w:rsidRPr="00811490">
        <w:rPr>
          <w:u w:val="single"/>
        </w:rPr>
        <w:t>, de modo a garantir o cumprimento eficiente das novas obrigações tributárias e tecnológicas.</w:t>
      </w:r>
    </w:p>
    <w:p w:rsidR="00BD0EAB" w:rsidRPr="00811490" w:rsidRDefault="00BD0EAB" w:rsidP="00BD0EAB">
      <w:pPr>
        <w:pStyle w:val="NormalWeb"/>
        <w:spacing w:line="360" w:lineRule="auto"/>
        <w:ind w:left="720"/>
        <w:jc w:val="both"/>
        <w:rPr>
          <w:u w:val="single"/>
        </w:rPr>
      </w:pPr>
    </w:p>
    <w:p w:rsidR="00046E7D" w:rsidRPr="00046E7D" w:rsidRDefault="00046E7D" w:rsidP="00046E7D">
      <w:pPr>
        <w:pStyle w:val="NormalWeb"/>
        <w:spacing w:line="360" w:lineRule="auto"/>
        <w:jc w:val="both"/>
      </w:pPr>
      <w:r w:rsidRPr="00811490">
        <w:t xml:space="preserve">A </w:t>
      </w:r>
      <w:r w:rsidRPr="00811490">
        <w:rPr>
          <w:rStyle w:val="Forte"/>
          <w:b w:val="0"/>
        </w:rPr>
        <w:t>Controladoria Geral do Município</w:t>
      </w:r>
      <w:r w:rsidRPr="00811490">
        <w:t xml:space="preserve"> ressalta que a </w:t>
      </w:r>
      <w:r w:rsidRPr="00811490">
        <w:rPr>
          <w:rStyle w:val="Forte"/>
          <w:b w:val="0"/>
        </w:rPr>
        <w:t>atualização da legislação tributária</w:t>
      </w:r>
      <w:r w:rsidRPr="00811490">
        <w:t xml:space="preserve"> e a </w:t>
      </w:r>
      <w:r w:rsidRPr="00811490">
        <w:rPr>
          <w:rStyle w:val="Forte"/>
          <w:b w:val="0"/>
        </w:rPr>
        <w:t>reestruturação administrativa do NAC</w:t>
      </w:r>
      <w:r w:rsidRPr="00811490">
        <w:t xml:space="preserve"> são medidas indispensáveis para assegurar a </w:t>
      </w:r>
      <w:r w:rsidRPr="00811490">
        <w:rPr>
          <w:rStyle w:val="Forte"/>
          <w:b w:val="0"/>
        </w:rPr>
        <w:t>regularidade fiscal do Município</w:t>
      </w:r>
      <w:r w:rsidRPr="00811490">
        <w:t xml:space="preserve">, o </w:t>
      </w:r>
      <w:r w:rsidRPr="00811490">
        <w:rPr>
          <w:rStyle w:val="Forte"/>
          <w:b w:val="0"/>
        </w:rPr>
        <w:t>pleno cumprimento da legislação federal</w:t>
      </w:r>
      <w:r w:rsidRPr="00811490">
        <w:t xml:space="preserve"> e a </w:t>
      </w:r>
      <w:r w:rsidRPr="00811490">
        <w:rPr>
          <w:rStyle w:val="Forte"/>
          <w:b w:val="0"/>
        </w:rPr>
        <w:t>modernização da gestão tributária municipal</w:t>
      </w:r>
      <w:r w:rsidRPr="00811490">
        <w:t xml:space="preserve">, promovendo a </w:t>
      </w:r>
      <w:r w:rsidRPr="00811490">
        <w:rPr>
          <w:rStyle w:val="Forte"/>
          <w:b w:val="0"/>
        </w:rPr>
        <w:t>transparência, eficiência e padronização</w:t>
      </w:r>
      <w:r w:rsidRPr="00811490">
        <w:t xml:space="preserve"> exigidas </w:t>
      </w:r>
      <w:r w:rsidRPr="00046E7D">
        <w:t>pelo novo modelo nacional de arrecadação de serviços.</w:t>
      </w:r>
    </w:p>
    <w:p w:rsidR="00BD0EAB" w:rsidRDefault="00BD0EAB" w:rsidP="00046E7D">
      <w:pPr>
        <w:spacing w:line="360" w:lineRule="auto"/>
        <w:ind w:left="-5" w:right="52"/>
        <w:jc w:val="both"/>
        <w:rPr>
          <w:rFonts w:ascii="Times New Roman" w:hAnsi="Times New Roman" w:cs="Times New Roman"/>
        </w:rPr>
      </w:pPr>
    </w:p>
    <w:p w:rsidR="00046E7D" w:rsidRPr="00046E7D" w:rsidRDefault="00046E7D" w:rsidP="00046E7D">
      <w:pPr>
        <w:spacing w:line="360" w:lineRule="auto"/>
        <w:ind w:left="-5" w:right="5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6E7D">
        <w:rPr>
          <w:rFonts w:ascii="Times New Roman" w:hAnsi="Times New Roman" w:cs="Times New Roman"/>
        </w:rPr>
        <w:t xml:space="preserve">Diante do exposto, e confiantes na adoção das providências necessárias, </w:t>
      </w:r>
      <w:r w:rsidRPr="00046E7D">
        <w:rPr>
          <w:rStyle w:val="Forte"/>
          <w:rFonts w:ascii="Times New Roman" w:hAnsi="Times New Roman" w:cs="Times New Roman"/>
          <w:b w:val="0"/>
        </w:rPr>
        <w:t>renovamos nossos votos de elevada estima e distinta consideração</w:t>
      </w:r>
      <w:r w:rsidRPr="00046E7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E426C" w:rsidRPr="00046E7D" w:rsidRDefault="00046E7D" w:rsidP="00046E7D">
      <w:pPr>
        <w:spacing w:line="360" w:lineRule="auto"/>
        <w:ind w:left="-5" w:right="5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Ecoporanga-</w:t>
      </w:r>
      <w:r w:rsidR="006E426C" w:rsidRPr="00046E7D">
        <w:rPr>
          <w:rFonts w:ascii="Times New Roman" w:hAnsi="Times New Roman" w:cs="Times New Roman"/>
          <w:sz w:val="24"/>
          <w:szCs w:val="24"/>
        </w:rPr>
        <w:t>ES, 23 de outubro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E426C" w:rsidRPr="00046E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26C" w:rsidRDefault="006E426C" w:rsidP="00FA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E7D" w:rsidRDefault="00046E7D" w:rsidP="00FA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AB" w:rsidRDefault="00BD0EAB" w:rsidP="00FA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AB" w:rsidRDefault="00BD0EAB" w:rsidP="00FA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AB" w:rsidRDefault="00BD0EAB" w:rsidP="00FA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AB" w:rsidRDefault="00BD0EAB" w:rsidP="00FA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AB" w:rsidRDefault="00BD0EAB" w:rsidP="00FA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E7D" w:rsidRPr="00561596" w:rsidRDefault="00046E7D" w:rsidP="00FA4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596" w:rsidRDefault="00902757" w:rsidP="00561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2B775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JANE CRISTINA </w:t>
      </w:r>
      <w:r w:rsidR="00561596" w:rsidRPr="00561596">
        <w:rPr>
          <w:rFonts w:ascii="Times New Roman" w:hAnsi="Times New Roman" w:cs="Times New Roman"/>
          <w:b/>
          <w:sz w:val="24"/>
          <w:szCs w:val="24"/>
        </w:rPr>
        <w:t>RODRIGUES</w:t>
      </w:r>
      <w:r>
        <w:rPr>
          <w:rFonts w:ascii="Times New Roman" w:hAnsi="Times New Roman" w:cs="Times New Roman"/>
          <w:b/>
          <w:sz w:val="24"/>
          <w:szCs w:val="24"/>
        </w:rPr>
        <w:t xml:space="preserve"> PINHEIRO ALMEIDA</w:t>
      </w:r>
    </w:p>
    <w:p w:rsidR="00561596" w:rsidRPr="00902757" w:rsidRDefault="00561596" w:rsidP="00561596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61596">
        <w:rPr>
          <w:rFonts w:ascii="Times New Roman" w:hAnsi="Times New Roman" w:cs="Times New Roman"/>
          <w:b/>
          <w:sz w:val="24"/>
          <w:szCs w:val="24"/>
        </w:rPr>
        <w:t>Controladora Geral do Município</w:t>
      </w:r>
      <w:r w:rsidR="0090275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C52F55" w:rsidRDefault="00C52F55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E7D" w:rsidRDefault="00046E7D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EAB" w:rsidRDefault="00BD0EAB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757" w:rsidRDefault="00902757" w:rsidP="007249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02757" w:rsidRPr="00902757" w:rsidRDefault="00902757" w:rsidP="007249C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2757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902757">
        <w:rPr>
          <w:rFonts w:ascii="Times New Roman" w:hAnsi="Times New Roman" w:cs="Times New Roman"/>
          <w:sz w:val="18"/>
          <w:szCs w:val="18"/>
        </w:rPr>
        <w:t>Decreto Municipal 9.913/2025</w:t>
      </w:r>
    </w:p>
    <w:sectPr w:rsidR="00902757" w:rsidRPr="00902757" w:rsidSect="007249CE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F43" w:rsidRDefault="003C0F43" w:rsidP="00D83B66">
      <w:pPr>
        <w:spacing w:after="0" w:line="240" w:lineRule="auto"/>
      </w:pPr>
      <w:r>
        <w:separator/>
      </w:r>
    </w:p>
  </w:endnote>
  <w:endnote w:type="continuationSeparator" w:id="0">
    <w:p w:rsidR="003C0F43" w:rsidRDefault="003C0F43" w:rsidP="00D8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26C" w:rsidRPr="006E426C" w:rsidRDefault="00902757" w:rsidP="006E426C">
    <w:pPr>
      <w:pStyle w:val="Rodap"/>
      <w:jc w:val="right"/>
    </w:pPr>
    <w:r>
      <w:t>__________________________________________________________________________________________</w:t>
    </w:r>
  </w:p>
  <w:p w:rsidR="00685FAA" w:rsidRPr="0070613E" w:rsidRDefault="00685FAA" w:rsidP="0070613E">
    <w:pPr>
      <w:pStyle w:val="Rodap"/>
      <w:jc w:val="center"/>
      <w:rPr>
        <w:i/>
      </w:rPr>
    </w:pPr>
    <w:r w:rsidRPr="0070613E">
      <w:rPr>
        <w:i/>
      </w:rPr>
      <w:t xml:space="preserve">Rua </w:t>
    </w:r>
    <w:proofErr w:type="spellStart"/>
    <w:r w:rsidRPr="0070613E">
      <w:rPr>
        <w:i/>
      </w:rPr>
      <w:t>Suelon</w:t>
    </w:r>
    <w:proofErr w:type="spellEnd"/>
    <w:r w:rsidRPr="0070613E">
      <w:rPr>
        <w:i/>
      </w:rPr>
      <w:t xml:space="preserve"> Dias de Mendo</w:t>
    </w:r>
    <w:r>
      <w:rPr>
        <w:i/>
      </w:rPr>
      <w:t>nça, Nº 20, Centro, Ecoporanga/</w:t>
    </w:r>
    <w:r w:rsidRPr="0070613E">
      <w:rPr>
        <w:i/>
      </w:rPr>
      <w:t>ES, CEP 29.850-000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F43" w:rsidRDefault="003C0F43" w:rsidP="00D83B66">
      <w:pPr>
        <w:spacing w:after="0" w:line="240" w:lineRule="auto"/>
      </w:pPr>
      <w:r>
        <w:separator/>
      </w:r>
    </w:p>
  </w:footnote>
  <w:footnote w:type="continuationSeparator" w:id="0">
    <w:p w:rsidR="003C0F43" w:rsidRDefault="003C0F43" w:rsidP="00D8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FAA" w:rsidRPr="007066FA" w:rsidRDefault="00902757" w:rsidP="007066FA">
    <w:pPr>
      <w:pStyle w:val="Cabealho"/>
      <w:jc w:val="center"/>
      <w:rPr>
        <w:rFonts w:ascii="Times New Roman" w:hAnsi="Times New Roman"/>
        <w:b/>
        <w:sz w:val="28"/>
        <w:szCs w:val="28"/>
      </w:rPr>
    </w:pPr>
    <w:sdt>
      <w:sdtPr>
        <w:rPr>
          <w:rFonts w:ascii="Times New Roman" w:hAnsi="Times New Roman"/>
          <w:b/>
          <w:sz w:val="28"/>
          <w:szCs w:val="28"/>
        </w:rPr>
        <w:id w:val="-1969578759"/>
        <w:docPartObj>
          <w:docPartGallery w:val="Page Numbers (Margins)"/>
          <w:docPartUnique/>
        </w:docPartObj>
      </w:sdtPr>
      <w:sdtContent>
        <w:r w:rsidRPr="00902757">
          <w:rPr>
            <w:rFonts w:ascii="Times New Roman" w:hAnsi="Times New Roman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Retâ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902757" w:rsidRDefault="00902757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5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Ex5&#10;FJCJAgAABg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902757" w:rsidRDefault="0090275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85FAA" w:rsidRPr="007066FA">
      <w:rPr>
        <w:rFonts w:ascii="Century" w:hAnsi="Century"/>
        <w:b/>
        <w:noProof/>
        <w:sz w:val="28"/>
        <w:szCs w:val="28"/>
        <w:lang w:eastAsia="pt-BR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drawing>
        <wp:anchor distT="0" distB="0" distL="114300" distR="114300" simplePos="0" relativeHeight="251659264" behindDoc="1" locked="0" layoutInCell="1" allowOverlap="1" wp14:anchorId="299506BE" wp14:editId="553073E6">
          <wp:simplePos x="0" y="0"/>
          <wp:positionH relativeFrom="column">
            <wp:posOffset>-146685</wp:posOffset>
          </wp:positionH>
          <wp:positionV relativeFrom="paragraph">
            <wp:posOffset>-164466</wp:posOffset>
          </wp:positionV>
          <wp:extent cx="676275" cy="676275"/>
          <wp:effectExtent l="0" t="0" r="9525" b="9525"/>
          <wp:wrapNone/>
          <wp:docPr id="1" name="Imagem 1" descr="D:\Usuário\Desktop\2017\BRASÃO PME\BRASÃO PM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ário\Desktop\2017\BRASÃO PME\BRASÃO PME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FAA" w:rsidRPr="007066FA">
      <w:rPr>
        <w:rFonts w:ascii="Times New Roman" w:hAnsi="Times New Roman"/>
        <w:b/>
        <w:sz w:val="28"/>
        <w:szCs w:val="28"/>
      </w:rPr>
      <w:t>PREFEITURA MUNICIPAL DE ECOPORANGA</w:t>
    </w:r>
  </w:p>
  <w:p w:rsidR="00685FAA" w:rsidRPr="007066FA" w:rsidRDefault="00685FAA" w:rsidP="007066FA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7066FA">
      <w:rPr>
        <w:rFonts w:ascii="Times New Roman" w:hAnsi="Times New Roman"/>
        <w:b/>
        <w:sz w:val="24"/>
        <w:szCs w:val="24"/>
      </w:rPr>
      <w:t>ESTADO DO ESPÍRITO SANTO</w:t>
    </w:r>
  </w:p>
  <w:p w:rsidR="00685FAA" w:rsidRDefault="00685FAA" w:rsidP="007066FA">
    <w:pPr>
      <w:pStyle w:val="Cabealho"/>
      <w:jc w:val="center"/>
      <w:rPr>
        <w:rFonts w:ascii="Times New Roman" w:hAnsi="Times New Roman"/>
        <w:b/>
        <w:bCs/>
        <w:iCs/>
        <w:sz w:val="28"/>
        <w:szCs w:val="28"/>
      </w:rPr>
    </w:pPr>
    <w:r w:rsidRPr="007066FA">
      <w:rPr>
        <w:rFonts w:ascii="Times New Roman" w:hAnsi="Times New Roman"/>
        <w:b/>
        <w:bCs/>
        <w:iCs/>
        <w:sz w:val="28"/>
        <w:szCs w:val="28"/>
      </w:rPr>
      <w:t>CONTROLADORIA GERAL DO MUNICÍPIO</w:t>
    </w:r>
  </w:p>
  <w:p w:rsidR="006E426C" w:rsidRPr="007066FA" w:rsidRDefault="006E426C" w:rsidP="007066FA">
    <w:pPr>
      <w:pStyle w:val="Cabealh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73C"/>
    <w:multiLevelType w:val="multilevel"/>
    <w:tmpl w:val="55E4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E409C"/>
    <w:multiLevelType w:val="hybridMultilevel"/>
    <w:tmpl w:val="C4822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567D"/>
    <w:multiLevelType w:val="hybridMultilevel"/>
    <w:tmpl w:val="BB96138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C38C3"/>
    <w:multiLevelType w:val="hybridMultilevel"/>
    <w:tmpl w:val="C40EEEB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3776C"/>
    <w:multiLevelType w:val="hybridMultilevel"/>
    <w:tmpl w:val="E60E5A32"/>
    <w:lvl w:ilvl="0" w:tplc="78FC01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0590F"/>
    <w:multiLevelType w:val="hybridMultilevel"/>
    <w:tmpl w:val="3FAE5CB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66"/>
    <w:rsid w:val="000071C1"/>
    <w:rsid w:val="00021D7E"/>
    <w:rsid w:val="00022991"/>
    <w:rsid w:val="000263C7"/>
    <w:rsid w:val="00033AA7"/>
    <w:rsid w:val="00040CE7"/>
    <w:rsid w:val="00046E7D"/>
    <w:rsid w:val="00055E71"/>
    <w:rsid w:val="000577E5"/>
    <w:rsid w:val="00060572"/>
    <w:rsid w:val="00065BDC"/>
    <w:rsid w:val="00067C85"/>
    <w:rsid w:val="00082B1B"/>
    <w:rsid w:val="000831F1"/>
    <w:rsid w:val="00090D47"/>
    <w:rsid w:val="000A0D62"/>
    <w:rsid w:val="000A6510"/>
    <w:rsid w:val="000B11C1"/>
    <w:rsid w:val="000B5E94"/>
    <w:rsid w:val="000C4BCA"/>
    <w:rsid w:val="000F57D2"/>
    <w:rsid w:val="00126F30"/>
    <w:rsid w:val="0012775B"/>
    <w:rsid w:val="00147D0D"/>
    <w:rsid w:val="00147F51"/>
    <w:rsid w:val="00154A4D"/>
    <w:rsid w:val="0015567A"/>
    <w:rsid w:val="0016112D"/>
    <w:rsid w:val="00186942"/>
    <w:rsid w:val="001B0AA4"/>
    <w:rsid w:val="001B59A3"/>
    <w:rsid w:val="001C3053"/>
    <w:rsid w:val="001C5AB5"/>
    <w:rsid w:val="001C65A6"/>
    <w:rsid w:val="001D1363"/>
    <w:rsid w:val="001D3AE3"/>
    <w:rsid w:val="001E5168"/>
    <w:rsid w:val="001F1E10"/>
    <w:rsid w:val="001F63F2"/>
    <w:rsid w:val="001F73C1"/>
    <w:rsid w:val="00230335"/>
    <w:rsid w:val="00232A14"/>
    <w:rsid w:val="00263444"/>
    <w:rsid w:val="00266266"/>
    <w:rsid w:val="002664C4"/>
    <w:rsid w:val="0027122A"/>
    <w:rsid w:val="00277513"/>
    <w:rsid w:val="0028652C"/>
    <w:rsid w:val="002901D6"/>
    <w:rsid w:val="002902C5"/>
    <w:rsid w:val="0029061B"/>
    <w:rsid w:val="00291AA6"/>
    <w:rsid w:val="0029205A"/>
    <w:rsid w:val="00295087"/>
    <w:rsid w:val="002953FD"/>
    <w:rsid w:val="00295E51"/>
    <w:rsid w:val="00297AA0"/>
    <w:rsid w:val="00297B0A"/>
    <w:rsid w:val="002A1CF6"/>
    <w:rsid w:val="002A3451"/>
    <w:rsid w:val="002A3F2D"/>
    <w:rsid w:val="002A531B"/>
    <w:rsid w:val="002B38F8"/>
    <w:rsid w:val="002B6D65"/>
    <w:rsid w:val="002B7752"/>
    <w:rsid w:val="002C3B5A"/>
    <w:rsid w:val="002D5AF4"/>
    <w:rsid w:val="002D6B65"/>
    <w:rsid w:val="002E6641"/>
    <w:rsid w:val="003025CD"/>
    <w:rsid w:val="00302FD0"/>
    <w:rsid w:val="003035DD"/>
    <w:rsid w:val="003231B1"/>
    <w:rsid w:val="003236BC"/>
    <w:rsid w:val="00350F8F"/>
    <w:rsid w:val="00353458"/>
    <w:rsid w:val="00370DF8"/>
    <w:rsid w:val="003712B9"/>
    <w:rsid w:val="003741D8"/>
    <w:rsid w:val="00384CC0"/>
    <w:rsid w:val="003A0B02"/>
    <w:rsid w:val="003A4795"/>
    <w:rsid w:val="003A4C76"/>
    <w:rsid w:val="003A4F52"/>
    <w:rsid w:val="003B0F2D"/>
    <w:rsid w:val="003B535F"/>
    <w:rsid w:val="003C0F43"/>
    <w:rsid w:val="003D5859"/>
    <w:rsid w:val="003E0019"/>
    <w:rsid w:val="003E034F"/>
    <w:rsid w:val="003E3729"/>
    <w:rsid w:val="003E392A"/>
    <w:rsid w:val="003E5B9E"/>
    <w:rsid w:val="003F0E88"/>
    <w:rsid w:val="00402287"/>
    <w:rsid w:val="004044D1"/>
    <w:rsid w:val="00410821"/>
    <w:rsid w:val="00412987"/>
    <w:rsid w:val="00416419"/>
    <w:rsid w:val="004324BF"/>
    <w:rsid w:val="00435D23"/>
    <w:rsid w:val="0044402C"/>
    <w:rsid w:val="004458D3"/>
    <w:rsid w:val="004525F9"/>
    <w:rsid w:val="00456EF2"/>
    <w:rsid w:val="00461B36"/>
    <w:rsid w:val="004638EA"/>
    <w:rsid w:val="004708EC"/>
    <w:rsid w:val="00473D89"/>
    <w:rsid w:val="00475E04"/>
    <w:rsid w:val="004937EA"/>
    <w:rsid w:val="004947CC"/>
    <w:rsid w:val="0049595E"/>
    <w:rsid w:val="0049674F"/>
    <w:rsid w:val="004A54F6"/>
    <w:rsid w:val="004B1D9C"/>
    <w:rsid w:val="004C0009"/>
    <w:rsid w:val="004C6485"/>
    <w:rsid w:val="004C7E40"/>
    <w:rsid w:val="004D2A58"/>
    <w:rsid w:val="004D3663"/>
    <w:rsid w:val="004D4485"/>
    <w:rsid w:val="004D45F4"/>
    <w:rsid w:val="004E295C"/>
    <w:rsid w:val="004E3FA6"/>
    <w:rsid w:val="004E591B"/>
    <w:rsid w:val="004F11EC"/>
    <w:rsid w:val="004F1362"/>
    <w:rsid w:val="0050455E"/>
    <w:rsid w:val="005101A3"/>
    <w:rsid w:val="00516830"/>
    <w:rsid w:val="00522439"/>
    <w:rsid w:val="00522E3F"/>
    <w:rsid w:val="00522EC7"/>
    <w:rsid w:val="00526765"/>
    <w:rsid w:val="005318D5"/>
    <w:rsid w:val="0053454F"/>
    <w:rsid w:val="00553961"/>
    <w:rsid w:val="005604D4"/>
    <w:rsid w:val="00561596"/>
    <w:rsid w:val="00574B75"/>
    <w:rsid w:val="005913ED"/>
    <w:rsid w:val="005B1B5D"/>
    <w:rsid w:val="005B2B4C"/>
    <w:rsid w:val="005B557F"/>
    <w:rsid w:val="005C0CF2"/>
    <w:rsid w:val="005C6DF3"/>
    <w:rsid w:val="005D332D"/>
    <w:rsid w:val="005D4FA8"/>
    <w:rsid w:val="005E420E"/>
    <w:rsid w:val="005F11CA"/>
    <w:rsid w:val="005F569E"/>
    <w:rsid w:val="00601EA8"/>
    <w:rsid w:val="00621AA3"/>
    <w:rsid w:val="006311C2"/>
    <w:rsid w:val="00632FF4"/>
    <w:rsid w:val="0063313A"/>
    <w:rsid w:val="006510B6"/>
    <w:rsid w:val="006524F7"/>
    <w:rsid w:val="00670043"/>
    <w:rsid w:val="0067350A"/>
    <w:rsid w:val="00673E76"/>
    <w:rsid w:val="00674DEE"/>
    <w:rsid w:val="0068037E"/>
    <w:rsid w:val="0068059A"/>
    <w:rsid w:val="006821A8"/>
    <w:rsid w:val="0068578C"/>
    <w:rsid w:val="00685FAA"/>
    <w:rsid w:val="006A21E1"/>
    <w:rsid w:val="006A5477"/>
    <w:rsid w:val="006B3EE7"/>
    <w:rsid w:val="006C3C8D"/>
    <w:rsid w:val="006D136A"/>
    <w:rsid w:val="006D716A"/>
    <w:rsid w:val="006E37DE"/>
    <w:rsid w:val="006E426C"/>
    <w:rsid w:val="006E6E3E"/>
    <w:rsid w:val="006E74F8"/>
    <w:rsid w:val="006F25F2"/>
    <w:rsid w:val="006F2DD4"/>
    <w:rsid w:val="006F66E8"/>
    <w:rsid w:val="00702B66"/>
    <w:rsid w:val="0070613E"/>
    <w:rsid w:val="007066FA"/>
    <w:rsid w:val="007109FF"/>
    <w:rsid w:val="007168C2"/>
    <w:rsid w:val="007249CE"/>
    <w:rsid w:val="00732157"/>
    <w:rsid w:val="00736EA9"/>
    <w:rsid w:val="00737813"/>
    <w:rsid w:val="00757D9E"/>
    <w:rsid w:val="007627E1"/>
    <w:rsid w:val="007847D7"/>
    <w:rsid w:val="0078645A"/>
    <w:rsid w:val="00793B7B"/>
    <w:rsid w:val="007A0AB3"/>
    <w:rsid w:val="007A6806"/>
    <w:rsid w:val="007C0473"/>
    <w:rsid w:val="007D1DE0"/>
    <w:rsid w:val="007D6681"/>
    <w:rsid w:val="007E7A9E"/>
    <w:rsid w:val="007F0C20"/>
    <w:rsid w:val="007F0FC0"/>
    <w:rsid w:val="007F7533"/>
    <w:rsid w:val="00804418"/>
    <w:rsid w:val="00804820"/>
    <w:rsid w:val="0081095D"/>
    <w:rsid w:val="00827012"/>
    <w:rsid w:val="008354A8"/>
    <w:rsid w:val="008518B7"/>
    <w:rsid w:val="0086020E"/>
    <w:rsid w:val="00865751"/>
    <w:rsid w:val="00877016"/>
    <w:rsid w:val="00884106"/>
    <w:rsid w:val="00884164"/>
    <w:rsid w:val="00897AB5"/>
    <w:rsid w:val="008B2DF0"/>
    <w:rsid w:val="008B327C"/>
    <w:rsid w:val="008F1812"/>
    <w:rsid w:val="008F36C5"/>
    <w:rsid w:val="00902757"/>
    <w:rsid w:val="0090669C"/>
    <w:rsid w:val="00910F86"/>
    <w:rsid w:val="00924A0D"/>
    <w:rsid w:val="00927E57"/>
    <w:rsid w:val="00932CB6"/>
    <w:rsid w:val="0095088D"/>
    <w:rsid w:val="0095189C"/>
    <w:rsid w:val="00957790"/>
    <w:rsid w:val="00962C85"/>
    <w:rsid w:val="0096666D"/>
    <w:rsid w:val="00976CB5"/>
    <w:rsid w:val="00977B89"/>
    <w:rsid w:val="00983456"/>
    <w:rsid w:val="0098670E"/>
    <w:rsid w:val="00993128"/>
    <w:rsid w:val="00993D01"/>
    <w:rsid w:val="009944EC"/>
    <w:rsid w:val="0099666A"/>
    <w:rsid w:val="009A51C6"/>
    <w:rsid w:val="009A7D7F"/>
    <w:rsid w:val="009C3325"/>
    <w:rsid w:val="009C57EF"/>
    <w:rsid w:val="009C790D"/>
    <w:rsid w:val="009D6013"/>
    <w:rsid w:val="009E13C2"/>
    <w:rsid w:val="009F5FF2"/>
    <w:rsid w:val="00A00948"/>
    <w:rsid w:val="00A1545C"/>
    <w:rsid w:val="00A239B4"/>
    <w:rsid w:val="00A35888"/>
    <w:rsid w:val="00A40827"/>
    <w:rsid w:val="00A44576"/>
    <w:rsid w:val="00A47C0D"/>
    <w:rsid w:val="00A50035"/>
    <w:rsid w:val="00A52CEC"/>
    <w:rsid w:val="00A56315"/>
    <w:rsid w:val="00A70842"/>
    <w:rsid w:val="00A71092"/>
    <w:rsid w:val="00A93B07"/>
    <w:rsid w:val="00A96333"/>
    <w:rsid w:val="00AA6548"/>
    <w:rsid w:val="00AA69FE"/>
    <w:rsid w:val="00AB4DEC"/>
    <w:rsid w:val="00AB5476"/>
    <w:rsid w:val="00AC6757"/>
    <w:rsid w:val="00AE1C01"/>
    <w:rsid w:val="00AE2344"/>
    <w:rsid w:val="00AF1B8C"/>
    <w:rsid w:val="00AF2390"/>
    <w:rsid w:val="00AF4A3D"/>
    <w:rsid w:val="00B176C2"/>
    <w:rsid w:val="00B21B6D"/>
    <w:rsid w:val="00B2323C"/>
    <w:rsid w:val="00B25B0F"/>
    <w:rsid w:val="00B3264A"/>
    <w:rsid w:val="00B57E0B"/>
    <w:rsid w:val="00B653E9"/>
    <w:rsid w:val="00B662F4"/>
    <w:rsid w:val="00B70B3B"/>
    <w:rsid w:val="00B740E1"/>
    <w:rsid w:val="00B77479"/>
    <w:rsid w:val="00B90EE2"/>
    <w:rsid w:val="00B915C1"/>
    <w:rsid w:val="00B91FA6"/>
    <w:rsid w:val="00B937B0"/>
    <w:rsid w:val="00B95C7B"/>
    <w:rsid w:val="00BB15C1"/>
    <w:rsid w:val="00BB5B29"/>
    <w:rsid w:val="00BC50E8"/>
    <w:rsid w:val="00BC545F"/>
    <w:rsid w:val="00BD076A"/>
    <w:rsid w:val="00BD0EAB"/>
    <w:rsid w:val="00BD4457"/>
    <w:rsid w:val="00BE1911"/>
    <w:rsid w:val="00BE39FA"/>
    <w:rsid w:val="00BE5738"/>
    <w:rsid w:val="00BE6E8D"/>
    <w:rsid w:val="00C0004A"/>
    <w:rsid w:val="00C01CE1"/>
    <w:rsid w:val="00C0389A"/>
    <w:rsid w:val="00C04ADB"/>
    <w:rsid w:val="00C071FD"/>
    <w:rsid w:val="00C107B6"/>
    <w:rsid w:val="00C11F05"/>
    <w:rsid w:val="00C2237A"/>
    <w:rsid w:val="00C2253A"/>
    <w:rsid w:val="00C2345E"/>
    <w:rsid w:val="00C24BDF"/>
    <w:rsid w:val="00C26428"/>
    <w:rsid w:val="00C35143"/>
    <w:rsid w:val="00C52F55"/>
    <w:rsid w:val="00C55798"/>
    <w:rsid w:val="00C56E07"/>
    <w:rsid w:val="00C57FE6"/>
    <w:rsid w:val="00C61895"/>
    <w:rsid w:val="00C6337B"/>
    <w:rsid w:val="00C7018E"/>
    <w:rsid w:val="00C71961"/>
    <w:rsid w:val="00C71EAE"/>
    <w:rsid w:val="00C73EEB"/>
    <w:rsid w:val="00C84472"/>
    <w:rsid w:val="00C90654"/>
    <w:rsid w:val="00C91EE1"/>
    <w:rsid w:val="00CA4CC7"/>
    <w:rsid w:val="00CA4E1A"/>
    <w:rsid w:val="00CA6F8B"/>
    <w:rsid w:val="00CB4F01"/>
    <w:rsid w:val="00CB50BE"/>
    <w:rsid w:val="00CB5282"/>
    <w:rsid w:val="00CB63FD"/>
    <w:rsid w:val="00CC2A98"/>
    <w:rsid w:val="00CC54AC"/>
    <w:rsid w:val="00CC709E"/>
    <w:rsid w:val="00CD262D"/>
    <w:rsid w:val="00CD5208"/>
    <w:rsid w:val="00CE0B24"/>
    <w:rsid w:val="00CE32BC"/>
    <w:rsid w:val="00CF763B"/>
    <w:rsid w:val="00D07273"/>
    <w:rsid w:val="00D10F41"/>
    <w:rsid w:val="00D127AE"/>
    <w:rsid w:val="00D16030"/>
    <w:rsid w:val="00D200C9"/>
    <w:rsid w:val="00D50BEF"/>
    <w:rsid w:val="00D7775D"/>
    <w:rsid w:val="00D809F5"/>
    <w:rsid w:val="00D83B66"/>
    <w:rsid w:val="00D84D48"/>
    <w:rsid w:val="00D91C1B"/>
    <w:rsid w:val="00D92D76"/>
    <w:rsid w:val="00D9354B"/>
    <w:rsid w:val="00DA4356"/>
    <w:rsid w:val="00DB4E3A"/>
    <w:rsid w:val="00DC0DDE"/>
    <w:rsid w:val="00DC6BC9"/>
    <w:rsid w:val="00DD4645"/>
    <w:rsid w:val="00DE61E9"/>
    <w:rsid w:val="00DE797F"/>
    <w:rsid w:val="00DF602D"/>
    <w:rsid w:val="00E03097"/>
    <w:rsid w:val="00E24F5D"/>
    <w:rsid w:val="00E3093D"/>
    <w:rsid w:val="00E30BD2"/>
    <w:rsid w:val="00E32714"/>
    <w:rsid w:val="00E37B8D"/>
    <w:rsid w:val="00E463F6"/>
    <w:rsid w:val="00E60D0A"/>
    <w:rsid w:val="00E70BF3"/>
    <w:rsid w:val="00E74157"/>
    <w:rsid w:val="00E741AB"/>
    <w:rsid w:val="00E75DDF"/>
    <w:rsid w:val="00E761C1"/>
    <w:rsid w:val="00E84A9A"/>
    <w:rsid w:val="00E87A10"/>
    <w:rsid w:val="00E90CE1"/>
    <w:rsid w:val="00E97490"/>
    <w:rsid w:val="00EA61C2"/>
    <w:rsid w:val="00EB6EB3"/>
    <w:rsid w:val="00ED2CA7"/>
    <w:rsid w:val="00ED6270"/>
    <w:rsid w:val="00EE1CB2"/>
    <w:rsid w:val="00EE4FFE"/>
    <w:rsid w:val="00EE7655"/>
    <w:rsid w:val="00F21586"/>
    <w:rsid w:val="00F233E2"/>
    <w:rsid w:val="00F24563"/>
    <w:rsid w:val="00F27008"/>
    <w:rsid w:val="00F31E30"/>
    <w:rsid w:val="00F3446C"/>
    <w:rsid w:val="00F40AFE"/>
    <w:rsid w:val="00F42334"/>
    <w:rsid w:val="00F613C0"/>
    <w:rsid w:val="00F6339D"/>
    <w:rsid w:val="00F70C5E"/>
    <w:rsid w:val="00F87CCA"/>
    <w:rsid w:val="00F90E6C"/>
    <w:rsid w:val="00FA4515"/>
    <w:rsid w:val="00FB1691"/>
    <w:rsid w:val="00FB1C1A"/>
    <w:rsid w:val="00FB485D"/>
    <w:rsid w:val="00FB526F"/>
    <w:rsid w:val="00FC1FE6"/>
    <w:rsid w:val="00FC2564"/>
    <w:rsid w:val="00FC66C1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6606AB66"/>
  <w15:chartTrackingRefBased/>
  <w15:docId w15:val="{9704BCF0-9EDF-4E6E-A209-1474C0E9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6E426C"/>
    <w:pPr>
      <w:keepNext/>
      <w:keepLines/>
      <w:spacing w:after="25"/>
      <w:ind w:left="1344" w:right="52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0E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83B6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83B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6F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6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66F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066F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066F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066FA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7066F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7066FA"/>
    <w:rPr>
      <w:rFonts w:ascii="Calibri" w:eastAsia="Calibri" w:hAnsi="Calibri" w:cs="Times New Roman"/>
      <w:lang w:eastAsia="zh-CN"/>
    </w:rPr>
  </w:style>
  <w:style w:type="paragraph" w:styleId="PargrafodaLista">
    <w:name w:val="List Paragraph"/>
    <w:basedOn w:val="Normal"/>
    <w:uiPriority w:val="34"/>
    <w:qFormat/>
    <w:rsid w:val="00D072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29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E61E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1A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E426C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styleId="Forte">
    <w:name w:val="Strong"/>
    <w:basedOn w:val="Fontepargpadro"/>
    <w:uiPriority w:val="22"/>
    <w:qFormat/>
    <w:rsid w:val="006E426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0EA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6E61F-B784-4395-B368-33604FEF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 Duarte</dc:creator>
  <cp:keywords/>
  <dc:description/>
  <cp:lastModifiedBy>Rejane Rodrigues</cp:lastModifiedBy>
  <cp:revision>2</cp:revision>
  <cp:lastPrinted>2025-10-23T17:20:00Z</cp:lastPrinted>
  <dcterms:created xsi:type="dcterms:W3CDTF">2025-10-23T18:02:00Z</dcterms:created>
  <dcterms:modified xsi:type="dcterms:W3CDTF">2025-10-23T18:02:00Z</dcterms:modified>
</cp:coreProperties>
</file>