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54E" w:rsidRDefault="0091354E" w:rsidP="0091354E">
      <w:pPr>
        <w:spacing w:line="0" w:lineRule="atLeast"/>
        <w:rPr>
          <w:rFonts w:ascii="Arial" w:eastAsia="Arial" w:hAnsi="Arial"/>
          <w:b/>
          <w:sz w:val="22"/>
          <w:szCs w:val="22"/>
        </w:rPr>
      </w:pPr>
      <w:r w:rsidRPr="00045CC9">
        <w:rPr>
          <w:rFonts w:ascii="Arial" w:eastAsia="Arial" w:hAnsi="Arial"/>
          <w:b/>
          <w:noProof/>
          <w:sz w:val="22"/>
          <w:szCs w:val="22"/>
        </w:rPr>
        <w:drawing>
          <wp:inline distT="0" distB="0" distL="0" distR="0">
            <wp:extent cx="5267325" cy="1295400"/>
            <wp:effectExtent l="19050" t="0" r="9525" b="0"/>
            <wp:docPr id="3" name="Imagem 2" descr=" "/>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8"/>
                    <a:srcRect/>
                    <a:stretch>
                      <a:fillRect/>
                    </a:stretch>
                  </pic:blipFill>
                  <pic:spPr bwMode="auto">
                    <a:xfrm>
                      <a:off x="0" y="0"/>
                      <a:ext cx="5268034" cy="1295574"/>
                    </a:xfrm>
                    <a:prstGeom prst="rect">
                      <a:avLst/>
                    </a:prstGeom>
                    <a:noFill/>
                    <a:ln w="9525">
                      <a:noFill/>
                      <a:miter lim="800000"/>
                      <a:headEnd/>
                      <a:tailEnd/>
                    </a:ln>
                  </pic:spPr>
                </pic:pic>
              </a:graphicData>
            </a:graphic>
          </wp:inline>
        </w:drawing>
      </w:r>
    </w:p>
    <w:p w:rsidR="0091354E" w:rsidRDefault="0091354E" w:rsidP="0091354E">
      <w:pPr>
        <w:spacing w:line="0" w:lineRule="atLeast"/>
        <w:ind w:left="3560"/>
        <w:rPr>
          <w:rFonts w:ascii="Arial" w:eastAsia="Arial" w:hAnsi="Arial"/>
          <w:b/>
          <w:sz w:val="22"/>
          <w:szCs w:val="22"/>
        </w:rPr>
      </w:pPr>
    </w:p>
    <w:p w:rsidR="0091354E" w:rsidRDefault="0091354E" w:rsidP="0091354E">
      <w:pPr>
        <w:spacing w:line="0" w:lineRule="atLeast"/>
        <w:ind w:left="3560"/>
        <w:rPr>
          <w:rFonts w:ascii="Arial" w:eastAsia="Arial" w:hAnsi="Arial"/>
          <w:b/>
          <w:sz w:val="22"/>
          <w:szCs w:val="22"/>
        </w:rPr>
      </w:pPr>
    </w:p>
    <w:p w:rsidR="0091354E" w:rsidRPr="007D6362" w:rsidRDefault="00D75EDC" w:rsidP="0091354E">
      <w:pPr>
        <w:spacing w:line="0" w:lineRule="atLeast"/>
        <w:jc w:val="both"/>
        <w:rPr>
          <w:rFonts w:ascii="Arial" w:eastAsia="Arial" w:hAnsi="Arial"/>
          <w:b/>
          <w:sz w:val="24"/>
          <w:szCs w:val="24"/>
          <w:u w:val="single"/>
        </w:rPr>
      </w:pPr>
      <w:r w:rsidRPr="007D6362">
        <w:rPr>
          <w:rFonts w:ascii="Arial" w:eastAsia="Arial" w:hAnsi="Arial"/>
          <w:b/>
          <w:sz w:val="24"/>
          <w:szCs w:val="24"/>
          <w:u w:val="single"/>
        </w:rPr>
        <w:t xml:space="preserve">RELATÓRIO DE AVALIAÇÃO </w:t>
      </w:r>
      <w:r w:rsidR="00397125" w:rsidRPr="007D6362">
        <w:rPr>
          <w:rFonts w:ascii="Arial" w:eastAsia="Arial" w:hAnsi="Arial"/>
          <w:b/>
          <w:sz w:val="24"/>
          <w:szCs w:val="24"/>
          <w:u w:val="single"/>
        </w:rPr>
        <w:t>DO CUMPRIMENTO DO PLANO DE AÇÃO PARA IMPLANTAÇÃO DO SISTEMA DE CONTROLE INTERNO DO MUNICÍPIO DE CONCEIÇÃO DO CASTELO – 2016</w:t>
      </w:r>
    </w:p>
    <w:p w:rsidR="00397125" w:rsidRPr="007D6362" w:rsidRDefault="00397125" w:rsidP="0091354E">
      <w:pPr>
        <w:spacing w:line="0" w:lineRule="atLeast"/>
        <w:jc w:val="both"/>
        <w:rPr>
          <w:rFonts w:ascii="Arial" w:eastAsia="Arial" w:hAnsi="Arial"/>
          <w:b/>
          <w:sz w:val="24"/>
          <w:szCs w:val="24"/>
        </w:rPr>
      </w:pPr>
    </w:p>
    <w:p w:rsidR="00397125" w:rsidRPr="007D6362" w:rsidRDefault="00397125" w:rsidP="00397125">
      <w:pPr>
        <w:spacing w:line="0" w:lineRule="atLeast"/>
        <w:jc w:val="center"/>
        <w:rPr>
          <w:rFonts w:ascii="Arial" w:eastAsia="Arial" w:hAnsi="Arial"/>
          <w:b/>
          <w:sz w:val="24"/>
          <w:szCs w:val="24"/>
        </w:rPr>
      </w:pPr>
      <w:r w:rsidRPr="007D6362">
        <w:rPr>
          <w:rFonts w:ascii="Arial" w:eastAsia="Arial" w:hAnsi="Arial"/>
          <w:b/>
          <w:sz w:val="24"/>
          <w:szCs w:val="24"/>
        </w:rPr>
        <w:t xml:space="preserve">(RELSCI – 042) – </w:t>
      </w:r>
      <w:r w:rsidR="00946B01">
        <w:rPr>
          <w:rFonts w:ascii="Arial" w:eastAsia="Arial" w:hAnsi="Arial"/>
          <w:b/>
          <w:sz w:val="24"/>
          <w:szCs w:val="24"/>
        </w:rPr>
        <w:t>Prefeitura</w:t>
      </w:r>
      <w:r w:rsidRPr="007D6362">
        <w:rPr>
          <w:rFonts w:ascii="Arial" w:eastAsia="Arial" w:hAnsi="Arial"/>
          <w:b/>
          <w:sz w:val="24"/>
          <w:szCs w:val="24"/>
        </w:rPr>
        <w:t xml:space="preserve"> Municipal</w:t>
      </w:r>
    </w:p>
    <w:p w:rsidR="00397125" w:rsidRPr="007D6362" w:rsidRDefault="00397125" w:rsidP="0091354E">
      <w:pPr>
        <w:spacing w:line="0" w:lineRule="atLeast"/>
        <w:jc w:val="both"/>
        <w:rPr>
          <w:rFonts w:ascii="Arial" w:eastAsia="Arial" w:hAnsi="Arial"/>
          <w:b/>
          <w:sz w:val="24"/>
          <w:szCs w:val="24"/>
        </w:rPr>
      </w:pPr>
    </w:p>
    <w:p w:rsidR="00397125" w:rsidRPr="007D6362" w:rsidRDefault="00397125" w:rsidP="00397125">
      <w:pPr>
        <w:spacing w:line="0" w:lineRule="atLeast"/>
        <w:ind w:firstLine="708"/>
        <w:jc w:val="both"/>
        <w:rPr>
          <w:rFonts w:ascii="Arial" w:eastAsia="Arial" w:hAnsi="Arial"/>
          <w:sz w:val="24"/>
          <w:szCs w:val="24"/>
        </w:rPr>
      </w:pPr>
      <w:r w:rsidRPr="007D6362">
        <w:rPr>
          <w:rFonts w:ascii="Arial" w:eastAsia="Arial" w:hAnsi="Arial"/>
          <w:sz w:val="24"/>
          <w:szCs w:val="24"/>
        </w:rPr>
        <w:t>O Controle Interno do Município de Conceição do Castelo foi criado pela Lei nº 1.</w:t>
      </w:r>
      <w:r w:rsidR="007D6362">
        <w:rPr>
          <w:rFonts w:ascii="Arial" w:eastAsia="Arial" w:hAnsi="Arial"/>
          <w:sz w:val="24"/>
          <w:szCs w:val="24"/>
        </w:rPr>
        <w:t>5</w:t>
      </w:r>
      <w:r w:rsidRPr="007D6362">
        <w:rPr>
          <w:rFonts w:ascii="Arial" w:eastAsia="Arial" w:hAnsi="Arial"/>
          <w:sz w:val="24"/>
          <w:szCs w:val="24"/>
        </w:rPr>
        <w:t>24/2012 de 03 de janeiro de 2012, em atendimento à Resolução 227/2011 do Tribunal de Contas do Estado do Espírito Santo.</w:t>
      </w:r>
    </w:p>
    <w:p w:rsidR="00397125" w:rsidRPr="007D6362" w:rsidRDefault="00397125" w:rsidP="00397125">
      <w:pPr>
        <w:spacing w:line="0" w:lineRule="atLeast"/>
        <w:ind w:firstLine="708"/>
        <w:jc w:val="both"/>
        <w:rPr>
          <w:rFonts w:ascii="Arial" w:eastAsia="Arial" w:hAnsi="Arial"/>
          <w:sz w:val="24"/>
          <w:szCs w:val="24"/>
        </w:rPr>
      </w:pPr>
      <w:r w:rsidRPr="007D6362">
        <w:rPr>
          <w:rFonts w:ascii="Arial" w:eastAsia="Arial" w:hAnsi="Arial"/>
          <w:sz w:val="24"/>
          <w:szCs w:val="24"/>
        </w:rPr>
        <w:t>Foi elaborado um plano de ação para implantação do Controle Interno, que se deu de forma gradativa, em diversas fases. E, conforme o planejamento, a elaboração das Instruções Normativas</w:t>
      </w:r>
      <w:r w:rsidR="006F1A27" w:rsidRPr="007D6362">
        <w:rPr>
          <w:rFonts w:ascii="Arial" w:eastAsia="Arial" w:hAnsi="Arial"/>
          <w:sz w:val="24"/>
          <w:szCs w:val="24"/>
        </w:rPr>
        <w:t xml:space="preserve"> foi concluída ainda em 2015, com a elaboração e aprovação de todas as instruções normativas previstas na citada Resolução do TCEES 227/2011, alterada pela Resolução 357/2013, o que de fato foi feito.</w:t>
      </w:r>
    </w:p>
    <w:p w:rsidR="006F1A27" w:rsidRPr="007D6362" w:rsidRDefault="00BB7BDB" w:rsidP="00397125">
      <w:pPr>
        <w:spacing w:line="0" w:lineRule="atLeast"/>
        <w:ind w:firstLine="708"/>
        <w:jc w:val="both"/>
        <w:rPr>
          <w:rFonts w:ascii="Arial" w:eastAsia="Arial" w:hAnsi="Arial"/>
          <w:sz w:val="24"/>
          <w:szCs w:val="24"/>
        </w:rPr>
      </w:pPr>
      <w:r w:rsidRPr="007D6362">
        <w:rPr>
          <w:rFonts w:ascii="Arial" w:eastAsia="Arial" w:hAnsi="Arial"/>
          <w:sz w:val="24"/>
          <w:szCs w:val="24"/>
        </w:rPr>
        <w:t xml:space="preserve">A Unidade Central de Controle Interno – UCCI está instalada e funcionando em uma das salas do andar Térreo do Prédio da Prefeitura Municipal de Conceição do Castelo, situada na Avenida José Grilo, nº 426, Centro, Conceição do Castelo, Estado do Espírito Santo. No exercício de 2016 contou apenas com o Coordenador Chefe da UCCI para desenvolver todas as atividades constantes no Plano de Atividades de Auditoria Interna, pois o auxiliar administrativo disponibilizado para a UCCI encontra-se afastado por licença médica desde 29 de abril de 2015 e ainda não retornou. Diante destas limitações de recursos humanos foi desenvolvido o possível. </w:t>
      </w:r>
    </w:p>
    <w:p w:rsidR="007D6362" w:rsidRPr="007D6362" w:rsidRDefault="00C63B8E" w:rsidP="00397125">
      <w:pPr>
        <w:spacing w:line="0" w:lineRule="atLeast"/>
        <w:ind w:firstLine="708"/>
        <w:jc w:val="both"/>
        <w:rPr>
          <w:rFonts w:ascii="Arial" w:eastAsia="Arial" w:hAnsi="Arial"/>
          <w:sz w:val="24"/>
          <w:szCs w:val="24"/>
        </w:rPr>
      </w:pPr>
      <w:r w:rsidRPr="007D6362">
        <w:rPr>
          <w:rFonts w:ascii="Arial" w:eastAsia="Arial" w:hAnsi="Arial"/>
          <w:sz w:val="24"/>
          <w:szCs w:val="24"/>
        </w:rPr>
        <w:t>No exercício de 2016 foi concluída uma das partes do Plano de Ação que ainda estava pendente. Refere-se à aplicação do Concurso Público para o cargo de Auditor Público Interno</w:t>
      </w:r>
      <w:r w:rsidR="007D6362" w:rsidRPr="007D6362">
        <w:rPr>
          <w:rFonts w:ascii="Arial" w:eastAsia="Arial" w:hAnsi="Arial"/>
          <w:sz w:val="24"/>
          <w:szCs w:val="24"/>
        </w:rPr>
        <w:t xml:space="preserve"> para compor a Unidade Central de Controle Interno. Houve aprovado e não foi convocado devido ao período eleitoral. O candidato aprovado será convocado no exercício de 2017. </w:t>
      </w:r>
    </w:p>
    <w:p w:rsidR="007D6362" w:rsidRPr="007D6362" w:rsidRDefault="007D6362" w:rsidP="00397125">
      <w:pPr>
        <w:spacing w:line="0" w:lineRule="atLeast"/>
        <w:ind w:firstLine="708"/>
        <w:jc w:val="both"/>
        <w:rPr>
          <w:rFonts w:ascii="Arial" w:eastAsia="Arial" w:hAnsi="Arial"/>
          <w:sz w:val="24"/>
          <w:szCs w:val="24"/>
        </w:rPr>
      </w:pPr>
      <w:r w:rsidRPr="007D6362">
        <w:rPr>
          <w:rFonts w:ascii="Arial" w:eastAsia="Arial" w:hAnsi="Arial"/>
          <w:sz w:val="24"/>
          <w:szCs w:val="24"/>
        </w:rPr>
        <w:t>Conclui-se que o Município de Conceição do Castelo, mesmo com suas limitações atendeu ao cronograma de implantação gradativa do Sistema de Controle Interno, previsto no Plano de Ação elabora</w:t>
      </w:r>
      <w:r>
        <w:rPr>
          <w:rFonts w:ascii="Arial" w:eastAsia="Arial" w:hAnsi="Arial"/>
          <w:sz w:val="24"/>
          <w:szCs w:val="24"/>
        </w:rPr>
        <w:t>do</w:t>
      </w:r>
      <w:r w:rsidRPr="007D6362">
        <w:rPr>
          <w:rFonts w:ascii="Arial" w:eastAsia="Arial" w:hAnsi="Arial"/>
          <w:sz w:val="24"/>
          <w:szCs w:val="24"/>
        </w:rPr>
        <w:t xml:space="preserve"> anteriormente</w:t>
      </w:r>
      <w:r w:rsidR="00946B01">
        <w:rPr>
          <w:rFonts w:ascii="Arial" w:eastAsia="Arial" w:hAnsi="Arial"/>
          <w:sz w:val="24"/>
          <w:szCs w:val="24"/>
        </w:rPr>
        <w:t>.</w:t>
      </w:r>
      <w:r w:rsidRPr="007D6362">
        <w:rPr>
          <w:rFonts w:ascii="Arial" w:eastAsia="Arial" w:hAnsi="Arial"/>
          <w:sz w:val="24"/>
          <w:szCs w:val="24"/>
        </w:rPr>
        <w:t xml:space="preserve"> </w:t>
      </w:r>
    </w:p>
    <w:p w:rsidR="007D6362" w:rsidRPr="007D6362" w:rsidRDefault="007D6362" w:rsidP="00397125">
      <w:pPr>
        <w:spacing w:line="0" w:lineRule="atLeast"/>
        <w:ind w:firstLine="708"/>
        <w:jc w:val="both"/>
        <w:rPr>
          <w:rFonts w:ascii="Arial" w:eastAsia="Arial" w:hAnsi="Arial"/>
          <w:sz w:val="24"/>
          <w:szCs w:val="24"/>
        </w:rPr>
      </w:pPr>
    </w:p>
    <w:p w:rsidR="007D6362" w:rsidRPr="007D6362" w:rsidRDefault="007D6362" w:rsidP="00397125">
      <w:pPr>
        <w:spacing w:line="0" w:lineRule="atLeast"/>
        <w:ind w:firstLine="708"/>
        <w:jc w:val="both"/>
        <w:rPr>
          <w:rFonts w:ascii="Arial" w:eastAsia="Arial" w:hAnsi="Arial"/>
          <w:sz w:val="24"/>
          <w:szCs w:val="24"/>
        </w:rPr>
      </w:pPr>
      <w:r w:rsidRPr="007D6362">
        <w:rPr>
          <w:rFonts w:ascii="Arial" w:eastAsia="Arial" w:hAnsi="Arial"/>
          <w:sz w:val="24"/>
          <w:szCs w:val="24"/>
        </w:rPr>
        <w:t>É o relatório.</w:t>
      </w:r>
    </w:p>
    <w:p w:rsidR="007D6362" w:rsidRPr="007D6362" w:rsidRDefault="007D6362" w:rsidP="00397125">
      <w:pPr>
        <w:spacing w:line="0" w:lineRule="atLeast"/>
        <w:ind w:firstLine="708"/>
        <w:jc w:val="both"/>
        <w:rPr>
          <w:rFonts w:ascii="Arial" w:eastAsia="Arial" w:hAnsi="Arial"/>
          <w:sz w:val="24"/>
          <w:szCs w:val="24"/>
        </w:rPr>
      </w:pPr>
    </w:p>
    <w:p w:rsidR="0091354E" w:rsidRPr="007D6362" w:rsidRDefault="0091354E" w:rsidP="007D6362">
      <w:pPr>
        <w:spacing w:line="360" w:lineRule="auto"/>
        <w:ind w:firstLine="708"/>
        <w:jc w:val="both"/>
        <w:rPr>
          <w:rFonts w:ascii="Arial" w:eastAsia="Arial" w:hAnsi="Arial"/>
          <w:sz w:val="24"/>
          <w:szCs w:val="24"/>
        </w:rPr>
      </w:pPr>
      <w:r w:rsidRPr="007D6362">
        <w:rPr>
          <w:rFonts w:ascii="Arial" w:eastAsia="Arial" w:hAnsi="Arial"/>
          <w:sz w:val="24"/>
          <w:szCs w:val="24"/>
        </w:rPr>
        <w:t>Conceição do Castelo – ES, 1</w:t>
      </w:r>
      <w:r w:rsidR="007A3632">
        <w:rPr>
          <w:rFonts w:ascii="Arial" w:eastAsia="Arial" w:hAnsi="Arial"/>
          <w:sz w:val="24"/>
          <w:szCs w:val="24"/>
        </w:rPr>
        <w:t>7</w:t>
      </w:r>
      <w:r w:rsidRPr="007D6362">
        <w:rPr>
          <w:rFonts w:ascii="Arial" w:eastAsia="Arial" w:hAnsi="Arial"/>
          <w:sz w:val="24"/>
          <w:szCs w:val="24"/>
        </w:rPr>
        <w:t xml:space="preserve"> de Março de 2017.</w:t>
      </w:r>
    </w:p>
    <w:p w:rsidR="0091354E" w:rsidRPr="007D6362" w:rsidRDefault="0091354E" w:rsidP="0091354E">
      <w:pPr>
        <w:spacing w:line="360" w:lineRule="auto"/>
        <w:jc w:val="center"/>
        <w:rPr>
          <w:rFonts w:ascii="Arial" w:eastAsia="Arial" w:hAnsi="Arial"/>
          <w:sz w:val="24"/>
          <w:szCs w:val="24"/>
        </w:rPr>
      </w:pPr>
    </w:p>
    <w:p w:rsidR="00F27A36" w:rsidRDefault="00F27A36" w:rsidP="00F27A36">
      <w:pPr>
        <w:spacing w:line="353" w:lineRule="exact"/>
        <w:rPr>
          <w:rFonts w:ascii="Arial" w:eastAsia="Times New Roman" w:hAnsi="Arial"/>
          <w:b/>
          <w:sz w:val="22"/>
          <w:szCs w:val="22"/>
        </w:rPr>
      </w:pPr>
      <w:r>
        <w:rPr>
          <w:rFonts w:ascii="Arial" w:eastAsia="Times New Roman" w:hAnsi="Arial"/>
          <w:b/>
          <w:sz w:val="22"/>
          <w:szCs w:val="22"/>
        </w:rPr>
        <w:t xml:space="preserve">Assinaturas: </w:t>
      </w:r>
    </w:p>
    <w:p w:rsidR="00F27A36" w:rsidRDefault="00F27A36" w:rsidP="00F27A36">
      <w:pPr>
        <w:spacing w:line="353" w:lineRule="exact"/>
        <w:rPr>
          <w:rFonts w:ascii="Arial" w:eastAsia="Times New Roman" w:hAnsi="Arial"/>
          <w:sz w:val="22"/>
          <w:szCs w:val="22"/>
        </w:rPr>
      </w:pPr>
      <w:r>
        <w:rPr>
          <w:rFonts w:ascii="Arial" w:eastAsia="Times New Roman" w:hAnsi="Arial"/>
          <w:sz w:val="22"/>
          <w:szCs w:val="22"/>
        </w:rPr>
        <w:t xml:space="preserve">CLÉCIO EDUARDO VIANA </w:t>
      </w:r>
    </w:p>
    <w:p w:rsidR="00F27A36" w:rsidRDefault="00F27A36" w:rsidP="00F27A36">
      <w:pPr>
        <w:spacing w:line="353" w:lineRule="exact"/>
        <w:rPr>
          <w:rFonts w:ascii="Arial" w:eastAsia="Times New Roman" w:hAnsi="Arial"/>
          <w:sz w:val="22"/>
          <w:szCs w:val="22"/>
        </w:rPr>
      </w:pPr>
      <w:r>
        <w:rPr>
          <w:rFonts w:ascii="Arial" w:eastAsia="Times New Roman" w:hAnsi="Arial"/>
          <w:sz w:val="22"/>
          <w:szCs w:val="22"/>
        </w:rPr>
        <w:t xml:space="preserve">Coordenador Chefe da Unidade Central de Controle Interno </w:t>
      </w:r>
    </w:p>
    <w:p w:rsidR="00F27A36" w:rsidRDefault="00F27A36" w:rsidP="00F27A36">
      <w:pPr>
        <w:spacing w:line="353" w:lineRule="exact"/>
        <w:rPr>
          <w:rFonts w:ascii="Arial" w:eastAsia="Times New Roman" w:hAnsi="Arial"/>
          <w:sz w:val="22"/>
          <w:szCs w:val="22"/>
        </w:rPr>
      </w:pPr>
      <w:r>
        <w:rPr>
          <w:rFonts w:ascii="Arial" w:eastAsia="Times New Roman" w:hAnsi="Arial"/>
          <w:sz w:val="22"/>
          <w:szCs w:val="22"/>
        </w:rPr>
        <w:t>Decreto de Nomeação 2.838/2017</w:t>
      </w:r>
    </w:p>
    <w:p w:rsidR="00F27A36" w:rsidRDefault="00F27A36" w:rsidP="00F27A36">
      <w:pPr>
        <w:spacing w:line="353" w:lineRule="exact"/>
        <w:rPr>
          <w:rFonts w:ascii="Arial" w:eastAsia="Times New Roman" w:hAnsi="Arial"/>
          <w:sz w:val="22"/>
          <w:szCs w:val="22"/>
        </w:rPr>
      </w:pPr>
      <w:r>
        <w:rPr>
          <w:rFonts w:ascii="Arial" w:eastAsia="Times New Roman" w:hAnsi="Arial"/>
          <w:sz w:val="22"/>
          <w:szCs w:val="22"/>
        </w:rPr>
        <w:t>Portaria 057/2017</w:t>
      </w:r>
    </w:p>
    <w:p w:rsidR="00045CC9" w:rsidRDefault="00045CC9" w:rsidP="00F27A36">
      <w:pPr>
        <w:spacing w:line="360" w:lineRule="auto"/>
        <w:rPr>
          <w:rFonts w:ascii="Arial" w:eastAsia="Arial" w:hAnsi="Arial"/>
          <w:b/>
          <w:sz w:val="22"/>
          <w:szCs w:val="22"/>
        </w:rPr>
      </w:pPr>
    </w:p>
    <w:sectPr w:rsidR="00045CC9" w:rsidSect="00CD04D4">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894" w:rsidRDefault="00D43894" w:rsidP="00B85ADA">
      <w:r>
        <w:separator/>
      </w:r>
    </w:p>
  </w:endnote>
  <w:endnote w:type="continuationSeparator" w:id="1">
    <w:p w:rsidR="00D43894" w:rsidRDefault="00D43894" w:rsidP="00B85A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894" w:rsidRDefault="00D43894" w:rsidP="00B85ADA">
      <w:r>
        <w:separator/>
      </w:r>
    </w:p>
  </w:footnote>
  <w:footnote w:type="continuationSeparator" w:id="1">
    <w:p w:rsidR="00D43894" w:rsidRDefault="00D43894" w:rsidP="00B85A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62BBD95A"/>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436C6124"/>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628C895C"/>
    <w:lvl w:ilvl="0" w:tplc="FFFFFFFF">
      <w:start w:val="3"/>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333AB10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721DA31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hybridMultilevel"/>
    <w:tmpl w:val="2443A85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7"/>
    <w:multiLevelType w:val="hybridMultilevel"/>
    <w:tmpl w:val="2D1D5AE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8"/>
    <w:multiLevelType w:val="hybridMultilevel"/>
    <w:tmpl w:val="6763845E"/>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9"/>
    <w:multiLevelType w:val="hybridMultilevel"/>
    <w:tmpl w:val="75A2A8D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A"/>
    <w:multiLevelType w:val="hybridMultilevel"/>
    <w:tmpl w:val="08EDBDA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B"/>
    <w:multiLevelType w:val="hybridMultilevel"/>
    <w:tmpl w:val="79838CB2"/>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C"/>
    <w:multiLevelType w:val="hybridMultilevel"/>
    <w:tmpl w:val="4353D0CC"/>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0D"/>
    <w:multiLevelType w:val="hybridMultilevel"/>
    <w:tmpl w:val="0B03E0C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0E"/>
    <w:multiLevelType w:val="hybridMultilevel"/>
    <w:tmpl w:val="189A769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0F"/>
    <w:multiLevelType w:val="hybridMultilevel"/>
    <w:tmpl w:val="54E49EB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0"/>
    <w:multiLevelType w:val="hybridMultilevel"/>
    <w:tmpl w:val="71F3245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1"/>
    <w:multiLevelType w:val="hybridMultilevel"/>
    <w:tmpl w:val="2CA8861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2"/>
    <w:multiLevelType w:val="hybridMultilevel"/>
    <w:tmpl w:val="0836C40E"/>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3"/>
    <w:multiLevelType w:val="hybridMultilevel"/>
    <w:tmpl w:val="02901D8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14"/>
    <w:multiLevelType w:val="hybridMultilevel"/>
    <w:tmpl w:val="3A95F87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15"/>
    <w:multiLevelType w:val="hybridMultilevel"/>
    <w:tmpl w:val="0813864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16"/>
    <w:multiLevelType w:val="hybridMultilevel"/>
    <w:tmpl w:val="1E7FF52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17"/>
    <w:multiLevelType w:val="hybridMultilevel"/>
    <w:tmpl w:val="7C3DBD3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18"/>
    <w:multiLevelType w:val="hybridMultilevel"/>
    <w:tmpl w:val="737B8DD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19"/>
    <w:multiLevelType w:val="hybridMultilevel"/>
    <w:tmpl w:val="6CEAF08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1A"/>
    <w:multiLevelType w:val="hybridMultilevel"/>
    <w:tmpl w:val="22221A7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1B"/>
    <w:multiLevelType w:val="hybridMultilevel"/>
    <w:tmpl w:val="4516DDE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1C"/>
    <w:multiLevelType w:val="hybridMultilevel"/>
    <w:tmpl w:val="3006C8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1D"/>
    <w:multiLevelType w:val="hybridMultilevel"/>
    <w:tmpl w:val="614FD4A0"/>
    <w:lvl w:ilvl="0" w:tplc="FFFFFFFF">
      <w:start w:val="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1E"/>
    <w:multiLevelType w:val="hybridMultilevel"/>
    <w:tmpl w:val="419AC24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1F"/>
    <w:multiLevelType w:val="hybridMultilevel"/>
    <w:tmpl w:val="5577F8E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20"/>
    <w:multiLevelType w:val="hybridMultilevel"/>
    <w:tmpl w:val="440BADFC"/>
    <w:lvl w:ilvl="0" w:tplc="FFFFFFFF">
      <w:start w:val="1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00000021"/>
    <w:multiLevelType w:val="hybridMultilevel"/>
    <w:tmpl w:val="05072366"/>
    <w:lvl w:ilvl="0" w:tplc="FFFFFFFF">
      <w:start w:val="1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00000022"/>
    <w:multiLevelType w:val="hybridMultilevel"/>
    <w:tmpl w:val="3804823E"/>
    <w:lvl w:ilvl="0" w:tplc="FFFFFFFF">
      <w:start w:val="2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nsid w:val="00000023"/>
    <w:multiLevelType w:val="hybridMultilevel"/>
    <w:tmpl w:val="77465F00"/>
    <w:lvl w:ilvl="0" w:tplc="FFFFFFFF">
      <w:start w:val="2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nsid w:val="00000024"/>
    <w:multiLevelType w:val="hybridMultilevel"/>
    <w:tmpl w:val="7724C67E"/>
    <w:lvl w:ilvl="0" w:tplc="FFFFFFFF">
      <w:start w:val="2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6">
    <w:nsid w:val="00000025"/>
    <w:multiLevelType w:val="hybridMultilevel"/>
    <w:tmpl w:val="5C482A96"/>
    <w:lvl w:ilvl="0" w:tplc="FFFFFFFF">
      <w:start w:val="3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7">
    <w:nsid w:val="00000026"/>
    <w:multiLevelType w:val="hybridMultilevel"/>
    <w:tmpl w:val="2463B9EA"/>
    <w:lvl w:ilvl="0" w:tplc="FFFFFFFF">
      <w:start w:val="3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8">
    <w:nsid w:val="00000027"/>
    <w:multiLevelType w:val="hybridMultilevel"/>
    <w:tmpl w:val="5E884ADC"/>
    <w:lvl w:ilvl="0" w:tplc="FFFFFFFF">
      <w:start w:val="3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436AD8"/>
    <w:rsid w:val="00003C84"/>
    <w:rsid w:val="00037266"/>
    <w:rsid w:val="00045CC9"/>
    <w:rsid w:val="000C530E"/>
    <w:rsid w:val="000D18A6"/>
    <w:rsid w:val="00102F5A"/>
    <w:rsid w:val="00190062"/>
    <w:rsid w:val="0019051E"/>
    <w:rsid w:val="001906FC"/>
    <w:rsid w:val="002436E3"/>
    <w:rsid w:val="002A5079"/>
    <w:rsid w:val="003242C8"/>
    <w:rsid w:val="00356B8F"/>
    <w:rsid w:val="00397125"/>
    <w:rsid w:val="00436AD8"/>
    <w:rsid w:val="00496C3F"/>
    <w:rsid w:val="004A31AF"/>
    <w:rsid w:val="004B3F4A"/>
    <w:rsid w:val="00542F63"/>
    <w:rsid w:val="006126B8"/>
    <w:rsid w:val="006337B2"/>
    <w:rsid w:val="00637507"/>
    <w:rsid w:val="0065113A"/>
    <w:rsid w:val="00651262"/>
    <w:rsid w:val="00657266"/>
    <w:rsid w:val="0066680D"/>
    <w:rsid w:val="006D5AF5"/>
    <w:rsid w:val="006F1A27"/>
    <w:rsid w:val="00725248"/>
    <w:rsid w:val="007507D0"/>
    <w:rsid w:val="0076321C"/>
    <w:rsid w:val="00763873"/>
    <w:rsid w:val="00793C78"/>
    <w:rsid w:val="007A3632"/>
    <w:rsid w:val="007B2B16"/>
    <w:rsid w:val="007D6362"/>
    <w:rsid w:val="007E07BB"/>
    <w:rsid w:val="00845878"/>
    <w:rsid w:val="008B58B2"/>
    <w:rsid w:val="008B6A29"/>
    <w:rsid w:val="0091354E"/>
    <w:rsid w:val="00943653"/>
    <w:rsid w:val="00946B01"/>
    <w:rsid w:val="0095490C"/>
    <w:rsid w:val="00A1636C"/>
    <w:rsid w:val="00B42573"/>
    <w:rsid w:val="00B56E19"/>
    <w:rsid w:val="00B85ADA"/>
    <w:rsid w:val="00BB7BDB"/>
    <w:rsid w:val="00C63B8E"/>
    <w:rsid w:val="00CD04D4"/>
    <w:rsid w:val="00D43894"/>
    <w:rsid w:val="00D75EDC"/>
    <w:rsid w:val="00DC23D8"/>
    <w:rsid w:val="00E12D06"/>
    <w:rsid w:val="00E562C7"/>
    <w:rsid w:val="00E75203"/>
    <w:rsid w:val="00E93362"/>
    <w:rsid w:val="00F12F16"/>
    <w:rsid w:val="00F1423E"/>
    <w:rsid w:val="00F27A36"/>
    <w:rsid w:val="00F91101"/>
    <w:rsid w:val="00FB5053"/>
    <w:rsid w:val="00FC360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AD8"/>
    <w:pPr>
      <w:spacing w:after="0" w:line="240" w:lineRule="auto"/>
    </w:pPr>
    <w:rPr>
      <w:rFonts w:ascii="Calibri" w:eastAsia="Calibri" w:hAnsi="Calibri" w:cs="Arial"/>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0C53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notaderodap">
    <w:name w:val="footnote text"/>
    <w:basedOn w:val="Normal"/>
    <w:link w:val="TextodenotaderodapChar"/>
    <w:uiPriority w:val="99"/>
    <w:semiHidden/>
    <w:unhideWhenUsed/>
    <w:rsid w:val="00B85ADA"/>
  </w:style>
  <w:style w:type="character" w:customStyle="1" w:styleId="TextodenotaderodapChar">
    <w:name w:val="Texto de nota de rodapé Char"/>
    <w:basedOn w:val="Fontepargpadro"/>
    <w:link w:val="Textodenotaderodap"/>
    <w:uiPriority w:val="99"/>
    <w:semiHidden/>
    <w:rsid w:val="00B85ADA"/>
    <w:rPr>
      <w:rFonts w:ascii="Calibri" w:eastAsia="Calibri" w:hAnsi="Calibri" w:cs="Arial"/>
      <w:sz w:val="20"/>
      <w:szCs w:val="20"/>
      <w:lang w:eastAsia="pt-BR"/>
    </w:rPr>
  </w:style>
  <w:style w:type="character" w:styleId="Refdenotaderodap">
    <w:name w:val="footnote reference"/>
    <w:basedOn w:val="Fontepargpadro"/>
    <w:uiPriority w:val="99"/>
    <w:semiHidden/>
    <w:unhideWhenUsed/>
    <w:rsid w:val="00B85ADA"/>
    <w:rPr>
      <w:vertAlign w:val="superscript"/>
    </w:rPr>
  </w:style>
  <w:style w:type="paragraph" w:styleId="Textodebalo">
    <w:name w:val="Balloon Text"/>
    <w:basedOn w:val="Normal"/>
    <w:link w:val="TextodebaloChar"/>
    <w:uiPriority w:val="99"/>
    <w:semiHidden/>
    <w:unhideWhenUsed/>
    <w:rsid w:val="00045CC9"/>
    <w:rPr>
      <w:rFonts w:ascii="Tahoma" w:hAnsi="Tahoma" w:cs="Tahoma"/>
      <w:sz w:val="16"/>
      <w:szCs w:val="16"/>
    </w:rPr>
  </w:style>
  <w:style w:type="character" w:customStyle="1" w:styleId="TextodebaloChar">
    <w:name w:val="Texto de balão Char"/>
    <w:basedOn w:val="Fontepargpadro"/>
    <w:link w:val="Textodebalo"/>
    <w:uiPriority w:val="99"/>
    <w:semiHidden/>
    <w:rsid w:val="00045CC9"/>
    <w:rPr>
      <w:rFonts w:ascii="Tahoma" w:eastAsia="Calibri"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AD8"/>
    <w:pPr>
      <w:spacing w:after="0" w:line="240" w:lineRule="auto"/>
    </w:pPr>
    <w:rPr>
      <w:rFonts w:ascii="Calibri" w:eastAsia="Calibri" w:hAnsi="Calibri" w:cs="Arial"/>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0C53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notaderodap">
    <w:name w:val="footnote text"/>
    <w:basedOn w:val="Normal"/>
    <w:link w:val="TextodenotaderodapChar"/>
    <w:uiPriority w:val="99"/>
    <w:semiHidden/>
    <w:unhideWhenUsed/>
    <w:rsid w:val="00B85ADA"/>
  </w:style>
  <w:style w:type="character" w:customStyle="1" w:styleId="TextodenotaderodapChar">
    <w:name w:val="Texto de nota de rodapé Char"/>
    <w:basedOn w:val="Fontepargpadro"/>
    <w:link w:val="Textodenotaderodap"/>
    <w:uiPriority w:val="99"/>
    <w:semiHidden/>
    <w:rsid w:val="00B85ADA"/>
    <w:rPr>
      <w:rFonts w:ascii="Calibri" w:eastAsia="Calibri" w:hAnsi="Calibri" w:cs="Arial"/>
      <w:sz w:val="20"/>
      <w:szCs w:val="20"/>
      <w:lang w:eastAsia="pt-BR"/>
    </w:rPr>
  </w:style>
  <w:style w:type="character" w:styleId="Refdenotaderodap">
    <w:name w:val="footnote reference"/>
    <w:basedOn w:val="Fontepargpadro"/>
    <w:uiPriority w:val="99"/>
    <w:semiHidden/>
    <w:unhideWhenUsed/>
    <w:rsid w:val="00B85ADA"/>
    <w:rPr>
      <w:vertAlign w:val="superscript"/>
    </w:rPr>
  </w:style>
</w:styles>
</file>

<file path=word/webSettings.xml><?xml version="1.0" encoding="utf-8"?>
<w:webSettings xmlns:r="http://schemas.openxmlformats.org/officeDocument/2006/relationships" xmlns:w="http://schemas.openxmlformats.org/wordprocessingml/2006/main">
  <w:divs>
    <w:div w:id="1545479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497CD-707B-4C8E-A94D-3D78CDB95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1</Pages>
  <Words>342</Words>
  <Characters>1850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TCE-ES</dc:creator>
  <cp:lastModifiedBy>User</cp:lastModifiedBy>
  <cp:revision>25</cp:revision>
  <dcterms:created xsi:type="dcterms:W3CDTF">2017-03-14T17:13:00Z</dcterms:created>
  <dcterms:modified xsi:type="dcterms:W3CDTF">2017-03-17T17:25:00Z</dcterms:modified>
</cp:coreProperties>
</file>