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301E38" w14:textId="0AD9D57B" w:rsidR="007B7261" w:rsidRPr="004F28B3" w:rsidRDefault="007B7261" w:rsidP="00961865">
      <w:pPr>
        <w:pStyle w:val="Notaexplicativa"/>
        <w:spacing w:before="0"/>
        <w:jc w:val="center"/>
        <w:rPr>
          <w:rFonts w:asciiTheme="minorHAnsi" w:hAnsiTheme="minorHAnsi" w:cstheme="minorHAnsi"/>
          <w:b/>
          <w:sz w:val="22"/>
          <w:szCs w:val="22"/>
        </w:rPr>
      </w:pPr>
      <w:bookmarkStart w:id="0" w:name="_Hlk137482310"/>
      <w:r w:rsidRPr="004F28B3">
        <w:rPr>
          <w:rFonts w:asciiTheme="minorHAnsi" w:hAnsiTheme="minorHAnsi" w:cstheme="minorHAnsi"/>
          <w:b/>
          <w:sz w:val="22"/>
          <w:szCs w:val="22"/>
        </w:rPr>
        <w:t xml:space="preserve">MODELO DE </w:t>
      </w:r>
      <w:r w:rsidR="00961865" w:rsidRPr="004F28B3">
        <w:rPr>
          <w:rFonts w:asciiTheme="minorHAnsi" w:hAnsiTheme="minorHAnsi" w:cstheme="minorHAnsi"/>
          <w:b/>
          <w:sz w:val="22"/>
          <w:szCs w:val="22"/>
        </w:rPr>
        <w:t>MINUTA CONTRATO</w:t>
      </w:r>
    </w:p>
    <w:p w14:paraId="09F8703B" w14:textId="46879655" w:rsidR="007B7261" w:rsidRPr="004F28B3" w:rsidRDefault="007B7261" w:rsidP="00961865">
      <w:pPr>
        <w:pStyle w:val="Notaexplicativa"/>
        <w:spacing w:before="0"/>
        <w:jc w:val="center"/>
        <w:rPr>
          <w:rFonts w:asciiTheme="minorHAnsi" w:hAnsiTheme="minorHAnsi" w:cstheme="minorHAnsi"/>
          <w:b/>
          <w:sz w:val="22"/>
          <w:szCs w:val="22"/>
        </w:rPr>
      </w:pPr>
      <w:r w:rsidRPr="004F28B3">
        <w:rPr>
          <w:rFonts w:asciiTheme="minorHAnsi" w:hAnsiTheme="minorHAnsi" w:cstheme="minorHAnsi"/>
          <w:b/>
          <w:sz w:val="22"/>
          <w:szCs w:val="22"/>
        </w:rPr>
        <w:t>OBRAS E SERVIÇO DE ENGENHARIA</w:t>
      </w:r>
    </w:p>
    <w:bookmarkEnd w:id="0"/>
    <w:p w14:paraId="7674E954" w14:textId="77777777" w:rsidR="007B7261" w:rsidRPr="004F28B3" w:rsidRDefault="007B7261" w:rsidP="00481434">
      <w:pPr>
        <w:pStyle w:val="Notaexplicativa"/>
        <w:spacing w:before="0"/>
        <w:rPr>
          <w:rFonts w:asciiTheme="minorHAnsi" w:hAnsiTheme="minorHAnsi" w:cstheme="minorHAnsi"/>
          <w:b/>
          <w:sz w:val="22"/>
          <w:szCs w:val="22"/>
        </w:rPr>
      </w:pPr>
    </w:p>
    <w:p w14:paraId="7E281F8B" w14:textId="6BA4978E" w:rsidR="007B7261" w:rsidRPr="004F28B3" w:rsidRDefault="007B7261" w:rsidP="00481434">
      <w:pPr>
        <w:pStyle w:val="Notaexplicativa"/>
        <w:spacing w:before="0"/>
        <w:rPr>
          <w:rFonts w:asciiTheme="minorHAnsi" w:hAnsiTheme="minorHAnsi" w:cstheme="minorHAnsi"/>
          <w:sz w:val="22"/>
          <w:szCs w:val="22"/>
        </w:rPr>
      </w:pPr>
      <w:r w:rsidRPr="004F28B3">
        <w:rPr>
          <w:rFonts w:asciiTheme="minorHAnsi" w:hAnsiTheme="minorHAnsi" w:cstheme="minorHAnsi"/>
          <w:b/>
          <w:bCs/>
          <w:sz w:val="22"/>
          <w:szCs w:val="22"/>
        </w:rPr>
        <w:t>Nota Explicativa:</w:t>
      </w:r>
      <w:r w:rsidRPr="004F28B3">
        <w:rPr>
          <w:rFonts w:asciiTheme="minorHAnsi" w:hAnsiTheme="minorHAnsi" w:cstheme="minorHAnsi"/>
          <w:sz w:val="22"/>
          <w:szCs w:val="22"/>
        </w:rPr>
        <w:t xml:space="preserve">  O Presente modelo de Minuta de Contrato, visa fornecer um ponto de partida para definição do objeto e condições da contratação.  As Cláusulas contidas neste modelo, foram feitas para sofrem poucas alterações. No entanto, havendo a necessidade de modificações, remanesce plenamente possível assim proceder, bem como, em razão das peculiaridades do objetos contidas no Termo de Referência</w:t>
      </w:r>
      <w:r w:rsidR="00D90B81" w:rsidRPr="004F28B3">
        <w:rPr>
          <w:rFonts w:asciiTheme="minorHAnsi" w:hAnsiTheme="minorHAnsi" w:cstheme="minorHAnsi"/>
          <w:sz w:val="22"/>
          <w:szCs w:val="22"/>
        </w:rPr>
        <w:t xml:space="preserve"> e/ou Projeto Básico</w:t>
      </w:r>
      <w:r w:rsidRPr="004F28B3">
        <w:rPr>
          <w:rFonts w:asciiTheme="minorHAnsi" w:hAnsiTheme="minorHAnsi" w:cstheme="minorHAnsi"/>
          <w:sz w:val="22"/>
          <w:szCs w:val="22"/>
        </w:rPr>
        <w:t xml:space="preserve">. </w:t>
      </w:r>
    </w:p>
    <w:p w14:paraId="644F0437" w14:textId="77777777" w:rsidR="007B7261" w:rsidRPr="004F28B3" w:rsidRDefault="007B7261" w:rsidP="00481434">
      <w:pPr>
        <w:pStyle w:val="Notaexplicativa"/>
        <w:spacing w:before="0"/>
        <w:rPr>
          <w:rFonts w:asciiTheme="minorHAnsi" w:hAnsiTheme="minorHAnsi" w:cstheme="minorHAnsi"/>
          <w:sz w:val="22"/>
          <w:szCs w:val="22"/>
        </w:rPr>
      </w:pPr>
      <w:r w:rsidRPr="004F28B3">
        <w:rPr>
          <w:rFonts w:asciiTheme="minorHAnsi" w:hAnsiTheme="minorHAnsi" w:cstheme="minorHAnsi"/>
          <w:sz w:val="22"/>
          <w:szCs w:val="22"/>
        </w:rPr>
        <w:t xml:space="preserve">- Os itens em </w:t>
      </w:r>
      <w:r w:rsidRPr="004F28B3">
        <w:rPr>
          <w:rFonts w:asciiTheme="minorHAnsi" w:hAnsiTheme="minorHAnsi" w:cstheme="minorHAnsi"/>
          <w:i w:val="0"/>
          <w:color w:val="FF0000"/>
          <w:sz w:val="22"/>
          <w:szCs w:val="22"/>
        </w:rPr>
        <w:t>vermelho</w:t>
      </w:r>
      <w:r w:rsidRPr="004F28B3">
        <w:rPr>
          <w:rFonts w:asciiTheme="minorHAnsi" w:hAnsiTheme="minorHAnsi" w:cstheme="minorHAnsi"/>
          <w:sz w:val="22"/>
          <w:szCs w:val="22"/>
        </w:rPr>
        <w:t>, devem ser consideradas individualmente.</w:t>
      </w:r>
    </w:p>
    <w:p w14:paraId="4661A166" w14:textId="77777777" w:rsidR="007B7261" w:rsidRPr="004F28B3" w:rsidRDefault="007B7261" w:rsidP="00481434">
      <w:pPr>
        <w:pStyle w:val="Notaexplicativa"/>
        <w:spacing w:before="0"/>
        <w:rPr>
          <w:rFonts w:asciiTheme="minorHAnsi" w:hAnsiTheme="minorHAnsi" w:cstheme="minorHAnsi"/>
          <w:sz w:val="22"/>
          <w:szCs w:val="22"/>
        </w:rPr>
      </w:pPr>
      <w:r w:rsidRPr="004F28B3">
        <w:rPr>
          <w:rFonts w:asciiTheme="minorHAnsi" w:hAnsiTheme="minorHAnsi" w:cstheme="minorHAnsi"/>
          <w:sz w:val="22"/>
          <w:szCs w:val="22"/>
        </w:rPr>
        <w:t xml:space="preserve">- Redações em preto, consiste no que ser espera ser invariável, contudo, poderá sofrer modificações a depender do caso concreto, mas em regra não são disposições feitas para variação, sem prejuízo de eventual consulta ao órgão de assessoramento jurídico. </w:t>
      </w:r>
    </w:p>
    <w:p w14:paraId="2A79A3B7" w14:textId="2E090763" w:rsidR="007B7261" w:rsidRPr="004F28B3" w:rsidRDefault="007B7261" w:rsidP="00481434">
      <w:pPr>
        <w:pStyle w:val="Notaexplicativa"/>
        <w:spacing w:before="0"/>
        <w:rPr>
          <w:rFonts w:asciiTheme="minorHAnsi" w:hAnsiTheme="minorHAnsi" w:cstheme="minorHAnsi"/>
          <w:bCs/>
          <w:sz w:val="22"/>
          <w:szCs w:val="22"/>
        </w:rPr>
      </w:pPr>
      <w:r w:rsidRPr="004F28B3">
        <w:rPr>
          <w:rFonts w:asciiTheme="minorHAnsi" w:hAnsiTheme="minorHAnsi" w:cstheme="minorHAnsi"/>
          <w:bCs/>
          <w:sz w:val="22"/>
          <w:szCs w:val="22"/>
        </w:rPr>
        <w:t xml:space="preserve">* Recomenda-se, indicar no rodapé da minuta, em caso de atualização </w:t>
      </w:r>
      <w:r w:rsidR="00F4766A" w:rsidRPr="004F28B3">
        <w:rPr>
          <w:rFonts w:asciiTheme="minorHAnsi" w:hAnsiTheme="minorHAnsi" w:cstheme="minorHAnsi"/>
          <w:bCs/>
          <w:sz w:val="22"/>
          <w:szCs w:val="22"/>
        </w:rPr>
        <w:t>dos documentos</w:t>
      </w:r>
      <w:r w:rsidRPr="004F28B3">
        <w:rPr>
          <w:rFonts w:asciiTheme="minorHAnsi" w:hAnsiTheme="minorHAnsi" w:cstheme="minorHAnsi"/>
          <w:bCs/>
          <w:sz w:val="22"/>
          <w:szCs w:val="22"/>
        </w:rPr>
        <w:t xml:space="preserve">, a menção de mês e ano. </w:t>
      </w:r>
    </w:p>
    <w:p w14:paraId="178A7F45" w14:textId="77777777" w:rsidR="007B7261" w:rsidRPr="004F28B3" w:rsidRDefault="007B7261" w:rsidP="00481434">
      <w:pPr>
        <w:jc w:val="both"/>
        <w:rPr>
          <w:rFonts w:asciiTheme="minorHAnsi" w:hAnsiTheme="minorHAnsi" w:cstheme="minorHAnsi"/>
          <w:b/>
          <w:color w:val="000000" w:themeColor="text1"/>
          <w:sz w:val="22"/>
          <w:szCs w:val="22"/>
        </w:rPr>
      </w:pPr>
    </w:p>
    <w:p w14:paraId="71459C0A" w14:textId="77777777" w:rsidR="008C0055" w:rsidRPr="004F28B3" w:rsidRDefault="008C0055" w:rsidP="00481434">
      <w:pPr>
        <w:jc w:val="both"/>
        <w:rPr>
          <w:rFonts w:asciiTheme="minorHAnsi" w:hAnsiTheme="minorHAnsi" w:cstheme="minorHAnsi"/>
          <w:b/>
          <w:bCs/>
          <w:sz w:val="22"/>
          <w:szCs w:val="22"/>
        </w:rPr>
      </w:pPr>
    </w:p>
    <w:p w14:paraId="1CE3BBF4" w14:textId="77777777" w:rsidR="008C0055" w:rsidRPr="004F28B3" w:rsidRDefault="008C0055" w:rsidP="00481434">
      <w:pPr>
        <w:pStyle w:val="Ttulo"/>
        <w:tabs>
          <w:tab w:val="left" w:pos="4111"/>
          <w:tab w:val="left" w:pos="4253"/>
          <w:tab w:val="left" w:pos="4536"/>
          <w:tab w:val="left" w:pos="4678"/>
        </w:tabs>
        <w:rPr>
          <w:rFonts w:asciiTheme="minorHAnsi" w:hAnsiTheme="minorHAnsi" w:cstheme="minorHAnsi"/>
          <w:sz w:val="22"/>
          <w:szCs w:val="22"/>
        </w:rPr>
      </w:pPr>
      <w:r w:rsidRPr="004F28B3">
        <w:rPr>
          <w:rFonts w:asciiTheme="minorHAnsi" w:hAnsiTheme="minorHAnsi" w:cstheme="minorHAnsi"/>
          <w:sz w:val="22"/>
          <w:szCs w:val="22"/>
        </w:rPr>
        <w:t>CONTRATO Nº ___/____</w:t>
      </w:r>
    </w:p>
    <w:p w14:paraId="67AE4C97" w14:textId="77777777" w:rsidR="008C0055" w:rsidRPr="004F28B3" w:rsidRDefault="008C0055" w:rsidP="00481434">
      <w:pPr>
        <w:jc w:val="center"/>
        <w:rPr>
          <w:rStyle w:val="Hyperlink"/>
          <w:rFonts w:asciiTheme="minorHAnsi" w:hAnsiTheme="minorHAnsi" w:cstheme="minorHAnsi"/>
          <w:b/>
          <w:bCs/>
          <w:color w:val="auto"/>
          <w:sz w:val="22"/>
          <w:szCs w:val="22"/>
          <w:shd w:val="clear" w:color="auto" w:fill="F5F5F5"/>
        </w:rPr>
      </w:pPr>
      <w:r w:rsidRPr="004F28B3">
        <w:rPr>
          <w:rFonts w:asciiTheme="minorHAnsi" w:hAnsiTheme="minorHAnsi" w:cstheme="minorHAnsi"/>
          <w:b/>
          <w:sz w:val="22"/>
          <w:szCs w:val="22"/>
        </w:rPr>
        <w:t xml:space="preserve">ID CIDADES: </w:t>
      </w:r>
      <w:hyperlink r:id="rId8" w:anchor="/CidadESPortalWeb/RemessaContratacaoCadastro/RemessaContratacaoDetalhes?identificacaoContratacao=2024.001E0700001.01.0004&amp;controleInstrumentoContratacaoId=0" w:history="1">
        <w:r w:rsidRPr="004F28B3">
          <w:rPr>
            <w:rStyle w:val="Hyperlink"/>
            <w:rFonts w:asciiTheme="minorHAnsi" w:hAnsiTheme="minorHAnsi" w:cstheme="minorHAnsi"/>
            <w:b/>
            <w:bCs/>
            <w:sz w:val="22"/>
            <w:szCs w:val="22"/>
            <w:shd w:val="clear" w:color="auto" w:fill="F5F5F5"/>
          </w:rPr>
          <w:t>_________</w:t>
        </w:r>
      </w:hyperlink>
    </w:p>
    <w:p w14:paraId="57BBF964" w14:textId="77777777" w:rsidR="00A01125" w:rsidRPr="004F28B3" w:rsidRDefault="00A01125" w:rsidP="00481434">
      <w:pPr>
        <w:pStyle w:val="NotaExplicativa0"/>
        <w:spacing w:before="0" w:after="0"/>
        <w:rPr>
          <w:rFonts w:asciiTheme="minorHAnsi" w:hAnsiTheme="minorHAnsi" w:cstheme="minorHAnsi"/>
          <w:bCs/>
          <w:i/>
          <w:iCs/>
          <w:sz w:val="22"/>
        </w:rPr>
      </w:pPr>
      <w:r w:rsidRPr="004F28B3">
        <w:rPr>
          <w:rStyle w:val="DestaqueChar"/>
          <w:rFonts w:asciiTheme="minorHAnsi" w:hAnsiTheme="minorHAnsi" w:cstheme="minorHAnsi"/>
          <w:i/>
          <w:iCs/>
          <w:sz w:val="22"/>
          <w:szCs w:val="22"/>
        </w:rPr>
        <w:t>Nota Explicativa:</w:t>
      </w:r>
      <w:r w:rsidRPr="004F28B3">
        <w:rPr>
          <w:rFonts w:asciiTheme="minorHAnsi" w:hAnsiTheme="minorHAnsi" w:cstheme="minorHAnsi"/>
          <w:b/>
          <w:i/>
          <w:iCs/>
          <w:sz w:val="22"/>
        </w:rPr>
        <w:t xml:space="preserve"> </w:t>
      </w:r>
      <w:r w:rsidRPr="004F28B3">
        <w:rPr>
          <w:rFonts w:asciiTheme="minorHAnsi" w:hAnsiTheme="minorHAnsi" w:cstheme="minorHAnsi"/>
          <w:i/>
          <w:iCs/>
          <w:sz w:val="22"/>
        </w:rPr>
        <w:t xml:space="preserve">Trata-se do código de identificação da contratação no </w:t>
      </w:r>
      <w:proofErr w:type="spellStart"/>
      <w:r w:rsidRPr="004F28B3">
        <w:rPr>
          <w:rFonts w:asciiTheme="minorHAnsi" w:hAnsiTheme="minorHAnsi" w:cstheme="minorHAnsi"/>
          <w:i/>
          <w:iCs/>
          <w:sz w:val="22"/>
        </w:rPr>
        <w:t>CidadES</w:t>
      </w:r>
      <w:proofErr w:type="spellEnd"/>
      <w:r w:rsidRPr="004F28B3">
        <w:rPr>
          <w:rFonts w:asciiTheme="minorHAnsi" w:hAnsiTheme="minorHAnsi" w:cstheme="minorHAnsi"/>
          <w:i/>
          <w:iCs/>
          <w:sz w:val="22"/>
        </w:rPr>
        <w:t>, conforme determina o Anexo VI da Instrução Normativa TC nº 68, de 08 de dezembro de 2020.</w:t>
      </w:r>
    </w:p>
    <w:p w14:paraId="25A8CC8D" w14:textId="77777777" w:rsidR="00A01125" w:rsidRPr="004F28B3" w:rsidRDefault="00A01125" w:rsidP="00481434">
      <w:pPr>
        <w:jc w:val="both"/>
        <w:rPr>
          <w:rFonts w:asciiTheme="minorHAnsi" w:hAnsiTheme="minorHAnsi" w:cstheme="minorHAnsi"/>
          <w:b/>
          <w:bCs/>
          <w:sz w:val="22"/>
          <w:szCs w:val="22"/>
        </w:rPr>
      </w:pPr>
    </w:p>
    <w:p w14:paraId="24BD2B9A" w14:textId="77777777" w:rsidR="008C0055" w:rsidRPr="004F28B3" w:rsidRDefault="008C0055" w:rsidP="00481434">
      <w:pPr>
        <w:pStyle w:val="Ttulo"/>
        <w:tabs>
          <w:tab w:val="left" w:pos="4111"/>
          <w:tab w:val="left" w:pos="4253"/>
          <w:tab w:val="left" w:pos="4536"/>
          <w:tab w:val="left" w:pos="4678"/>
        </w:tabs>
        <w:jc w:val="both"/>
        <w:rPr>
          <w:rFonts w:asciiTheme="minorHAnsi" w:hAnsiTheme="minorHAnsi" w:cstheme="minorHAnsi"/>
          <w:b w:val="0"/>
          <w:bCs/>
          <w:sz w:val="22"/>
          <w:szCs w:val="22"/>
        </w:rPr>
      </w:pPr>
    </w:p>
    <w:p w14:paraId="083E7842" w14:textId="1DBFE554" w:rsidR="008C0055" w:rsidRPr="004F28B3" w:rsidRDefault="008C0055" w:rsidP="00481434">
      <w:pPr>
        <w:tabs>
          <w:tab w:val="left" w:pos="4111"/>
          <w:tab w:val="left" w:pos="4253"/>
          <w:tab w:val="left" w:pos="4536"/>
          <w:tab w:val="left" w:pos="4678"/>
        </w:tabs>
        <w:ind w:left="4956"/>
        <w:jc w:val="both"/>
        <w:rPr>
          <w:rFonts w:asciiTheme="minorHAnsi" w:hAnsiTheme="minorHAnsi" w:cstheme="minorHAnsi"/>
          <w:b/>
          <w:sz w:val="22"/>
          <w:szCs w:val="22"/>
        </w:rPr>
      </w:pPr>
      <w:r w:rsidRPr="004F28B3">
        <w:rPr>
          <w:rFonts w:asciiTheme="minorHAnsi" w:hAnsiTheme="minorHAnsi" w:cstheme="minorHAnsi"/>
          <w:b/>
          <w:sz w:val="22"/>
          <w:szCs w:val="22"/>
        </w:rPr>
        <w:t>CONTRATO QUE ENTRE SI CELEBRAM O MUNICÍPIO DE AFONSO CLÁUDIO/ES E A EMPRESA ______________.</w:t>
      </w:r>
    </w:p>
    <w:p w14:paraId="5F983020" w14:textId="77777777" w:rsidR="008C0055" w:rsidRPr="004F28B3" w:rsidRDefault="008C0055" w:rsidP="00481434">
      <w:pPr>
        <w:tabs>
          <w:tab w:val="left" w:pos="4111"/>
          <w:tab w:val="left" w:pos="4253"/>
          <w:tab w:val="left" w:pos="4536"/>
          <w:tab w:val="left" w:pos="4678"/>
        </w:tabs>
        <w:jc w:val="both"/>
        <w:rPr>
          <w:rFonts w:asciiTheme="minorHAnsi" w:hAnsiTheme="minorHAnsi" w:cstheme="minorHAnsi"/>
          <w:b/>
          <w:sz w:val="22"/>
          <w:szCs w:val="22"/>
        </w:rPr>
      </w:pPr>
    </w:p>
    <w:p w14:paraId="6C7B25A5" w14:textId="77777777" w:rsidR="008C0055" w:rsidRPr="004F28B3" w:rsidRDefault="008C0055" w:rsidP="00481434">
      <w:pPr>
        <w:tabs>
          <w:tab w:val="left" w:pos="4111"/>
        </w:tabs>
        <w:jc w:val="both"/>
        <w:rPr>
          <w:rFonts w:asciiTheme="minorHAnsi" w:hAnsiTheme="minorHAnsi" w:cstheme="minorHAnsi"/>
          <w:sz w:val="22"/>
          <w:szCs w:val="22"/>
        </w:rPr>
      </w:pPr>
    </w:p>
    <w:p w14:paraId="4B602BF8" w14:textId="2A4AC340"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b/>
          <w:sz w:val="22"/>
          <w:szCs w:val="22"/>
        </w:rPr>
        <w:t>PREÂMBULO:</w:t>
      </w:r>
      <w:r w:rsidRPr="004F28B3">
        <w:rPr>
          <w:rFonts w:asciiTheme="minorHAnsi" w:hAnsiTheme="minorHAnsi" w:cstheme="minorHAnsi"/>
          <w:sz w:val="22"/>
          <w:szCs w:val="22"/>
        </w:rPr>
        <w:t xml:space="preserve"> O </w:t>
      </w:r>
      <w:r w:rsidRPr="004F28B3">
        <w:rPr>
          <w:rFonts w:asciiTheme="minorHAnsi" w:hAnsiTheme="minorHAnsi" w:cstheme="minorHAnsi"/>
          <w:b/>
          <w:sz w:val="22"/>
          <w:szCs w:val="22"/>
        </w:rPr>
        <w:t>__________,</w:t>
      </w:r>
      <w:r w:rsidRPr="004F28B3">
        <w:rPr>
          <w:rFonts w:asciiTheme="minorHAnsi" w:hAnsiTheme="minorHAnsi" w:cstheme="minorHAnsi"/>
          <w:sz w:val="22"/>
          <w:szCs w:val="22"/>
        </w:rPr>
        <w:t xml:space="preserve"> ______________________com sede à Praça ___________, </w:t>
      </w:r>
      <w:r w:rsidRPr="004F28B3">
        <w:rPr>
          <w:rFonts w:asciiTheme="minorHAnsi" w:hAnsiTheme="minorHAnsi" w:cstheme="minorHAnsi"/>
          <w:b/>
          <w:sz w:val="22"/>
          <w:szCs w:val="22"/>
        </w:rPr>
        <w:t xml:space="preserve">neste ato representado pelo_____________ </w:t>
      </w:r>
      <w:proofErr w:type="spellStart"/>
      <w:r w:rsidRPr="004F28B3">
        <w:rPr>
          <w:rFonts w:asciiTheme="minorHAnsi" w:hAnsiTheme="minorHAnsi" w:cstheme="minorHAnsi"/>
          <w:b/>
          <w:sz w:val="22"/>
          <w:szCs w:val="22"/>
        </w:rPr>
        <w:t>Sr</w:t>
      </w:r>
      <w:proofErr w:type="spellEnd"/>
      <w:r w:rsidRPr="004F28B3">
        <w:rPr>
          <w:rFonts w:asciiTheme="minorHAnsi" w:hAnsiTheme="minorHAnsi" w:cstheme="minorHAnsi"/>
          <w:b/>
          <w:sz w:val="22"/>
          <w:szCs w:val="22"/>
        </w:rPr>
        <w:t>_________________</w:t>
      </w:r>
      <w:r w:rsidRPr="004F28B3">
        <w:rPr>
          <w:rFonts w:asciiTheme="minorHAnsi" w:hAnsiTheme="minorHAnsi" w:cstheme="minorHAnsi"/>
          <w:sz w:val="22"/>
          <w:szCs w:val="22"/>
        </w:rPr>
        <w:t xml:space="preserve">portador do CPF Nº ___________ e RG nº _________________, residente e domiciliado em Afonso Cláudio/ES, adiante denominado simplesmente doravante denominado </w:t>
      </w:r>
      <w:r w:rsidRPr="004F28B3">
        <w:rPr>
          <w:rFonts w:asciiTheme="minorHAnsi" w:hAnsiTheme="minorHAnsi" w:cstheme="minorHAnsi"/>
          <w:b/>
          <w:sz w:val="22"/>
          <w:szCs w:val="22"/>
        </w:rPr>
        <w:t>CONTRATANTE</w:t>
      </w:r>
      <w:r w:rsidRPr="004F28B3">
        <w:rPr>
          <w:rFonts w:asciiTheme="minorHAnsi" w:hAnsiTheme="minorHAnsi" w:cstheme="minorHAnsi"/>
          <w:sz w:val="22"/>
          <w:szCs w:val="22"/>
        </w:rPr>
        <w:t xml:space="preserve"> e a </w:t>
      </w:r>
      <w:r w:rsidRPr="004F28B3">
        <w:rPr>
          <w:rFonts w:asciiTheme="minorHAnsi" w:hAnsiTheme="minorHAnsi" w:cstheme="minorHAnsi"/>
          <w:b/>
          <w:sz w:val="22"/>
          <w:szCs w:val="22"/>
        </w:rPr>
        <w:t>_____________</w:t>
      </w:r>
      <w:r w:rsidRPr="004F28B3">
        <w:rPr>
          <w:rFonts w:asciiTheme="minorHAnsi" w:hAnsiTheme="minorHAnsi" w:cstheme="minorHAnsi"/>
          <w:sz w:val="22"/>
          <w:szCs w:val="22"/>
        </w:rPr>
        <w:t xml:space="preserve">, inscrita no CNPJ sob nº _____________, com sede à Rua ___________, _________CEP ___________, adiante denominado simplesmente </w:t>
      </w:r>
      <w:r w:rsidRPr="004F28B3">
        <w:rPr>
          <w:rFonts w:asciiTheme="minorHAnsi" w:hAnsiTheme="minorHAnsi" w:cstheme="minorHAnsi"/>
          <w:b/>
          <w:sz w:val="22"/>
          <w:szCs w:val="22"/>
        </w:rPr>
        <w:t>CONTRATADA</w:t>
      </w:r>
      <w:r w:rsidRPr="004F28B3">
        <w:rPr>
          <w:rFonts w:asciiTheme="minorHAnsi" w:hAnsiTheme="minorHAnsi" w:cstheme="minorHAnsi"/>
          <w:sz w:val="22"/>
          <w:szCs w:val="22"/>
        </w:rPr>
        <w:t xml:space="preserve">, ajustam o presente </w:t>
      </w:r>
      <w:r w:rsidRPr="004F28B3">
        <w:rPr>
          <w:rFonts w:asciiTheme="minorHAnsi" w:hAnsiTheme="minorHAnsi" w:cstheme="minorHAnsi"/>
          <w:b/>
          <w:sz w:val="22"/>
          <w:szCs w:val="22"/>
        </w:rPr>
        <w:t xml:space="preserve">CONTRATO, </w:t>
      </w:r>
      <w:r w:rsidRPr="004F28B3">
        <w:rPr>
          <w:rFonts w:asciiTheme="minorHAnsi" w:hAnsiTheme="minorHAnsi" w:cstheme="minorHAnsi"/>
          <w:sz w:val="22"/>
          <w:szCs w:val="22"/>
        </w:rPr>
        <w:t xml:space="preserve">nos termos da Lei nº 14.133, de 1º de abril de 2021 e demais legislações pertinentes e de acordo com o </w:t>
      </w:r>
      <w:proofErr w:type="spellStart"/>
      <w:r w:rsidR="006D3391" w:rsidRPr="004F28B3">
        <w:rPr>
          <w:rFonts w:asciiTheme="minorHAnsi" w:hAnsiTheme="minorHAnsi" w:cstheme="minorHAnsi"/>
          <w:color w:val="000000" w:themeColor="text1"/>
          <w:sz w:val="22"/>
          <w:szCs w:val="22"/>
        </w:rPr>
        <w:t>o</w:t>
      </w:r>
      <w:proofErr w:type="spellEnd"/>
      <w:r w:rsidR="006D3391" w:rsidRPr="004F28B3">
        <w:rPr>
          <w:rFonts w:asciiTheme="minorHAnsi" w:hAnsiTheme="minorHAnsi" w:cstheme="minorHAnsi"/>
          <w:color w:val="000000" w:themeColor="text1"/>
          <w:sz w:val="22"/>
          <w:szCs w:val="22"/>
        </w:rPr>
        <w:t xml:space="preserve"> {</w:t>
      </w:r>
      <w:r w:rsidR="006D3391" w:rsidRPr="004F28B3">
        <w:rPr>
          <w:rFonts w:asciiTheme="minorHAnsi" w:hAnsiTheme="minorHAnsi" w:cstheme="minorHAnsi"/>
          <w:b/>
          <w:color w:val="FF0000"/>
          <w:sz w:val="22"/>
          <w:szCs w:val="22"/>
        </w:rPr>
        <w:t>EDITAL DE CONCORRÊNCIA ELETRÔNICA Nº __/___}</w:t>
      </w:r>
      <w:r w:rsidR="00147AA7" w:rsidRPr="004F28B3">
        <w:rPr>
          <w:rFonts w:asciiTheme="minorHAnsi" w:hAnsiTheme="minorHAnsi" w:cstheme="minorHAnsi"/>
          <w:b/>
          <w:color w:val="FF0000"/>
          <w:sz w:val="22"/>
          <w:szCs w:val="22"/>
        </w:rPr>
        <w:t xml:space="preserve"> </w:t>
      </w:r>
      <w:r w:rsidR="006D3391" w:rsidRPr="004F28B3">
        <w:rPr>
          <w:rFonts w:asciiTheme="minorHAnsi" w:hAnsiTheme="minorHAnsi" w:cstheme="minorHAnsi"/>
          <w:b/>
          <w:color w:val="000000" w:themeColor="text1"/>
          <w:sz w:val="22"/>
          <w:szCs w:val="22"/>
        </w:rPr>
        <w:t xml:space="preserve"> </w:t>
      </w:r>
      <w:r w:rsidRPr="004F28B3">
        <w:rPr>
          <w:rFonts w:asciiTheme="minorHAnsi" w:hAnsiTheme="minorHAnsi" w:cstheme="minorHAnsi"/>
          <w:b/>
          <w:sz w:val="22"/>
          <w:szCs w:val="22"/>
        </w:rPr>
        <w:t>NOS AUTOS DO PROCESSO Nº ____/____,</w:t>
      </w:r>
      <w:r w:rsidRPr="004F28B3">
        <w:rPr>
          <w:rFonts w:asciiTheme="minorHAnsi" w:hAnsiTheme="minorHAnsi" w:cstheme="minorHAnsi"/>
          <w:sz w:val="22"/>
          <w:szCs w:val="22"/>
        </w:rPr>
        <w:t xml:space="preserve"> parte integrante deste instrumento independentemente de transcrição, juntamente com a proposta apresentada pela Contratada, ficando, porém, ressalvadas como não transcritas as condições nela estipuladas que contrariem as disposições deste contrato, que se regerá pelas cláusulas seguintes:</w:t>
      </w:r>
    </w:p>
    <w:p w14:paraId="43839AD7" w14:textId="77777777" w:rsidR="008C0055" w:rsidRPr="004F28B3" w:rsidRDefault="008C0055" w:rsidP="00481434">
      <w:pPr>
        <w:jc w:val="both"/>
        <w:rPr>
          <w:rFonts w:asciiTheme="minorHAnsi" w:hAnsiTheme="minorHAnsi" w:cstheme="minorHAnsi"/>
          <w:sz w:val="22"/>
          <w:szCs w:val="22"/>
        </w:rPr>
      </w:pPr>
    </w:p>
    <w:p w14:paraId="2AD80A77" w14:textId="77777777" w:rsidR="008C0055" w:rsidRPr="004F28B3" w:rsidRDefault="008C0055" w:rsidP="00481434">
      <w:pPr>
        <w:tabs>
          <w:tab w:val="left" w:pos="9781"/>
        </w:tabs>
        <w:jc w:val="both"/>
        <w:rPr>
          <w:rFonts w:asciiTheme="minorHAnsi" w:eastAsia="Arial" w:hAnsiTheme="minorHAnsi" w:cstheme="minorHAnsi"/>
          <w:sz w:val="22"/>
          <w:szCs w:val="22"/>
        </w:rPr>
      </w:pPr>
      <w:r w:rsidRPr="004F28B3">
        <w:rPr>
          <w:rFonts w:asciiTheme="minorHAnsi" w:hAnsiTheme="minorHAnsi" w:cstheme="minorHAnsi"/>
          <w:b/>
          <w:sz w:val="22"/>
          <w:szCs w:val="22"/>
        </w:rPr>
        <w:t>CLÁUSULA PRIMEIRA - DO OBJETO:</w:t>
      </w:r>
      <w:r w:rsidRPr="004F28B3">
        <w:rPr>
          <w:rFonts w:asciiTheme="minorHAnsi" w:hAnsiTheme="minorHAnsi" w:cstheme="minorHAnsi"/>
          <w:b/>
          <w:sz w:val="22"/>
          <w:szCs w:val="22"/>
        </w:rPr>
        <w:cr/>
      </w:r>
      <w:r w:rsidRPr="004F28B3">
        <w:rPr>
          <w:rFonts w:asciiTheme="minorHAnsi" w:hAnsiTheme="minorHAnsi" w:cstheme="minorHAnsi"/>
          <w:sz w:val="22"/>
          <w:szCs w:val="22"/>
        </w:rPr>
        <w:t>1.1</w:t>
      </w:r>
      <w:r w:rsidRPr="004F28B3">
        <w:rPr>
          <w:rFonts w:asciiTheme="minorHAnsi" w:hAnsiTheme="minorHAnsi" w:cstheme="minorHAnsi"/>
          <w:bCs/>
          <w:sz w:val="22"/>
          <w:szCs w:val="22"/>
        </w:rPr>
        <w:t xml:space="preserve"> -</w:t>
      </w:r>
      <w:r w:rsidRPr="004F28B3">
        <w:rPr>
          <w:rFonts w:asciiTheme="minorHAnsi" w:hAnsiTheme="minorHAnsi" w:cstheme="minorHAnsi"/>
          <w:b/>
          <w:sz w:val="22"/>
          <w:szCs w:val="22"/>
        </w:rPr>
        <w:t xml:space="preserve"> </w:t>
      </w:r>
      <w:r w:rsidRPr="004F28B3">
        <w:rPr>
          <w:rFonts w:asciiTheme="minorHAnsi" w:hAnsiTheme="minorHAnsi" w:cstheme="minorHAnsi"/>
          <w:bCs/>
          <w:sz w:val="22"/>
          <w:szCs w:val="22"/>
        </w:rPr>
        <w:t>Constitui objeto deste contrato a</w:t>
      </w:r>
      <w:r w:rsidRPr="004F28B3">
        <w:rPr>
          <w:rFonts w:asciiTheme="minorHAnsi" w:hAnsiTheme="minorHAnsi" w:cstheme="minorHAnsi"/>
          <w:b/>
          <w:bCs/>
          <w:sz w:val="22"/>
          <w:szCs w:val="22"/>
        </w:rPr>
        <w:t xml:space="preserve"> _________________________</w:t>
      </w:r>
      <w:r w:rsidRPr="004F28B3">
        <w:rPr>
          <w:rFonts w:asciiTheme="minorHAnsi" w:hAnsiTheme="minorHAnsi" w:cstheme="minorHAnsi"/>
          <w:sz w:val="22"/>
          <w:szCs w:val="22"/>
        </w:rPr>
        <w:t>, conforme condições e exigências estabelecidas neste instrumento, no Projetos Básico/Termo de Referência, Edital de Licitação e</w:t>
      </w:r>
      <w:r w:rsidRPr="004F28B3">
        <w:rPr>
          <w:rFonts w:asciiTheme="minorHAnsi" w:eastAsia="Arial" w:hAnsiTheme="minorHAnsi" w:cstheme="minorHAnsi"/>
          <w:sz w:val="22"/>
          <w:szCs w:val="22"/>
        </w:rPr>
        <w:t xml:space="preserve"> Proposta de Preços da contratada.</w:t>
      </w:r>
    </w:p>
    <w:p w14:paraId="2F7AA6A5" w14:textId="77777777" w:rsidR="007A58E7" w:rsidRPr="004F28B3" w:rsidRDefault="007A58E7" w:rsidP="00481434">
      <w:pPr>
        <w:pBdr>
          <w:top w:val="nil"/>
          <w:left w:val="nil"/>
          <w:bottom w:val="nil"/>
          <w:right w:val="nil"/>
          <w:between w:val="nil"/>
        </w:pBdr>
        <w:jc w:val="both"/>
        <w:rPr>
          <w:rFonts w:asciiTheme="minorHAnsi" w:eastAsia="Arial" w:hAnsiTheme="minorHAnsi" w:cstheme="minorHAnsi"/>
          <w:color w:val="FF0000"/>
          <w:sz w:val="22"/>
          <w:szCs w:val="22"/>
        </w:rPr>
      </w:pPr>
    </w:p>
    <w:p w14:paraId="0F57DEC9" w14:textId="77777777" w:rsidR="007A58E7" w:rsidRPr="004F28B3" w:rsidRDefault="007A58E7" w:rsidP="00961865">
      <w:pPr>
        <w:pBdr>
          <w:top w:val="nil"/>
          <w:left w:val="nil"/>
          <w:bottom w:val="nil"/>
          <w:right w:val="nil"/>
          <w:between w:val="nil"/>
        </w:pBdr>
        <w:jc w:val="center"/>
        <w:rPr>
          <w:rFonts w:asciiTheme="minorHAnsi" w:eastAsia="Arial" w:hAnsiTheme="minorHAnsi" w:cstheme="minorHAnsi"/>
          <w:b/>
          <w:bCs/>
          <w:color w:val="FF0000"/>
          <w:sz w:val="22"/>
          <w:szCs w:val="22"/>
          <w:u w:val="single"/>
        </w:rPr>
      </w:pPr>
      <w:r w:rsidRPr="004F28B3">
        <w:rPr>
          <w:rFonts w:asciiTheme="minorHAnsi" w:eastAsia="Arial" w:hAnsiTheme="minorHAnsi" w:cstheme="minorHAnsi"/>
          <w:b/>
          <w:bCs/>
          <w:color w:val="FF0000"/>
          <w:sz w:val="22"/>
          <w:szCs w:val="22"/>
          <w:u w:val="single"/>
        </w:rPr>
        <w:t>OU</w:t>
      </w:r>
    </w:p>
    <w:p w14:paraId="390A8C80" w14:textId="77777777" w:rsidR="007A58E7" w:rsidRPr="004F28B3" w:rsidRDefault="007A58E7" w:rsidP="00481434">
      <w:pPr>
        <w:pBdr>
          <w:top w:val="nil"/>
          <w:left w:val="nil"/>
          <w:bottom w:val="nil"/>
          <w:right w:val="nil"/>
          <w:between w:val="nil"/>
        </w:pBdr>
        <w:jc w:val="both"/>
        <w:rPr>
          <w:rStyle w:val="normaltextrun"/>
          <w:rFonts w:asciiTheme="minorHAnsi" w:hAnsiTheme="minorHAnsi" w:cstheme="minorHAnsi"/>
          <w:color w:val="FF0000"/>
          <w:sz w:val="22"/>
          <w:szCs w:val="22"/>
          <w:shd w:val="clear" w:color="auto" w:fill="FFFFFF"/>
        </w:rPr>
      </w:pPr>
      <w:r w:rsidRPr="004F28B3">
        <w:rPr>
          <w:rFonts w:asciiTheme="minorHAnsi" w:eastAsia="Arial" w:hAnsiTheme="minorHAnsi" w:cstheme="minorHAnsi"/>
          <w:color w:val="FF0000"/>
          <w:sz w:val="22"/>
          <w:szCs w:val="22"/>
        </w:rPr>
        <w:t>1.1.4</w:t>
      </w:r>
      <w:r w:rsidRPr="004F28B3">
        <w:rPr>
          <w:rFonts w:asciiTheme="minorHAnsi" w:eastAsia="Arial" w:hAnsiTheme="minorHAnsi" w:cstheme="minorHAnsi"/>
          <w:b/>
          <w:bCs/>
          <w:color w:val="FF0000"/>
          <w:sz w:val="22"/>
          <w:szCs w:val="22"/>
        </w:rPr>
        <w:t xml:space="preserve"> - </w:t>
      </w:r>
      <w:r w:rsidRPr="004F28B3">
        <w:rPr>
          <w:rStyle w:val="normaltextrun"/>
          <w:rFonts w:asciiTheme="minorHAnsi" w:hAnsiTheme="minorHAnsi" w:cstheme="minorHAnsi"/>
          <w:color w:val="FF0000"/>
          <w:sz w:val="22"/>
          <w:szCs w:val="22"/>
          <w:shd w:val="clear" w:color="auto" w:fill="FFFFFF"/>
        </w:rPr>
        <w:t>A Autorização de Contratação Direta e/ou o Aviso de Dispensa Eletrônica, caso existentes;</w:t>
      </w:r>
    </w:p>
    <w:p w14:paraId="64BCEF47" w14:textId="77777777" w:rsidR="007A58E7" w:rsidRPr="004F28B3" w:rsidRDefault="007A58E7" w:rsidP="00481434">
      <w:pPr>
        <w:pStyle w:val="Notaexplicativa"/>
        <w:pBdr>
          <w:top w:val="single" w:sz="4" w:space="0" w:color="1F497D"/>
        </w:pBdr>
        <w:spacing w:before="0"/>
        <w:rPr>
          <w:rFonts w:asciiTheme="minorHAnsi" w:hAnsiTheme="minorHAnsi" w:cstheme="minorHAnsi"/>
          <w:bCs/>
          <w:color w:val="auto"/>
          <w:sz w:val="22"/>
          <w:szCs w:val="22"/>
        </w:rPr>
      </w:pPr>
      <w:r w:rsidRPr="004F28B3">
        <w:rPr>
          <w:rFonts w:asciiTheme="minorHAnsi" w:hAnsiTheme="minorHAnsi" w:cstheme="minorHAnsi"/>
          <w:b/>
          <w:color w:val="auto"/>
          <w:sz w:val="22"/>
          <w:szCs w:val="22"/>
        </w:rPr>
        <w:t xml:space="preserve">Nota explicativa: Item 1.1.4 – </w:t>
      </w:r>
      <w:r w:rsidRPr="004F28B3">
        <w:rPr>
          <w:rFonts w:asciiTheme="minorHAnsi" w:eastAsia="Arial" w:hAnsiTheme="minorHAnsi" w:cstheme="minorHAnsi"/>
          <w:color w:val="auto"/>
          <w:sz w:val="22"/>
          <w:szCs w:val="22"/>
        </w:rPr>
        <w:t>Inserir conforme o caso, Licitação ou Contratação Direta.</w:t>
      </w:r>
    </w:p>
    <w:p w14:paraId="3F345C65" w14:textId="77777777" w:rsidR="007A58E7" w:rsidRPr="004F28B3" w:rsidRDefault="007A58E7" w:rsidP="00481434">
      <w:pPr>
        <w:pBdr>
          <w:top w:val="nil"/>
          <w:left w:val="nil"/>
          <w:bottom w:val="nil"/>
          <w:right w:val="nil"/>
          <w:between w:val="nil"/>
        </w:pBdr>
        <w:jc w:val="both"/>
        <w:rPr>
          <w:rFonts w:asciiTheme="minorHAnsi" w:eastAsia="Arial" w:hAnsiTheme="minorHAnsi" w:cstheme="minorHAnsi"/>
          <w:sz w:val="22"/>
          <w:szCs w:val="22"/>
        </w:rPr>
      </w:pPr>
      <w:r w:rsidRPr="004F28B3">
        <w:rPr>
          <w:rFonts w:asciiTheme="minorHAnsi" w:eastAsia="Arial" w:hAnsiTheme="minorHAnsi" w:cstheme="minorHAnsi"/>
          <w:sz w:val="22"/>
          <w:szCs w:val="22"/>
        </w:rPr>
        <w:t>1.1.5 - Proposta de Preços do contratado.</w:t>
      </w:r>
    </w:p>
    <w:p w14:paraId="56C97438" w14:textId="020D0D8C" w:rsidR="007A58E7" w:rsidRPr="004F28B3" w:rsidRDefault="007A58E7" w:rsidP="00481434">
      <w:pPr>
        <w:tabs>
          <w:tab w:val="left" w:pos="9781"/>
        </w:tabs>
        <w:jc w:val="both"/>
        <w:rPr>
          <w:rFonts w:asciiTheme="minorHAnsi" w:eastAsia="Arial" w:hAnsiTheme="minorHAnsi" w:cstheme="minorHAnsi"/>
          <w:color w:val="FF0000"/>
          <w:sz w:val="22"/>
          <w:szCs w:val="22"/>
        </w:rPr>
      </w:pPr>
      <w:r w:rsidRPr="004F28B3">
        <w:rPr>
          <w:rFonts w:asciiTheme="minorHAnsi" w:eastAsia="Arial" w:hAnsiTheme="minorHAnsi" w:cstheme="minorHAnsi"/>
          <w:color w:val="FF0000"/>
          <w:sz w:val="22"/>
          <w:szCs w:val="22"/>
        </w:rPr>
        <w:t>1.2 - Os objeto deverão ser entregues  conforme discriminados no Termo de Referência</w:t>
      </w:r>
      <w:r w:rsidR="0001441D" w:rsidRPr="004F28B3">
        <w:rPr>
          <w:rFonts w:asciiTheme="minorHAnsi" w:eastAsia="Arial" w:hAnsiTheme="minorHAnsi" w:cstheme="minorHAnsi"/>
          <w:color w:val="FF0000"/>
          <w:sz w:val="22"/>
          <w:szCs w:val="22"/>
        </w:rPr>
        <w:t>/Projeto Básico</w:t>
      </w:r>
      <w:r w:rsidRPr="004F28B3">
        <w:rPr>
          <w:rFonts w:asciiTheme="minorHAnsi" w:eastAsia="Arial" w:hAnsiTheme="minorHAnsi" w:cstheme="minorHAnsi"/>
          <w:color w:val="FF0000"/>
          <w:sz w:val="22"/>
          <w:szCs w:val="22"/>
        </w:rPr>
        <w:t xml:space="preserve"> (anexo), parte integrante, em complemento a este contrato. </w:t>
      </w:r>
    </w:p>
    <w:p w14:paraId="3D164156" w14:textId="77777777" w:rsidR="008C0055" w:rsidRPr="004F28B3" w:rsidRDefault="008C0055" w:rsidP="00481434">
      <w:pPr>
        <w:tabs>
          <w:tab w:val="left" w:pos="9781"/>
        </w:tabs>
        <w:jc w:val="both"/>
        <w:rPr>
          <w:rFonts w:asciiTheme="minorHAnsi" w:eastAsia="Arial" w:hAnsiTheme="minorHAnsi" w:cstheme="minorHAnsi"/>
          <w:sz w:val="22"/>
          <w:szCs w:val="22"/>
        </w:rPr>
      </w:pPr>
    </w:p>
    <w:p w14:paraId="19D54C5F"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b/>
          <w:sz w:val="22"/>
          <w:szCs w:val="22"/>
        </w:rPr>
        <w:t xml:space="preserve">CLÁUSULA SEGUNDA - DO REGIME DE EXECUÇÃO: </w:t>
      </w:r>
    </w:p>
    <w:p w14:paraId="26DFA0F8"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2.1 - A execução da obra será na forma _____,  sob o regime de “</w:t>
      </w:r>
      <w:r w:rsidRPr="004F28B3">
        <w:rPr>
          <w:rFonts w:asciiTheme="minorHAnsi" w:hAnsiTheme="minorHAnsi" w:cstheme="minorHAnsi"/>
          <w:b/>
          <w:sz w:val="22"/>
          <w:szCs w:val="22"/>
        </w:rPr>
        <w:t>empreitada _______”</w:t>
      </w:r>
      <w:r w:rsidRPr="004F28B3">
        <w:rPr>
          <w:rFonts w:asciiTheme="minorHAnsi" w:hAnsiTheme="minorHAnsi" w:cstheme="minorHAnsi"/>
          <w:sz w:val="22"/>
          <w:szCs w:val="22"/>
        </w:rPr>
        <w:t xml:space="preserve">, nos termos do art. 6º, inc.  _____ e art. 46, inc. ___, ambos da Lei nº 14.133/21, e as medições deverão cumprir os percentuais estabelecidos no Cronograma Físico-Financeiro. </w:t>
      </w:r>
    </w:p>
    <w:p w14:paraId="6C2F165E" w14:textId="77777777" w:rsidR="008C0055" w:rsidRPr="004F28B3" w:rsidRDefault="008C0055" w:rsidP="00481434">
      <w:pPr>
        <w:pStyle w:val="NotaExplicativa0"/>
        <w:spacing w:before="0" w:after="0"/>
        <w:rPr>
          <w:rFonts w:asciiTheme="minorHAnsi" w:hAnsiTheme="minorHAnsi" w:cstheme="minorHAnsi"/>
          <w:i/>
          <w:iCs/>
          <w:sz w:val="22"/>
          <w:lang w:val="x-none"/>
        </w:rPr>
      </w:pPr>
      <w:r w:rsidRPr="004F28B3">
        <w:rPr>
          <w:rStyle w:val="Forte"/>
          <w:rFonts w:asciiTheme="minorHAnsi" w:hAnsiTheme="minorHAnsi" w:cstheme="minorHAnsi"/>
          <w:i/>
          <w:iCs/>
          <w:sz w:val="22"/>
        </w:rPr>
        <w:t>NOTA EXPLICATIVA:</w:t>
      </w:r>
      <w:r w:rsidRPr="004F28B3">
        <w:rPr>
          <w:rFonts w:asciiTheme="minorHAnsi" w:hAnsiTheme="minorHAnsi" w:cstheme="minorHAnsi"/>
          <w:i/>
          <w:iCs/>
          <w:sz w:val="22"/>
        </w:rPr>
        <w:t xml:space="preserve"> Caso o objeto envolva parte sujeita ao regime de empreitada por preço global e parte sujeita ao regime de empreitada por preço unitário, em que os serviços são prestados e pagos sob demanda, a cláusula deverá ser ajustada conforme a necessidade. O regime de execução deverá ser definido conforme o disposto no Termo de Referência/Projeto Básico, observando um dos regimes previstos no art. 46 da Lei nº 14.133/21.</w:t>
      </w:r>
    </w:p>
    <w:p w14:paraId="657A10E7"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 </w:t>
      </w:r>
    </w:p>
    <w:p w14:paraId="16E75865" w14:textId="77777777" w:rsidR="008C0055" w:rsidRPr="004F28B3" w:rsidRDefault="008C0055" w:rsidP="00481434">
      <w:pPr>
        <w:tabs>
          <w:tab w:val="left" w:pos="9781"/>
        </w:tabs>
        <w:jc w:val="both"/>
        <w:rPr>
          <w:rFonts w:asciiTheme="minorHAnsi" w:hAnsiTheme="minorHAnsi" w:cstheme="minorHAnsi"/>
          <w:sz w:val="22"/>
          <w:szCs w:val="22"/>
        </w:rPr>
      </w:pPr>
      <w:r w:rsidRPr="004F28B3">
        <w:rPr>
          <w:rFonts w:asciiTheme="minorHAnsi" w:hAnsiTheme="minorHAnsi" w:cstheme="minorHAnsi"/>
          <w:b/>
          <w:sz w:val="22"/>
          <w:szCs w:val="22"/>
        </w:rPr>
        <w:t xml:space="preserve">CLÁUSULA TERCEIRA – DO PRAZO DA VIGÊNCIA E DA EXECUÇÃO:  </w:t>
      </w:r>
    </w:p>
    <w:p w14:paraId="4436D270" w14:textId="77777777" w:rsidR="008C0055" w:rsidRPr="004F28B3" w:rsidRDefault="008C0055" w:rsidP="00481434">
      <w:pPr>
        <w:jc w:val="both"/>
        <w:rPr>
          <w:rFonts w:asciiTheme="minorHAnsi" w:hAnsiTheme="minorHAnsi" w:cstheme="minorHAnsi"/>
          <w:color w:val="FF0000"/>
          <w:sz w:val="22"/>
          <w:szCs w:val="22"/>
        </w:rPr>
      </w:pPr>
      <w:r w:rsidRPr="004F28B3">
        <w:rPr>
          <w:rFonts w:asciiTheme="minorHAnsi" w:hAnsiTheme="minorHAnsi" w:cstheme="minorHAnsi"/>
          <w:color w:val="FF0000"/>
          <w:sz w:val="22"/>
          <w:szCs w:val="22"/>
        </w:rPr>
        <w:t xml:space="preserve">3.1. O prazo de vigência da contratação é de _____ dias, contados da assinatura do termo de contrato, na forma do artigo 105 da Lei n° 14.133, de 2021. </w:t>
      </w:r>
    </w:p>
    <w:p w14:paraId="0633F1ED" w14:textId="1E65DBC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sz w:val="22"/>
          <w:szCs w:val="22"/>
        </w:rPr>
        <w:t xml:space="preserve">3.2 - O prazo de execução da obra será de </w:t>
      </w:r>
      <w:r w:rsidR="00341C67" w:rsidRPr="004F28B3">
        <w:rPr>
          <w:rFonts w:asciiTheme="minorHAnsi" w:hAnsiTheme="minorHAnsi" w:cstheme="minorHAnsi"/>
          <w:sz w:val="22"/>
          <w:szCs w:val="22"/>
        </w:rPr>
        <w:t>____________</w:t>
      </w:r>
      <w:r w:rsidRPr="004F28B3">
        <w:rPr>
          <w:rFonts w:asciiTheme="minorHAnsi" w:hAnsiTheme="minorHAnsi" w:cstheme="minorHAnsi"/>
          <w:sz w:val="22"/>
          <w:szCs w:val="22"/>
        </w:rPr>
        <w:t>) dias</w:t>
      </w:r>
      <w:r w:rsidRPr="004F28B3">
        <w:rPr>
          <w:rFonts w:asciiTheme="minorHAnsi" w:hAnsiTheme="minorHAnsi" w:cstheme="minorHAnsi"/>
          <w:bCs/>
          <w:sz w:val="22"/>
          <w:szCs w:val="22"/>
        </w:rPr>
        <w:t>, contados a partir da emissão da Ordem de Serviço.</w:t>
      </w:r>
    </w:p>
    <w:p w14:paraId="11D4BF68" w14:textId="43A8F4E4"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bCs/>
          <w:sz w:val="22"/>
          <w:szCs w:val="22"/>
        </w:rPr>
        <w:t xml:space="preserve">3.3 - O início da obra deverá ocorrer no prazo de até </w:t>
      </w:r>
      <w:r w:rsidR="00341C67" w:rsidRPr="004F28B3">
        <w:rPr>
          <w:rFonts w:asciiTheme="minorHAnsi" w:hAnsiTheme="minorHAnsi" w:cstheme="minorHAnsi"/>
          <w:bCs/>
          <w:sz w:val="22"/>
          <w:szCs w:val="22"/>
        </w:rPr>
        <w:t>______</w:t>
      </w:r>
      <w:r w:rsidRPr="004F28B3">
        <w:rPr>
          <w:rFonts w:asciiTheme="minorHAnsi" w:hAnsiTheme="minorHAnsi" w:cstheme="minorHAnsi"/>
          <w:bCs/>
          <w:sz w:val="22"/>
          <w:szCs w:val="22"/>
        </w:rPr>
        <w:t xml:space="preserve"> úteis, contados da emissão da Ordem de Serviço. </w:t>
      </w:r>
    </w:p>
    <w:p w14:paraId="42D46FF9" w14:textId="4D9D6953" w:rsidR="00341C67" w:rsidRPr="004F28B3" w:rsidRDefault="008C0055" w:rsidP="00481434">
      <w:pPr>
        <w:jc w:val="both"/>
        <w:rPr>
          <w:rFonts w:asciiTheme="minorHAnsi" w:hAnsiTheme="minorHAnsi" w:cstheme="minorHAnsi"/>
          <w:color w:val="FF0000"/>
          <w:sz w:val="22"/>
          <w:szCs w:val="22"/>
        </w:rPr>
      </w:pPr>
      <w:r w:rsidRPr="004F28B3">
        <w:rPr>
          <w:rFonts w:asciiTheme="minorHAnsi" w:hAnsiTheme="minorHAnsi" w:cstheme="minorHAnsi"/>
          <w:color w:val="FF0000"/>
          <w:sz w:val="22"/>
          <w:szCs w:val="22"/>
        </w:rPr>
        <w:t>3.4 -  O prazo de vigência poderá ser  prorrogado, independentemente de termo de aditivo, quando o objeto não for concluído/entregue no período firmado, ressalvadas as providências cabíveis no caso de culpa do contratado, previstas neste instrumento.</w:t>
      </w:r>
    </w:p>
    <w:p w14:paraId="4B037E12" w14:textId="77777777" w:rsidR="00341C67" w:rsidRPr="004F28B3" w:rsidRDefault="00341C67" w:rsidP="00481434">
      <w:pPr>
        <w:pStyle w:val="Notaexplicativa"/>
        <w:spacing w:before="0"/>
        <w:rPr>
          <w:rFonts w:asciiTheme="minorHAnsi" w:hAnsiTheme="minorHAnsi" w:cstheme="minorHAnsi"/>
          <w:bCs/>
          <w:color w:val="auto"/>
          <w:sz w:val="22"/>
          <w:szCs w:val="22"/>
        </w:rPr>
      </w:pPr>
      <w:r w:rsidRPr="004F28B3">
        <w:rPr>
          <w:rFonts w:asciiTheme="minorHAnsi" w:hAnsiTheme="minorHAnsi" w:cstheme="minorHAnsi"/>
          <w:b/>
          <w:color w:val="auto"/>
          <w:sz w:val="22"/>
          <w:szCs w:val="22"/>
        </w:rPr>
        <w:t xml:space="preserve">Nota explicativa: </w:t>
      </w:r>
      <w:r w:rsidRPr="004F28B3">
        <w:rPr>
          <w:rFonts w:asciiTheme="minorHAnsi" w:hAnsiTheme="minorHAnsi" w:cstheme="minorHAnsi"/>
          <w:sz w:val="22"/>
          <w:szCs w:val="22"/>
        </w:rPr>
        <w:t>Utilizar esta redação para contratos de escopo, cuja vigência se fundamenta no art. 105 da Lei n.º14.133, de 2021.</w:t>
      </w:r>
    </w:p>
    <w:p w14:paraId="5649105F" w14:textId="2ADE773C" w:rsidR="00341C67" w:rsidRPr="004F28B3" w:rsidRDefault="00341C67" w:rsidP="008171E9">
      <w:pPr>
        <w:jc w:val="center"/>
        <w:rPr>
          <w:rFonts w:asciiTheme="minorHAnsi" w:hAnsiTheme="minorHAnsi" w:cstheme="minorHAnsi"/>
          <w:b/>
          <w:bCs/>
          <w:color w:val="FF0000"/>
          <w:sz w:val="22"/>
          <w:szCs w:val="22"/>
          <w:u w:val="single"/>
        </w:rPr>
      </w:pPr>
      <w:r w:rsidRPr="004F28B3">
        <w:rPr>
          <w:rFonts w:asciiTheme="minorHAnsi" w:hAnsiTheme="minorHAnsi" w:cstheme="minorHAnsi"/>
          <w:b/>
          <w:bCs/>
          <w:color w:val="FF0000"/>
          <w:sz w:val="22"/>
          <w:szCs w:val="22"/>
          <w:u w:val="single"/>
        </w:rPr>
        <w:t>OU</w:t>
      </w:r>
    </w:p>
    <w:p w14:paraId="4C05E2E7" w14:textId="77777777" w:rsidR="00341C67" w:rsidRPr="004F28B3" w:rsidRDefault="00341C67" w:rsidP="00481434">
      <w:pPr>
        <w:pStyle w:val="PargrafodaLista"/>
        <w:ind w:left="0"/>
        <w:jc w:val="both"/>
        <w:rPr>
          <w:rFonts w:asciiTheme="minorHAnsi" w:hAnsiTheme="minorHAnsi" w:cstheme="minorHAnsi"/>
          <w:bCs/>
          <w:color w:val="FF0000"/>
          <w:sz w:val="22"/>
          <w:szCs w:val="22"/>
        </w:rPr>
      </w:pPr>
      <w:r w:rsidRPr="004F28B3">
        <w:rPr>
          <w:rFonts w:asciiTheme="minorHAnsi" w:hAnsiTheme="minorHAnsi" w:cstheme="minorHAnsi"/>
          <w:bCs/>
          <w:color w:val="FF0000"/>
          <w:sz w:val="22"/>
          <w:szCs w:val="22"/>
        </w:rPr>
        <w:t>2.1 - O prazo de vigência da contratação é _____ contados da assinatura do contrato, prorrogável, na forma dos artigos 106 e 107 da Lei n° 14.133, de 2021.</w:t>
      </w:r>
    </w:p>
    <w:p w14:paraId="18DEA252" w14:textId="77777777" w:rsidR="00341C67" w:rsidRPr="004F28B3" w:rsidRDefault="00341C67" w:rsidP="00481434">
      <w:pPr>
        <w:pStyle w:val="PargrafodaLista"/>
        <w:ind w:left="0"/>
        <w:jc w:val="both"/>
        <w:rPr>
          <w:rFonts w:asciiTheme="minorHAnsi" w:hAnsiTheme="minorHAnsi" w:cstheme="minorHAnsi"/>
          <w:color w:val="FF0000"/>
          <w:sz w:val="22"/>
          <w:szCs w:val="22"/>
        </w:rPr>
      </w:pPr>
      <w:r w:rsidRPr="004F28B3">
        <w:rPr>
          <w:rFonts w:asciiTheme="minorHAnsi" w:hAnsiTheme="minorHAnsi" w:cstheme="minorHAnsi"/>
          <w:bCs/>
          <w:color w:val="FF0000"/>
          <w:sz w:val="22"/>
          <w:szCs w:val="22"/>
        </w:rPr>
        <w:t xml:space="preserve">2.1.1 - </w:t>
      </w:r>
      <w:r w:rsidRPr="004F28B3">
        <w:rPr>
          <w:rFonts w:asciiTheme="minorHAnsi" w:hAnsiTheme="minorHAnsi" w:cstheme="minorHAnsi"/>
          <w:color w:val="FF0000"/>
          <w:sz w:val="22"/>
          <w:szCs w:val="22"/>
        </w:rPr>
        <w:t>A prorrogação de contrato deverá ser promovida mediante celebração de termo aditivo.</w:t>
      </w:r>
    </w:p>
    <w:p w14:paraId="3005D492" w14:textId="77777777" w:rsidR="00341C67" w:rsidRPr="004F28B3" w:rsidRDefault="00341C67" w:rsidP="00481434">
      <w:pPr>
        <w:jc w:val="both"/>
        <w:rPr>
          <w:rFonts w:asciiTheme="minorHAnsi" w:hAnsiTheme="minorHAnsi" w:cstheme="minorHAnsi"/>
          <w:color w:val="FF0000"/>
          <w:sz w:val="22"/>
          <w:szCs w:val="22"/>
        </w:rPr>
      </w:pPr>
      <w:r w:rsidRPr="004F28B3">
        <w:rPr>
          <w:rFonts w:asciiTheme="minorHAnsi" w:hAnsiTheme="minorHAnsi" w:cstheme="minorHAnsi"/>
          <w:color w:val="FF0000"/>
          <w:sz w:val="22"/>
          <w:szCs w:val="22"/>
        </w:rPr>
        <w:t>2.2. O contratado não tem direito subjetivo à prorrogação contratual.</w:t>
      </w:r>
    </w:p>
    <w:p w14:paraId="29BFB600" w14:textId="339109B8" w:rsidR="008C0055" w:rsidRPr="004F28B3" w:rsidRDefault="00341C67" w:rsidP="008171E9">
      <w:pPr>
        <w:pStyle w:val="Notaexplicativa"/>
        <w:spacing w:before="0"/>
        <w:rPr>
          <w:rFonts w:asciiTheme="minorHAnsi" w:hAnsiTheme="minorHAnsi" w:cstheme="minorHAnsi"/>
          <w:b/>
          <w:color w:val="auto"/>
          <w:sz w:val="22"/>
          <w:szCs w:val="22"/>
        </w:rPr>
      </w:pPr>
      <w:r w:rsidRPr="004F28B3">
        <w:rPr>
          <w:rFonts w:asciiTheme="minorHAnsi" w:hAnsiTheme="minorHAnsi" w:cstheme="minorHAnsi"/>
          <w:b/>
          <w:color w:val="auto"/>
          <w:sz w:val="22"/>
          <w:szCs w:val="22"/>
        </w:rPr>
        <w:t xml:space="preserve">Nota explicativa:  </w:t>
      </w:r>
      <w:r w:rsidRPr="004F28B3">
        <w:rPr>
          <w:rFonts w:asciiTheme="minorHAnsi" w:hAnsiTheme="minorHAnsi" w:cstheme="minorHAnsi"/>
          <w:sz w:val="22"/>
          <w:szCs w:val="22"/>
        </w:rPr>
        <w:t>Indicar o prazo</w:t>
      </w:r>
      <w:r w:rsidRPr="004F28B3">
        <w:rPr>
          <w:rFonts w:asciiTheme="minorHAnsi" w:hAnsiTheme="minorHAnsi" w:cstheme="minorHAnsi"/>
          <w:b/>
          <w:bCs/>
          <w:sz w:val="22"/>
          <w:szCs w:val="22"/>
        </w:rPr>
        <w:t xml:space="preserve"> </w:t>
      </w:r>
      <w:r w:rsidRPr="004F28B3">
        <w:rPr>
          <w:rFonts w:asciiTheme="minorHAnsi" w:hAnsiTheme="minorHAnsi" w:cstheme="minorHAnsi"/>
          <w:sz w:val="22"/>
          <w:szCs w:val="22"/>
        </w:rPr>
        <w:t xml:space="preserve">inicial da contratação, que deverá ser de no máximo 5 (cinco) anos, prorrogável por até 10 (dez) anos.  </w:t>
      </w:r>
      <w:r w:rsidRPr="004F28B3">
        <w:rPr>
          <w:rFonts w:asciiTheme="minorHAnsi" w:hAnsiTheme="minorHAnsi" w:cstheme="minorHAnsi"/>
          <w:b/>
          <w:bCs/>
          <w:sz w:val="22"/>
          <w:szCs w:val="22"/>
        </w:rPr>
        <w:t>Nota Explicativa 2:</w:t>
      </w:r>
      <w:r w:rsidRPr="004F28B3">
        <w:rPr>
          <w:rFonts w:asciiTheme="minorHAnsi" w:hAnsiTheme="minorHAnsi" w:cstheme="minorHAnsi"/>
          <w:sz w:val="22"/>
          <w:szCs w:val="22"/>
        </w:rPr>
        <w:t xml:space="preserve"> Utilizar esta redação para contratações de </w:t>
      </w:r>
      <w:r w:rsidRPr="004F28B3">
        <w:rPr>
          <w:rFonts w:asciiTheme="minorHAnsi" w:hAnsiTheme="minorHAnsi" w:cstheme="minorHAnsi"/>
          <w:b/>
          <w:bCs/>
          <w:sz w:val="22"/>
          <w:szCs w:val="22"/>
        </w:rPr>
        <w:t>fornecimentos contínuos</w:t>
      </w:r>
      <w:r w:rsidRPr="004F28B3">
        <w:rPr>
          <w:rFonts w:asciiTheme="minorHAnsi" w:hAnsiTheme="minorHAnsi" w:cstheme="minorHAnsi"/>
          <w:sz w:val="22"/>
          <w:szCs w:val="22"/>
        </w:rPr>
        <w:t xml:space="preserve">, conforme </w:t>
      </w:r>
      <w:proofErr w:type="spellStart"/>
      <w:r w:rsidRPr="004F28B3">
        <w:rPr>
          <w:rFonts w:asciiTheme="minorHAnsi" w:hAnsiTheme="minorHAnsi" w:cstheme="minorHAnsi"/>
          <w:sz w:val="22"/>
          <w:szCs w:val="22"/>
        </w:rPr>
        <w:t>arts</w:t>
      </w:r>
      <w:proofErr w:type="spellEnd"/>
      <w:r w:rsidRPr="004F28B3">
        <w:rPr>
          <w:rFonts w:asciiTheme="minorHAnsi" w:hAnsiTheme="minorHAnsi" w:cstheme="minorHAnsi"/>
          <w:sz w:val="22"/>
          <w:szCs w:val="22"/>
        </w:rPr>
        <w:t>. 106 e 107 da Lei nº 14.133, de 2021, considerando a definição do art. 6º, XV do mesmo normativo.</w:t>
      </w:r>
    </w:p>
    <w:p w14:paraId="3AB5E0D6"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3.5 - O contratado não tem direito subjetivo à prorrogação contratual.</w:t>
      </w:r>
    </w:p>
    <w:p w14:paraId="6E7F4C7A"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3.6 -</w:t>
      </w:r>
      <w:r w:rsidRPr="004F28B3">
        <w:rPr>
          <w:rFonts w:asciiTheme="minorHAnsi" w:hAnsiTheme="minorHAnsi" w:cstheme="minorHAnsi"/>
          <w:b/>
          <w:bCs/>
          <w:sz w:val="22"/>
          <w:szCs w:val="22"/>
        </w:rPr>
        <w:t xml:space="preserve"> </w:t>
      </w:r>
      <w:r w:rsidRPr="004F28B3">
        <w:rPr>
          <w:rFonts w:asciiTheme="minorHAnsi" w:hAnsiTheme="minorHAnsi" w:cstheme="minorHAnsi"/>
          <w:sz w:val="22"/>
          <w:szCs w:val="22"/>
        </w:rPr>
        <w:t>Nos contratos assinados eletronicamente, será considerada a data da última assinatura.</w:t>
      </w:r>
    </w:p>
    <w:p w14:paraId="24A5E340"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lastRenderedPageBreak/>
        <w:t>3.6 - A eficácia do mesmo dar-se-á após a publicação resumida do instrumento na Imprensa/Diário Oficial utilizado pelo Município de Afonso Cláudio e no Portal Nacional de Contratações Públicas (PNCP).</w:t>
      </w:r>
    </w:p>
    <w:p w14:paraId="611E9FAF" w14:textId="77777777" w:rsidR="008C0055" w:rsidRPr="004F28B3" w:rsidRDefault="008C0055" w:rsidP="00481434">
      <w:pPr>
        <w:jc w:val="both"/>
        <w:rPr>
          <w:rFonts w:asciiTheme="minorHAnsi" w:hAnsiTheme="minorHAnsi" w:cstheme="minorHAnsi"/>
          <w:bCs/>
          <w:sz w:val="22"/>
          <w:szCs w:val="22"/>
        </w:rPr>
      </w:pPr>
    </w:p>
    <w:p w14:paraId="6EE0E28D" w14:textId="77777777"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CLÁUSULA QUARTA - DO PREÇO E REAJUSTAMENTO:</w:t>
      </w:r>
    </w:p>
    <w:p w14:paraId="44601D3B" w14:textId="56E7A8B3"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sz w:val="22"/>
          <w:szCs w:val="22"/>
        </w:rPr>
        <w:t>4.1 -</w:t>
      </w:r>
      <w:r w:rsidRPr="004F28B3">
        <w:rPr>
          <w:rFonts w:asciiTheme="minorHAnsi" w:hAnsiTheme="minorHAnsi" w:cstheme="minorHAnsi"/>
          <w:b/>
          <w:sz w:val="22"/>
          <w:szCs w:val="22"/>
        </w:rPr>
        <w:t xml:space="preserve"> </w:t>
      </w:r>
      <w:r w:rsidRPr="004F28B3">
        <w:rPr>
          <w:rFonts w:asciiTheme="minorHAnsi" w:hAnsiTheme="minorHAnsi" w:cstheme="minorHAnsi"/>
          <w:sz w:val="22"/>
          <w:szCs w:val="22"/>
        </w:rPr>
        <w:t xml:space="preserve">O valor total para a execução da </w:t>
      </w:r>
      <w:r w:rsidRPr="004F28B3">
        <w:rPr>
          <w:rFonts w:asciiTheme="minorHAnsi" w:hAnsiTheme="minorHAnsi" w:cstheme="minorHAnsi"/>
          <w:color w:val="FF0000"/>
          <w:sz w:val="22"/>
          <w:szCs w:val="22"/>
        </w:rPr>
        <w:t>obra</w:t>
      </w:r>
      <w:r w:rsidR="00C55ECF" w:rsidRPr="004F28B3">
        <w:rPr>
          <w:rFonts w:asciiTheme="minorHAnsi" w:hAnsiTheme="minorHAnsi" w:cstheme="minorHAnsi"/>
          <w:color w:val="FF0000"/>
          <w:sz w:val="22"/>
          <w:szCs w:val="22"/>
        </w:rPr>
        <w:t>/serviço</w:t>
      </w:r>
      <w:r w:rsidRPr="004F28B3">
        <w:rPr>
          <w:rFonts w:asciiTheme="minorHAnsi" w:hAnsiTheme="minorHAnsi" w:cstheme="minorHAnsi"/>
          <w:b/>
          <w:color w:val="FF0000"/>
          <w:sz w:val="22"/>
          <w:szCs w:val="22"/>
        </w:rPr>
        <w:t xml:space="preserve"> </w:t>
      </w:r>
      <w:r w:rsidRPr="004F28B3">
        <w:rPr>
          <w:rFonts w:asciiTheme="minorHAnsi" w:hAnsiTheme="minorHAnsi" w:cstheme="minorHAnsi"/>
          <w:sz w:val="22"/>
          <w:szCs w:val="22"/>
        </w:rPr>
        <w:t xml:space="preserve">é de </w:t>
      </w:r>
      <w:r w:rsidRPr="004F28B3">
        <w:rPr>
          <w:rFonts w:asciiTheme="minorHAnsi" w:hAnsiTheme="minorHAnsi" w:cstheme="minorHAnsi"/>
          <w:bCs/>
          <w:sz w:val="22"/>
          <w:szCs w:val="22"/>
        </w:rPr>
        <w:t>R$ __________ (_______________), conforme planilha integrante da proposta de preços e o cronograma físico-financeiro apresentados pela contratada.</w:t>
      </w:r>
      <w:r w:rsidRPr="004F28B3">
        <w:rPr>
          <w:rFonts w:asciiTheme="minorHAnsi" w:hAnsiTheme="minorHAnsi" w:cstheme="minorHAnsi"/>
          <w:b/>
          <w:sz w:val="22"/>
          <w:szCs w:val="22"/>
        </w:rPr>
        <w:t xml:space="preserve"> </w:t>
      </w:r>
    </w:p>
    <w:p w14:paraId="364E2A64"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bCs/>
          <w:sz w:val="22"/>
          <w:szCs w:val="22"/>
        </w:rPr>
        <w:t>4.1.1 -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0761FE77" w14:textId="61D07FCC" w:rsidR="004A40E5" w:rsidRPr="004F28B3" w:rsidRDefault="005F0A9A" w:rsidP="00481434">
      <w:pPr>
        <w:pStyle w:val="Nvel2-Red"/>
        <w:numPr>
          <w:ilvl w:val="0"/>
          <w:numId w:val="0"/>
        </w:numPr>
        <w:spacing w:before="0" w:after="0" w:line="240" w:lineRule="auto"/>
        <w:rPr>
          <w:rFonts w:asciiTheme="minorHAnsi" w:hAnsiTheme="minorHAnsi" w:cstheme="minorHAnsi"/>
          <w:sz w:val="22"/>
          <w:szCs w:val="22"/>
        </w:rPr>
      </w:pPr>
      <w:r w:rsidRPr="004F28B3">
        <w:rPr>
          <w:rFonts w:asciiTheme="minorHAnsi" w:hAnsiTheme="minorHAnsi" w:cstheme="minorHAnsi"/>
          <w:bCs/>
          <w:sz w:val="22"/>
          <w:szCs w:val="22"/>
        </w:rPr>
        <w:t>4</w:t>
      </w:r>
      <w:r w:rsidR="004A40E5" w:rsidRPr="004F28B3">
        <w:rPr>
          <w:rFonts w:asciiTheme="minorHAnsi" w:hAnsiTheme="minorHAnsi" w:cstheme="minorHAnsi"/>
          <w:bCs/>
          <w:sz w:val="22"/>
          <w:szCs w:val="22"/>
        </w:rPr>
        <w:t xml:space="preserve">.1.2 </w:t>
      </w:r>
      <w:r w:rsidR="004A40E5" w:rsidRPr="004F28B3">
        <w:rPr>
          <w:rFonts w:asciiTheme="minorHAnsi" w:hAnsiTheme="minorHAnsi" w:cstheme="minorHAnsi"/>
          <w:bCs/>
          <w:color w:val="000000" w:themeColor="text1"/>
          <w:sz w:val="22"/>
          <w:szCs w:val="22"/>
        </w:rPr>
        <w:t xml:space="preserve">- </w:t>
      </w:r>
      <w:r w:rsidR="004A40E5" w:rsidRPr="004F28B3">
        <w:rPr>
          <w:rFonts w:asciiTheme="minorHAnsi" w:hAnsiTheme="minorHAnsi" w:cstheme="minorHAnsi"/>
          <w:sz w:val="22"/>
          <w:szCs w:val="22"/>
        </w:rPr>
        <w:t>O valor acima é meramente estimativo, de forma que os pagamentos devidos ao contratado dependerão dos quantitativos efetivamente fornecidos.</w:t>
      </w:r>
    </w:p>
    <w:p w14:paraId="4BB4A7EF" w14:textId="291023AE" w:rsidR="004A40E5" w:rsidRPr="004F28B3" w:rsidRDefault="004A40E5" w:rsidP="00481434">
      <w:pPr>
        <w:pStyle w:val="Notaexplicativa"/>
        <w:pBdr>
          <w:left w:val="single" w:sz="4" w:space="0" w:color="1F497D"/>
        </w:pBdr>
        <w:spacing w:before="0"/>
        <w:rPr>
          <w:rFonts w:asciiTheme="minorHAnsi" w:hAnsiTheme="minorHAnsi" w:cstheme="minorHAnsi"/>
          <w:sz w:val="22"/>
          <w:szCs w:val="22"/>
        </w:rPr>
      </w:pPr>
      <w:r w:rsidRPr="004F28B3">
        <w:rPr>
          <w:rFonts w:asciiTheme="minorHAnsi" w:hAnsiTheme="minorHAnsi" w:cstheme="minorHAnsi"/>
          <w:b/>
          <w:bCs/>
          <w:sz w:val="22"/>
          <w:szCs w:val="22"/>
        </w:rPr>
        <w:t>Nota explicativa:</w:t>
      </w:r>
      <w:r w:rsidRPr="004F28B3">
        <w:rPr>
          <w:rFonts w:asciiTheme="minorHAnsi" w:hAnsiTheme="minorHAnsi" w:cstheme="minorHAnsi"/>
          <w:sz w:val="22"/>
          <w:szCs w:val="22"/>
        </w:rPr>
        <w:t xml:space="preserve"> Caso se trate de contrato de valor estimativo, em que a própria demanda é variável, cabe inserir o subitem acima.</w:t>
      </w:r>
    </w:p>
    <w:p w14:paraId="6FBCFC84" w14:textId="011BDD0D"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 xml:space="preserve">4.2  - O preços serão fixos e irreajustáveis pelo período de 12 (doze) meses, a partir de quando poderá ser concedido reajuste, a contar da data do orçamento da PMAC, conforme </w:t>
      </w:r>
      <w:r w:rsidR="00C55ECF" w:rsidRPr="004F28B3">
        <w:rPr>
          <w:rFonts w:asciiTheme="minorHAnsi" w:eastAsia="Arial" w:hAnsiTheme="minorHAnsi" w:cstheme="minorHAnsi"/>
          <w:sz w:val="22"/>
          <w:szCs w:val="22"/>
        </w:rPr>
        <w:t>__________________</w:t>
      </w:r>
      <w:r w:rsidRPr="004F28B3">
        <w:rPr>
          <w:rFonts w:asciiTheme="minorHAnsi" w:hAnsiTheme="minorHAnsi" w:cstheme="minorHAnsi"/>
          <w:sz w:val="22"/>
          <w:szCs w:val="22"/>
        </w:rPr>
        <w:t xml:space="preserve"> ou outro índice que vier a ser substituído, desde que devidamente comprovado e aceito pela Administração</w:t>
      </w:r>
    </w:p>
    <w:p w14:paraId="48DEB973" w14:textId="79FCD0E9" w:rsidR="00C55ECF" w:rsidRPr="004F28B3" w:rsidRDefault="00C55ECF" w:rsidP="00481434">
      <w:pPr>
        <w:pStyle w:val="Notaexplicativa"/>
        <w:pBdr>
          <w:left w:val="single" w:sz="4" w:space="0" w:color="1F497D"/>
        </w:pBdr>
        <w:spacing w:before="0"/>
        <w:rPr>
          <w:rFonts w:asciiTheme="minorHAnsi" w:hAnsiTheme="minorHAnsi" w:cstheme="minorHAnsi"/>
          <w:sz w:val="22"/>
          <w:szCs w:val="22"/>
        </w:rPr>
      </w:pPr>
      <w:r w:rsidRPr="004F28B3">
        <w:rPr>
          <w:rFonts w:asciiTheme="minorHAnsi" w:hAnsiTheme="minorHAnsi" w:cstheme="minorHAnsi"/>
          <w:b/>
          <w:bCs/>
          <w:sz w:val="22"/>
          <w:szCs w:val="22"/>
        </w:rPr>
        <w:t>Nota explicativa:</w:t>
      </w:r>
      <w:r w:rsidRPr="004F28B3">
        <w:rPr>
          <w:rFonts w:asciiTheme="minorHAnsi" w:hAnsiTheme="minorHAnsi" w:cstheme="minorHAnsi"/>
          <w:sz w:val="22"/>
          <w:szCs w:val="22"/>
        </w:rPr>
        <w:t xml:space="preserve"> </w:t>
      </w:r>
      <w:r w:rsidRPr="004F28B3">
        <w:rPr>
          <w:rFonts w:asciiTheme="minorHAnsi" w:hAnsiTheme="minorHAnsi" w:cstheme="minorHAnsi"/>
          <w:b/>
          <w:bCs/>
          <w:sz w:val="22"/>
          <w:szCs w:val="22"/>
        </w:rPr>
        <w:t>:</w:t>
      </w:r>
      <w:r w:rsidRPr="004F28B3">
        <w:rPr>
          <w:rFonts w:asciiTheme="minorHAnsi" w:hAnsiTheme="minorHAnsi" w:cstheme="minorHAnsi"/>
          <w:sz w:val="22"/>
          <w:szCs w:val="22"/>
        </w:rPr>
        <w:t> </w:t>
      </w:r>
      <w:hyperlink r:id="rId9" w:anchor="art25§7" w:history="1">
        <w:r w:rsidRPr="004F28B3">
          <w:rPr>
            <w:rStyle w:val="Hyperlink"/>
            <w:rFonts w:asciiTheme="minorHAnsi" w:hAnsiTheme="minorHAnsi" w:cstheme="minorHAnsi"/>
            <w:color w:val="auto"/>
            <w:sz w:val="22"/>
            <w:szCs w:val="22"/>
          </w:rPr>
          <w:t>A Lei n.º 14.133, de 2021 em seu artigo 25, §7º</w:t>
        </w:r>
      </w:hyperlink>
      <w:r w:rsidRPr="004F28B3">
        <w:rPr>
          <w:rStyle w:val="Hyperlink"/>
          <w:rFonts w:asciiTheme="minorHAnsi" w:hAnsiTheme="minorHAnsi" w:cstheme="minorHAnsi"/>
          <w:color w:val="auto"/>
          <w:sz w:val="22"/>
          <w:szCs w:val="22"/>
        </w:rPr>
        <w:t xml:space="preserve">, </w:t>
      </w:r>
      <w:r w:rsidRPr="004F28B3">
        <w:rPr>
          <w:rFonts w:asciiTheme="minorHAnsi" w:hAnsiTheme="minorHAnsi" w:cstheme="minorHAnsi"/>
          <w:color w:val="auto"/>
          <w:sz w:val="22"/>
          <w:szCs w:val="22"/>
        </w:rPr>
        <w:t>fixou a necessidade da estipulação no contrato, independente do prazo de sua duração</w:t>
      </w:r>
      <w:r w:rsidRPr="004F28B3">
        <w:rPr>
          <w:rFonts w:asciiTheme="minorHAnsi" w:hAnsiTheme="minorHAnsi" w:cstheme="minorHAnsi"/>
          <w:sz w:val="22"/>
          <w:szCs w:val="22"/>
        </w:rPr>
        <w:t xml:space="preserve">, de índice de reajustamento de preço, com data-base vinculada à data do orçamento estimado. O </w:t>
      </w:r>
      <w:r w:rsidRPr="004F28B3">
        <w:rPr>
          <w:rFonts w:asciiTheme="minorHAnsi" w:hAnsiTheme="minorHAnsi" w:cstheme="minorHAnsi"/>
          <w:color w:val="auto"/>
          <w:sz w:val="22"/>
          <w:szCs w:val="22"/>
        </w:rPr>
        <w:t>índice será conforme previsto no Termo de Referência e/ou Projeto Básico.</w:t>
      </w:r>
    </w:p>
    <w:p w14:paraId="6610C2BD" w14:textId="77777777" w:rsidR="008C0055" w:rsidRPr="004F28B3" w:rsidRDefault="008C0055" w:rsidP="00481434">
      <w:pPr>
        <w:pStyle w:val="Nivel2"/>
        <w:spacing w:before="0" w:after="0" w:line="240" w:lineRule="auto"/>
        <w:rPr>
          <w:rFonts w:asciiTheme="minorHAnsi" w:hAnsiTheme="minorHAnsi" w:cstheme="minorHAnsi"/>
          <w:color w:val="auto"/>
          <w:sz w:val="22"/>
          <w:szCs w:val="22"/>
        </w:rPr>
      </w:pPr>
      <w:r w:rsidRPr="004F28B3">
        <w:rPr>
          <w:rFonts w:asciiTheme="minorHAnsi" w:hAnsiTheme="minorHAnsi" w:cstheme="minorHAnsi"/>
          <w:color w:val="auto"/>
          <w:sz w:val="22"/>
          <w:szCs w:val="22"/>
        </w:rPr>
        <w:t xml:space="preserve">4.2.2 - </w:t>
      </w:r>
      <w:r w:rsidRPr="004F28B3">
        <w:rPr>
          <w:rFonts w:asciiTheme="minorHAnsi" w:eastAsia="Calibri" w:hAnsiTheme="minorHAnsi" w:cstheme="minorHAnsi"/>
          <w:color w:val="auto"/>
          <w:sz w:val="22"/>
          <w:szCs w:val="22"/>
        </w:rPr>
        <w:t xml:space="preserve"> </w:t>
      </w:r>
      <w:r w:rsidRPr="004F28B3">
        <w:rPr>
          <w:rFonts w:asciiTheme="minorHAnsi" w:hAnsiTheme="minorHAnsi" w:cstheme="minorHAnsi"/>
          <w:color w:val="auto"/>
          <w:sz w:val="22"/>
          <w:szCs w:val="22"/>
        </w:rPr>
        <w:t xml:space="preserve">Na ausência de previsão legal quanto ao índice substituto, as partes elegerão novo índice oficial, para reajustamento do preço do valor remanescente, por meio de termo aditivo. </w:t>
      </w:r>
    </w:p>
    <w:p w14:paraId="2C0BBA48"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 xml:space="preserve">4.2.3 - Nos reajustes subsequentes ao primeiro, o interregno mínimo de um ano será contado a partir dos efeitos financeiros do último reajuste. </w:t>
      </w:r>
    </w:p>
    <w:p w14:paraId="58F62C07"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 xml:space="preserve">4.2.4 - No caso de atraso ou não divulgação do(s) índice (s) de reajustamento, o contratante pagará ao contratado a importância calculada pela última variação conhecida, liquidando a diferença correspondente tão logo seja(m) divulgado(s) o(s) índice(s) definitivo(s). </w:t>
      </w:r>
    </w:p>
    <w:p w14:paraId="7703FA82" w14:textId="77777777" w:rsidR="008C0055" w:rsidRPr="004F28B3" w:rsidRDefault="008C0055" w:rsidP="00481434">
      <w:pPr>
        <w:pStyle w:val="Nivel2"/>
        <w:spacing w:before="0" w:after="0" w:line="240" w:lineRule="auto"/>
        <w:rPr>
          <w:rFonts w:asciiTheme="minorHAnsi" w:hAnsiTheme="minorHAnsi" w:cstheme="minorHAnsi"/>
          <w:color w:val="auto"/>
          <w:sz w:val="22"/>
          <w:szCs w:val="22"/>
        </w:rPr>
      </w:pPr>
      <w:r w:rsidRPr="004F28B3">
        <w:rPr>
          <w:rFonts w:asciiTheme="minorHAnsi" w:hAnsiTheme="minorHAnsi" w:cstheme="minorHAnsi"/>
          <w:color w:val="auto"/>
          <w:sz w:val="22"/>
          <w:szCs w:val="22"/>
        </w:rPr>
        <w:t>4.2.5 - Nas aferições finais, o(s) índice(s) utilizado(s) para reajuste será(</w:t>
      </w:r>
      <w:proofErr w:type="spellStart"/>
      <w:r w:rsidRPr="004F28B3">
        <w:rPr>
          <w:rFonts w:asciiTheme="minorHAnsi" w:hAnsiTheme="minorHAnsi" w:cstheme="minorHAnsi"/>
          <w:color w:val="auto"/>
          <w:sz w:val="22"/>
          <w:szCs w:val="22"/>
        </w:rPr>
        <w:t>ão</w:t>
      </w:r>
      <w:proofErr w:type="spellEnd"/>
      <w:r w:rsidRPr="004F28B3">
        <w:rPr>
          <w:rFonts w:asciiTheme="minorHAnsi" w:hAnsiTheme="minorHAnsi" w:cstheme="minorHAnsi"/>
          <w:color w:val="auto"/>
          <w:sz w:val="22"/>
          <w:szCs w:val="22"/>
        </w:rPr>
        <w:t>), obrigatoriamente, o(s) definitivo(s).</w:t>
      </w:r>
    </w:p>
    <w:p w14:paraId="6EAE31A1"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sz w:val="22"/>
          <w:szCs w:val="22"/>
        </w:rPr>
        <w:t>4.3 - O reajuste será realizado por apostilamento.</w:t>
      </w:r>
    </w:p>
    <w:p w14:paraId="2BB2D69D"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bCs/>
          <w:sz w:val="22"/>
          <w:szCs w:val="22"/>
        </w:rPr>
        <w:t xml:space="preserve">4.4 -  Os atrasos na execução do objeto não poderão ensejar reajuste de preços, caso sejam atribuíveis à contratada, conforme apurado em procedimento próprio, assegurada ampla defesa e contraditório, podendo , ainda, nesta hipótese, resultar na aplicação das penalidades previstas neste instrumento. </w:t>
      </w:r>
    </w:p>
    <w:p w14:paraId="06E018E2" w14:textId="77777777" w:rsidR="008C0055" w:rsidRPr="004F28B3" w:rsidRDefault="008C0055" w:rsidP="00481434">
      <w:pPr>
        <w:jc w:val="both"/>
        <w:rPr>
          <w:rFonts w:asciiTheme="minorHAnsi" w:hAnsiTheme="minorHAnsi" w:cstheme="minorHAnsi"/>
          <w:sz w:val="22"/>
          <w:szCs w:val="22"/>
        </w:rPr>
      </w:pPr>
    </w:p>
    <w:p w14:paraId="5E275364" w14:textId="77777777" w:rsidR="008C0055" w:rsidRPr="004F28B3" w:rsidRDefault="008C0055" w:rsidP="00481434">
      <w:pPr>
        <w:jc w:val="both"/>
        <w:rPr>
          <w:rFonts w:asciiTheme="minorHAnsi" w:hAnsiTheme="minorHAnsi" w:cstheme="minorHAnsi"/>
          <w:b/>
          <w:bCs/>
          <w:sz w:val="22"/>
          <w:szCs w:val="22"/>
        </w:rPr>
      </w:pPr>
      <w:r w:rsidRPr="004F28B3">
        <w:rPr>
          <w:rFonts w:asciiTheme="minorHAnsi" w:hAnsiTheme="minorHAnsi" w:cstheme="minorHAnsi"/>
          <w:b/>
          <w:bCs/>
          <w:sz w:val="22"/>
          <w:szCs w:val="22"/>
        </w:rPr>
        <w:t xml:space="preserve">CLÁUSULA QUINTA - DOTAÇÃO ORÇAMENTÁRIA: </w:t>
      </w:r>
    </w:p>
    <w:p w14:paraId="25B7137F" w14:textId="2DEF3577" w:rsidR="008C0055" w:rsidRPr="004F28B3" w:rsidRDefault="008C0055" w:rsidP="00481434">
      <w:pPr>
        <w:jc w:val="both"/>
        <w:rPr>
          <w:rFonts w:asciiTheme="minorHAnsi" w:hAnsiTheme="minorHAnsi" w:cstheme="minorHAnsi"/>
          <w:sz w:val="22"/>
          <w:szCs w:val="22"/>
        </w:rPr>
      </w:pPr>
      <w:r w:rsidRPr="004F28B3">
        <w:rPr>
          <w:rFonts w:asciiTheme="minorHAnsi" w:eastAsiaTheme="minorHAnsi" w:hAnsiTheme="minorHAnsi" w:cstheme="minorHAnsi"/>
          <w:sz w:val="22"/>
          <w:szCs w:val="22"/>
          <w:lang w:eastAsia="en-US"/>
        </w:rPr>
        <w:t xml:space="preserve">5.1 - As despesas decorrentes da contratação correrá à conta dos recursos consignados no orçamento municipal, </w:t>
      </w:r>
      <w:r w:rsidRPr="004F28B3">
        <w:rPr>
          <w:rFonts w:asciiTheme="minorHAnsi" w:hAnsiTheme="minorHAnsi" w:cstheme="minorHAnsi"/>
          <w:sz w:val="22"/>
          <w:szCs w:val="22"/>
        </w:rPr>
        <w:t>à saber:</w:t>
      </w:r>
      <w:r w:rsidRPr="004F28B3">
        <w:rPr>
          <w:rFonts w:asciiTheme="minorHAnsi" w:eastAsiaTheme="minorHAnsi" w:hAnsiTheme="minorHAnsi" w:cstheme="minorHAnsi"/>
          <w:sz w:val="22"/>
          <w:szCs w:val="22"/>
          <w:lang w:eastAsia="en-US"/>
        </w:rPr>
        <w:t xml:space="preserve"> </w:t>
      </w:r>
      <w:r w:rsidR="00441547" w:rsidRPr="004F28B3">
        <w:rPr>
          <w:rFonts w:asciiTheme="minorHAnsi" w:hAnsiTheme="minorHAnsi" w:cstheme="minorHAnsi"/>
          <w:sz w:val="22"/>
          <w:szCs w:val="22"/>
        </w:rPr>
        <w:t>____________</w:t>
      </w:r>
    </w:p>
    <w:p w14:paraId="7B73C5C0" w14:textId="77777777" w:rsidR="008C0055" w:rsidRPr="004F28B3" w:rsidRDefault="008C0055" w:rsidP="00481434">
      <w:pPr>
        <w:snapToGrid w:val="0"/>
        <w:jc w:val="both"/>
        <w:rPr>
          <w:rFonts w:asciiTheme="minorHAnsi" w:hAnsiTheme="minorHAnsi" w:cstheme="minorHAnsi"/>
          <w:sz w:val="22"/>
          <w:szCs w:val="22"/>
        </w:rPr>
      </w:pPr>
      <w:r w:rsidRPr="004F28B3">
        <w:rPr>
          <w:rFonts w:asciiTheme="minorHAnsi" w:hAnsiTheme="minorHAnsi" w:cstheme="minorHAnsi"/>
          <w:sz w:val="22"/>
          <w:szCs w:val="22"/>
        </w:rPr>
        <w:t xml:space="preserve">5.1.1-  A dotação relativa aos exercícios financeiros subsequentes, será indicada após aprovação da lei Orçamentária respectiva e liberação dos créditos correspondentes, mediante termo de apostila. </w:t>
      </w:r>
    </w:p>
    <w:p w14:paraId="2376560E" w14:textId="77777777" w:rsidR="008C0055" w:rsidRPr="004F28B3" w:rsidRDefault="008C0055" w:rsidP="00481434">
      <w:pPr>
        <w:jc w:val="both"/>
        <w:rPr>
          <w:rFonts w:asciiTheme="minorHAnsi" w:hAnsiTheme="minorHAnsi" w:cstheme="minorHAnsi"/>
          <w:bCs/>
          <w:sz w:val="22"/>
          <w:szCs w:val="22"/>
        </w:rPr>
      </w:pPr>
    </w:p>
    <w:p w14:paraId="3FE0DF65" w14:textId="77777777" w:rsidR="00D330E6" w:rsidRPr="004F28B3" w:rsidRDefault="008C0055" w:rsidP="00481434">
      <w:pPr>
        <w:pStyle w:val="Nvel1-SemBlack"/>
        <w:spacing w:before="0" w:after="0" w:line="240" w:lineRule="auto"/>
        <w:rPr>
          <w:rFonts w:asciiTheme="minorHAnsi" w:hAnsiTheme="minorHAnsi" w:cstheme="minorHAnsi"/>
          <w:color w:val="auto"/>
          <w:sz w:val="22"/>
          <w:szCs w:val="22"/>
        </w:rPr>
      </w:pPr>
      <w:r w:rsidRPr="004F28B3">
        <w:rPr>
          <w:rFonts w:asciiTheme="minorHAnsi" w:hAnsiTheme="minorHAnsi" w:cstheme="minorHAnsi"/>
          <w:color w:val="auto"/>
          <w:sz w:val="22"/>
          <w:szCs w:val="22"/>
        </w:rPr>
        <w:lastRenderedPageBreak/>
        <w:t>CLÁUSULA SEXTA -</w:t>
      </w:r>
      <w:r w:rsidR="00E52512" w:rsidRPr="004F28B3">
        <w:rPr>
          <w:rFonts w:asciiTheme="minorHAnsi" w:hAnsiTheme="minorHAnsi" w:cstheme="minorHAnsi"/>
          <w:color w:val="auto"/>
          <w:sz w:val="22"/>
          <w:szCs w:val="22"/>
        </w:rPr>
        <w:t xml:space="preserve"> MODELOS DE EXECUÇÃO E GESTÃO CONTRATUAIS</w:t>
      </w:r>
      <w:r w:rsidRPr="004F28B3">
        <w:rPr>
          <w:rFonts w:asciiTheme="minorHAnsi" w:hAnsiTheme="minorHAnsi" w:cstheme="minorHAnsi"/>
          <w:color w:val="auto"/>
          <w:sz w:val="22"/>
          <w:szCs w:val="22"/>
        </w:rPr>
        <w:t xml:space="preserve">:  </w:t>
      </w:r>
    </w:p>
    <w:p w14:paraId="22499361" w14:textId="3E28F23D" w:rsidR="0066563E" w:rsidRPr="004F28B3" w:rsidRDefault="000B17D4" w:rsidP="00481434">
      <w:pPr>
        <w:pStyle w:val="Nvel1-SemBlack"/>
        <w:spacing w:before="0" w:after="0" w:line="240" w:lineRule="auto"/>
        <w:rPr>
          <w:rFonts w:asciiTheme="minorHAnsi" w:hAnsiTheme="minorHAnsi" w:cstheme="minorHAnsi"/>
          <w:b w:val="0"/>
          <w:bCs w:val="0"/>
          <w:color w:val="auto"/>
          <w:sz w:val="22"/>
          <w:szCs w:val="22"/>
        </w:rPr>
      </w:pPr>
      <w:r w:rsidRPr="004F28B3">
        <w:rPr>
          <w:rFonts w:asciiTheme="minorHAnsi" w:hAnsiTheme="minorHAnsi" w:cstheme="minorHAnsi"/>
          <w:b w:val="0"/>
          <w:bCs w:val="0"/>
          <w:color w:val="auto"/>
          <w:sz w:val="22"/>
          <w:szCs w:val="22"/>
        </w:rPr>
        <w:t>6</w:t>
      </w:r>
      <w:r w:rsidR="00872BDB" w:rsidRPr="004F28B3">
        <w:rPr>
          <w:rFonts w:asciiTheme="minorHAnsi" w:hAnsiTheme="minorHAnsi" w:cstheme="minorHAnsi"/>
          <w:b w:val="0"/>
          <w:bCs w:val="0"/>
          <w:color w:val="auto"/>
          <w:sz w:val="22"/>
          <w:szCs w:val="22"/>
        </w:rPr>
        <w:t xml:space="preserve">.1 - </w:t>
      </w:r>
      <w:r w:rsidR="00E52512" w:rsidRPr="004F28B3">
        <w:rPr>
          <w:rFonts w:asciiTheme="minorHAnsi" w:hAnsiTheme="minorHAnsi" w:cstheme="minorHAnsi"/>
          <w:b w:val="0"/>
          <w:bCs w:val="0"/>
          <w:color w:val="auto"/>
          <w:sz w:val="22"/>
          <w:szCs w:val="22"/>
        </w:rPr>
        <w:t>O regime de execução contratual, os modelos de gestão e de execução, assim como os prazos e condições de conclusão, entrega, observação e recebimento do objeto constam no Termo de Referência/Projeto Básico, anexo a este Contrato.</w:t>
      </w:r>
    </w:p>
    <w:p w14:paraId="694E2FE2" w14:textId="77777777" w:rsidR="00EF1B5C" w:rsidRPr="004F28B3" w:rsidRDefault="00EF1B5C" w:rsidP="00481434">
      <w:pPr>
        <w:pStyle w:val="Notaexplicativa"/>
        <w:pBdr>
          <w:left w:val="single" w:sz="4" w:space="0" w:color="1F497D"/>
        </w:pBdr>
        <w:spacing w:before="0"/>
        <w:rPr>
          <w:rFonts w:asciiTheme="minorHAnsi" w:hAnsiTheme="minorHAnsi" w:cstheme="minorHAnsi"/>
          <w:bCs/>
          <w:color w:val="000000" w:themeColor="text1"/>
          <w:sz w:val="22"/>
          <w:szCs w:val="22"/>
        </w:rPr>
      </w:pPr>
      <w:r w:rsidRPr="004F28B3">
        <w:rPr>
          <w:rFonts w:asciiTheme="minorHAnsi" w:hAnsiTheme="minorHAnsi" w:cstheme="minorHAnsi"/>
          <w:b/>
          <w:bCs/>
          <w:sz w:val="22"/>
          <w:szCs w:val="22"/>
        </w:rPr>
        <w:t xml:space="preserve">Nota explicativa: </w:t>
      </w:r>
      <w:r w:rsidRPr="004F28B3">
        <w:rPr>
          <w:rFonts w:asciiTheme="minorHAnsi" w:hAnsiTheme="minorHAnsi" w:cstheme="minorHAnsi"/>
          <w:sz w:val="22"/>
          <w:szCs w:val="22"/>
        </w:rPr>
        <w:t xml:space="preserve">poderão ser transcritas neste instrumento, os locais de entrega, as condições de entrega recebimento do objeto, bem como, garantia/validade a do objeto, caso haja, conforme consta no Termo de Referência, podendo assim, retificar a nomenclatura da cláusula, constando ao que se refere, e se for o caso, renumerando demais cláusulas que se fizerem necessárias. </w:t>
      </w:r>
    </w:p>
    <w:p w14:paraId="691A4582" w14:textId="4E658476" w:rsidR="00AB2F88" w:rsidRPr="004F28B3" w:rsidRDefault="000B17D4" w:rsidP="009802FE">
      <w:pPr>
        <w:pStyle w:val="Nvel2"/>
        <w:numPr>
          <w:ilvl w:val="0"/>
          <w:numId w:val="0"/>
        </w:numPr>
        <w:spacing w:before="0" w:after="0" w:line="240" w:lineRule="auto"/>
        <w:rPr>
          <w:rFonts w:asciiTheme="minorHAnsi" w:eastAsia="Calibri" w:hAnsiTheme="minorHAnsi" w:cstheme="minorHAnsi"/>
          <w:b/>
          <w:bCs/>
          <w:color w:val="FF0000"/>
          <w:sz w:val="22"/>
        </w:rPr>
      </w:pPr>
      <w:r w:rsidRPr="004F28B3">
        <w:rPr>
          <w:rFonts w:asciiTheme="minorHAnsi" w:hAnsiTheme="minorHAnsi" w:cstheme="minorHAnsi"/>
          <w:color w:val="FF0000"/>
          <w:sz w:val="22"/>
        </w:rPr>
        <w:t>6</w:t>
      </w:r>
      <w:r w:rsidR="0066563E" w:rsidRPr="004F28B3">
        <w:rPr>
          <w:rFonts w:asciiTheme="minorHAnsi" w:hAnsiTheme="minorHAnsi" w:cstheme="minorHAnsi"/>
          <w:color w:val="FF0000"/>
          <w:sz w:val="22"/>
        </w:rPr>
        <w:t xml:space="preserve">.2 - </w:t>
      </w:r>
      <w:r w:rsidR="0066563E" w:rsidRPr="004F28B3">
        <w:rPr>
          <w:rFonts w:asciiTheme="minorHAnsi" w:eastAsia="Calibri" w:hAnsiTheme="minorHAnsi" w:cstheme="minorHAnsi"/>
          <w:b/>
          <w:bCs/>
          <w:color w:val="FF0000"/>
          <w:sz w:val="22"/>
        </w:rPr>
        <w:t xml:space="preserve">DA MATRIZ DE RISCO: </w:t>
      </w:r>
    </w:p>
    <w:p w14:paraId="3B41C65D" w14:textId="7BD64995" w:rsidR="00AB2F88" w:rsidRPr="004F28B3" w:rsidRDefault="000B17D4" w:rsidP="008075A8">
      <w:pPr>
        <w:pStyle w:val="Nvel2"/>
        <w:numPr>
          <w:ilvl w:val="0"/>
          <w:numId w:val="0"/>
        </w:numPr>
        <w:spacing w:before="0" w:after="0" w:line="240" w:lineRule="auto"/>
        <w:rPr>
          <w:rFonts w:asciiTheme="minorHAnsi" w:eastAsia="Calibri" w:hAnsiTheme="minorHAnsi" w:cstheme="minorHAnsi"/>
          <w:b/>
          <w:bCs/>
          <w:color w:val="FF0000"/>
          <w:sz w:val="22"/>
        </w:rPr>
      </w:pPr>
      <w:r w:rsidRPr="004F28B3">
        <w:rPr>
          <w:rFonts w:asciiTheme="minorHAnsi" w:eastAsia="Calibri" w:hAnsiTheme="minorHAnsi" w:cstheme="minorHAnsi"/>
          <w:color w:val="FF0000"/>
          <w:sz w:val="22"/>
        </w:rPr>
        <w:t>6</w:t>
      </w:r>
      <w:r w:rsidR="00AB2F88" w:rsidRPr="004F28B3">
        <w:rPr>
          <w:rFonts w:asciiTheme="minorHAnsi" w:eastAsia="Calibri" w:hAnsiTheme="minorHAnsi" w:cstheme="minorHAnsi"/>
          <w:color w:val="FF0000"/>
          <w:sz w:val="22"/>
        </w:rPr>
        <w:t>.</w:t>
      </w:r>
      <w:r w:rsidR="009802FE" w:rsidRPr="004F28B3">
        <w:rPr>
          <w:rFonts w:asciiTheme="minorHAnsi" w:eastAsia="Calibri" w:hAnsiTheme="minorHAnsi" w:cstheme="minorHAnsi"/>
          <w:color w:val="FF0000"/>
          <w:sz w:val="22"/>
        </w:rPr>
        <w:t>2.1 -</w:t>
      </w:r>
      <w:r w:rsidR="00AB2F88" w:rsidRPr="004F28B3">
        <w:rPr>
          <w:rFonts w:asciiTheme="minorHAnsi" w:eastAsia="Calibri" w:hAnsiTheme="minorHAnsi" w:cstheme="minorHAnsi"/>
          <w:color w:val="FF0000"/>
          <w:sz w:val="22"/>
        </w:rPr>
        <w:t xml:space="preserve"> A Matriz de Risco desenvolvida para o presente objeto constitui peça integrante</w:t>
      </w:r>
      <w:r w:rsidR="008075A8">
        <w:rPr>
          <w:rFonts w:asciiTheme="minorHAnsi" w:eastAsia="Calibri" w:hAnsiTheme="minorHAnsi" w:cstheme="minorHAnsi"/>
          <w:color w:val="FF0000"/>
          <w:sz w:val="22"/>
        </w:rPr>
        <w:t xml:space="preserve"> </w:t>
      </w:r>
      <w:r w:rsidR="00AB2F88" w:rsidRPr="004F28B3">
        <w:rPr>
          <w:rFonts w:asciiTheme="minorHAnsi" w:eastAsia="Calibri" w:hAnsiTheme="minorHAnsi" w:cstheme="minorHAnsi"/>
          <w:color w:val="FF0000"/>
          <w:sz w:val="22"/>
        </w:rPr>
        <w:t>do Contrato, independentemente de transcrição no instrumento respectivo</w:t>
      </w:r>
      <w:r w:rsidR="00AB2F88" w:rsidRPr="004F28B3">
        <w:rPr>
          <w:rFonts w:asciiTheme="minorHAnsi" w:eastAsia="Calibri" w:hAnsiTheme="minorHAnsi" w:cstheme="minorHAnsi"/>
          <w:b/>
          <w:bCs/>
          <w:color w:val="FF0000"/>
          <w:sz w:val="22"/>
        </w:rPr>
        <w:t>.</w:t>
      </w:r>
    </w:p>
    <w:p w14:paraId="6563B97F" w14:textId="2D6299BD" w:rsidR="00AB2F88" w:rsidRPr="004F28B3" w:rsidRDefault="000B17D4" w:rsidP="009802FE">
      <w:pPr>
        <w:autoSpaceDE w:val="0"/>
        <w:autoSpaceDN w:val="0"/>
        <w:adjustRightInd w:val="0"/>
        <w:jc w:val="both"/>
        <w:rPr>
          <w:rFonts w:asciiTheme="minorHAnsi" w:eastAsia="Calibri" w:hAnsiTheme="minorHAnsi" w:cstheme="minorHAnsi"/>
          <w:color w:val="FF0000"/>
          <w:sz w:val="22"/>
          <w:szCs w:val="22"/>
        </w:rPr>
      </w:pPr>
      <w:r w:rsidRPr="004F28B3">
        <w:rPr>
          <w:rFonts w:asciiTheme="minorHAnsi" w:eastAsia="Calibri" w:hAnsiTheme="minorHAnsi" w:cstheme="minorHAnsi"/>
          <w:color w:val="FF0000"/>
          <w:sz w:val="22"/>
          <w:szCs w:val="22"/>
        </w:rPr>
        <w:t>6</w:t>
      </w:r>
      <w:r w:rsidR="00AB2F88" w:rsidRPr="004F28B3">
        <w:rPr>
          <w:rFonts w:asciiTheme="minorHAnsi" w:eastAsia="Calibri" w:hAnsiTheme="minorHAnsi" w:cstheme="minorHAnsi"/>
          <w:color w:val="FF0000"/>
          <w:sz w:val="22"/>
          <w:szCs w:val="22"/>
        </w:rPr>
        <w:t>.2.</w:t>
      </w:r>
      <w:r w:rsidR="009802FE" w:rsidRPr="004F28B3">
        <w:rPr>
          <w:rFonts w:asciiTheme="minorHAnsi" w:eastAsia="Calibri" w:hAnsiTheme="minorHAnsi" w:cstheme="minorHAnsi"/>
          <w:color w:val="FF0000"/>
          <w:sz w:val="22"/>
          <w:szCs w:val="22"/>
        </w:rPr>
        <w:t xml:space="preserve">2 - </w:t>
      </w:r>
      <w:r w:rsidR="00AB2F88" w:rsidRPr="004F28B3">
        <w:rPr>
          <w:rFonts w:asciiTheme="minorHAnsi" w:eastAsia="Calibri" w:hAnsiTheme="minorHAnsi" w:cstheme="minorHAnsi"/>
          <w:color w:val="FF0000"/>
          <w:sz w:val="22"/>
          <w:szCs w:val="22"/>
        </w:rPr>
        <w:t>Ao participar do certame a CONTRATADA declara:</w:t>
      </w:r>
    </w:p>
    <w:p w14:paraId="74F130C3" w14:textId="266166B0" w:rsidR="00AB2F88" w:rsidRPr="004F28B3" w:rsidRDefault="000B17D4" w:rsidP="009802FE">
      <w:pPr>
        <w:autoSpaceDE w:val="0"/>
        <w:autoSpaceDN w:val="0"/>
        <w:adjustRightInd w:val="0"/>
        <w:jc w:val="both"/>
        <w:rPr>
          <w:rFonts w:asciiTheme="minorHAnsi" w:eastAsia="Calibri" w:hAnsiTheme="minorHAnsi" w:cstheme="minorHAnsi"/>
          <w:color w:val="FF0000"/>
          <w:sz w:val="22"/>
          <w:szCs w:val="22"/>
        </w:rPr>
      </w:pPr>
      <w:r w:rsidRPr="004F28B3">
        <w:rPr>
          <w:rFonts w:asciiTheme="minorHAnsi" w:eastAsia="Calibri" w:hAnsiTheme="minorHAnsi" w:cstheme="minorHAnsi"/>
          <w:color w:val="FF0000"/>
          <w:sz w:val="22"/>
          <w:szCs w:val="22"/>
        </w:rPr>
        <w:t>6</w:t>
      </w:r>
      <w:r w:rsidR="00AB2F88" w:rsidRPr="004F28B3">
        <w:rPr>
          <w:rFonts w:asciiTheme="minorHAnsi" w:eastAsia="Calibri" w:hAnsiTheme="minorHAnsi" w:cstheme="minorHAnsi"/>
          <w:color w:val="FF0000"/>
          <w:sz w:val="22"/>
          <w:szCs w:val="22"/>
        </w:rPr>
        <w:t>.2.</w:t>
      </w:r>
      <w:r w:rsidR="009802FE" w:rsidRPr="004F28B3">
        <w:rPr>
          <w:rFonts w:asciiTheme="minorHAnsi" w:eastAsia="Calibri" w:hAnsiTheme="minorHAnsi" w:cstheme="minorHAnsi"/>
          <w:color w:val="FF0000"/>
          <w:sz w:val="22"/>
          <w:szCs w:val="22"/>
        </w:rPr>
        <w:t>3 -</w:t>
      </w:r>
      <w:r w:rsidR="00AB2F88" w:rsidRPr="004F28B3">
        <w:rPr>
          <w:rFonts w:asciiTheme="minorHAnsi" w:eastAsia="Calibri" w:hAnsiTheme="minorHAnsi" w:cstheme="minorHAnsi"/>
          <w:color w:val="FF0000"/>
          <w:sz w:val="22"/>
          <w:szCs w:val="22"/>
        </w:rPr>
        <w:t xml:space="preserve"> Ter pleno conhecimento da natureza e extensão dos riscos por ela assumidos no</w:t>
      </w:r>
      <w:r w:rsidR="00CF4E57" w:rsidRPr="004F28B3">
        <w:rPr>
          <w:rFonts w:asciiTheme="minorHAnsi" w:eastAsia="Calibri" w:hAnsiTheme="minorHAnsi" w:cstheme="minorHAnsi"/>
          <w:color w:val="FF0000"/>
          <w:sz w:val="22"/>
          <w:szCs w:val="22"/>
        </w:rPr>
        <w:t xml:space="preserve"> </w:t>
      </w:r>
      <w:r w:rsidR="00AB2F88" w:rsidRPr="004F28B3">
        <w:rPr>
          <w:rFonts w:asciiTheme="minorHAnsi" w:eastAsia="Calibri" w:hAnsiTheme="minorHAnsi" w:cstheme="minorHAnsi"/>
          <w:color w:val="FF0000"/>
          <w:sz w:val="22"/>
          <w:szCs w:val="22"/>
        </w:rPr>
        <w:t>contrato; e</w:t>
      </w:r>
    </w:p>
    <w:p w14:paraId="15C9E27B" w14:textId="6C9C7202" w:rsidR="0066563E" w:rsidRPr="004F28B3" w:rsidRDefault="000B17D4" w:rsidP="009802FE">
      <w:pPr>
        <w:jc w:val="both"/>
        <w:rPr>
          <w:rFonts w:asciiTheme="minorHAnsi" w:hAnsiTheme="minorHAnsi" w:cstheme="minorHAnsi"/>
          <w:b/>
          <w:color w:val="FF0000"/>
          <w:sz w:val="22"/>
          <w:szCs w:val="22"/>
        </w:rPr>
      </w:pPr>
      <w:r w:rsidRPr="004F28B3">
        <w:rPr>
          <w:rFonts w:asciiTheme="minorHAnsi" w:eastAsia="Calibri" w:hAnsiTheme="minorHAnsi" w:cstheme="minorHAnsi"/>
          <w:color w:val="FF0000"/>
          <w:sz w:val="22"/>
          <w:szCs w:val="22"/>
        </w:rPr>
        <w:t>6</w:t>
      </w:r>
      <w:r w:rsidR="00AB2F88" w:rsidRPr="004F28B3">
        <w:rPr>
          <w:rFonts w:asciiTheme="minorHAnsi" w:eastAsia="Calibri" w:hAnsiTheme="minorHAnsi" w:cstheme="minorHAnsi"/>
          <w:color w:val="FF0000"/>
          <w:sz w:val="22"/>
          <w:szCs w:val="22"/>
        </w:rPr>
        <w:t>.2.</w:t>
      </w:r>
      <w:r w:rsidR="009802FE" w:rsidRPr="004F28B3">
        <w:rPr>
          <w:rFonts w:asciiTheme="minorHAnsi" w:eastAsia="Calibri" w:hAnsiTheme="minorHAnsi" w:cstheme="minorHAnsi"/>
          <w:color w:val="FF0000"/>
          <w:sz w:val="22"/>
          <w:szCs w:val="22"/>
        </w:rPr>
        <w:t xml:space="preserve">4  - </w:t>
      </w:r>
      <w:r w:rsidR="00AB2F88" w:rsidRPr="004F28B3">
        <w:rPr>
          <w:rFonts w:asciiTheme="minorHAnsi" w:eastAsia="Calibri" w:hAnsiTheme="minorHAnsi" w:cstheme="minorHAnsi"/>
          <w:color w:val="FF0000"/>
          <w:sz w:val="22"/>
          <w:szCs w:val="22"/>
        </w:rPr>
        <w:t>Ter levado tais riscos em consideração na formulação de sua proposta</w:t>
      </w:r>
      <w:r w:rsidR="009802FE" w:rsidRPr="004F28B3">
        <w:rPr>
          <w:rFonts w:asciiTheme="minorHAnsi" w:eastAsia="Calibri" w:hAnsiTheme="minorHAnsi" w:cstheme="minorHAnsi"/>
          <w:color w:val="FF0000"/>
          <w:sz w:val="22"/>
          <w:szCs w:val="22"/>
        </w:rPr>
        <w:t>.</w:t>
      </w:r>
    </w:p>
    <w:p w14:paraId="1FC742C8" w14:textId="49766B19" w:rsidR="00AB2F88" w:rsidRPr="004F28B3" w:rsidRDefault="00AB2F88" w:rsidP="00481434">
      <w:pPr>
        <w:pStyle w:val="Notaexplicativa"/>
        <w:pBdr>
          <w:left w:val="single" w:sz="4" w:space="0" w:color="1F497D"/>
        </w:pBdr>
        <w:spacing w:before="0"/>
        <w:rPr>
          <w:rFonts w:asciiTheme="minorHAnsi" w:hAnsiTheme="minorHAnsi" w:cstheme="minorHAnsi"/>
          <w:color w:val="FF0000"/>
          <w:sz w:val="22"/>
          <w:szCs w:val="22"/>
        </w:rPr>
      </w:pPr>
      <w:r w:rsidRPr="004F28B3">
        <w:rPr>
          <w:rFonts w:asciiTheme="minorHAnsi" w:hAnsiTheme="minorHAnsi" w:cstheme="minorHAnsi"/>
          <w:b/>
          <w:bCs/>
          <w:color w:val="auto"/>
          <w:sz w:val="22"/>
          <w:szCs w:val="22"/>
        </w:rPr>
        <w:t>Nota Explicativa</w:t>
      </w:r>
      <w:r w:rsidRPr="004F28B3">
        <w:rPr>
          <w:rFonts w:asciiTheme="minorHAnsi" w:hAnsiTheme="minorHAnsi" w:cstheme="minorHAnsi"/>
          <w:color w:val="auto"/>
          <w:sz w:val="22"/>
          <w:szCs w:val="22"/>
        </w:rPr>
        <w:t xml:space="preserve">: Conferir, em especial, as hipóteses obrigatórias de o contrato contemplar matriz de risco, no art. 22, §3º, da Lei Federal nº 14.133/2021. Retirar caso não seja </w:t>
      </w:r>
      <w:r w:rsidR="00421FD8" w:rsidRPr="004F28B3">
        <w:rPr>
          <w:rFonts w:asciiTheme="minorHAnsi" w:hAnsiTheme="minorHAnsi" w:cstheme="minorHAnsi"/>
          <w:color w:val="auto"/>
          <w:sz w:val="22"/>
          <w:szCs w:val="22"/>
        </w:rPr>
        <w:t>estipulado.</w:t>
      </w:r>
      <w:r w:rsidR="000F23A1" w:rsidRPr="004F28B3">
        <w:rPr>
          <w:rFonts w:asciiTheme="minorHAnsi" w:hAnsiTheme="minorHAnsi" w:cstheme="minorHAnsi"/>
          <w:color w:val="auto"/>
          <w:sz w:val="22"/>
          <w:szCs w:val="22"/>
        </w:rPr>
        <w:t>.</w:t>
      </w:r>
      <w:r w:rsidRPr="004F28B3">
        <w:rPr>
          <w:rFonts w:asciiTheme="minorHAnsi" w:hAnsiTheme="minorHAnsi" w:cstheme="minorHAnsi"/>
          <w:color w:val="auto"/>
          <w:sz w:val="22"/>
          <w:szCs w:val="22"/>
        </w:rPr>
        <w:t xml:space="preserve"> </w:t>
      </w:r>
    </w:p>
    <w:p w14:paraId="679DAA09" w14:textId="77777777" w:rsidR="0066563E" w:rsidRPr="004F28B3" w:rsidRDefault="0066563E" w:rsidP="00481434">
      <w:pPr>
        <w:pStyle w:val="Nvel2"/>
        <w:numPr>
          <w:ilvl w:val="0"/>
          <w:numId w:val="0"/>
        </w:numPr>
        <w:spacing w:before="0" w:after="0" w:line="240" w:lineRule="auto"/>
        <w:rPr>
          <w:rFonts w:asciiTheme="minorHAnsi" w:hAnsiTheme="minorHAnsi" w:cstheme="minorHAnsi"/>
          <w:color w:val="FF0000"/>
          <w:sz w:val="22"/>
        </w:rPr>
      </w:pPr>
    </w:p>
    <w:p w14:paraId="5A297B7A" w14:textId="77777777" w:rsidR="008C0055" w:rsidRPr="004F28B3" w:rsidRDefault="008C0055" w:rsidP="00481434">
      <w:pPr>
        <w:autoSpaceDE w:val="0"/>
        <w:autoSpaceDN w:val="0"/>
        <w:adjustRightInd w:val="0"/>
        <w:jc w:val="both"/>
        <w:rPr>
          <w:rFonts w:asciiTheme="minorHAnsi" w:eastAsiaTheme="minorHAnsi" w:hAnsiTheme="minorHAnsi" w:cstheme="minorHAnsi"/>
          <w:b/>
          <w:bCs/>
          <w:sz w:val="22"/>
          <w:szCs w:val="22"/>
          <w:lang w:eastAsia="en-US"/>
        </w:rPr>
      </w:pPr>
      <w:r w:rsidRPr="004F28B3">
        <w:rPr>
          <w:rFonts w:asciiTheme="minorHAnsi" w:hAnsiTheme="minorHAnsi" w:cstheme="minorHAnsi"/>
          <w:b/>
          <w:sz w:val="22"/>
          <w:szCs w:val="22"/>
        </w:rPr>
        <w:t xml:space="preserve">CLÁUSULA SÉTIMA - </w:t>
      </w:r>
      <w:r w:rsidRPr="004F28B3">
        <w:rPr>
          <w:rFonts w:asciiTheme="minorHAnsi" w:eastAsiaTheme="minorHAnsi" w:hAnsiTheme="minorHAnsi" w:cstheme="minorHAnsi"/>
          <w:b/>
          <w:bCs/>
          <w:sz w:val="22"/>
          <w:szCs w:val="22"/>
          <w:lang w:eastAsia="en-US"/>
        </w:rPr>
        <w:t>DOS CRITÉRIOS DE AFERIÇÃO E MEDIÇÃO PARA FATURAMENTO:</w:t>
      </w:r>
    </w:p>
    <w:p w14:paraId="1AD76030" w14:textId="77777777" w:rsidR="003E606B" w:rsidRPr="004F28B3" w:rsidRDefault="003E606B" w:rsidP="00481434">
      <w:pPr>
        <w:pStyle w:val="Notaexplicativa"/>
        <w:pBdr>
          <w:left w:val="single" w:sz="4" w:space="0" w:color="1F497D"/>
        </w:pBdr>
        <w:spacing w:before="0"/>
        <w:rPr>
          <w:rFonts w:asciiTheme="minorHAnsi" w:hAnsiTheme="minorHAnsi" w:cstheme="minorHAnsi"/>
          <w:sz w:val="22"/>
          <w:szCs w:val="22"/>
        </w:rPr>
      </w:pPr>
      <w:r w:rsidRPr="004F28B3">
        <w:rPr>
          <w:rFonts w:asciiTheme="minorHAnsi" w:hAnsiTheme="minorHAnsi" w:cstheme="minorHAnsi"/>
          <w:b/>
          <w:bCs/>
          <w:sz w:val="22"/>
          <w:szCs w:val="22"/>
        </w:rPr>
        <w:t>Nota explicativa</w:t>
      </w:r>
      <w:r w:rsidRPr="004F28B3">
        <w:rPr>
          <w:rFonts w:asciiTheme="minorHAnsi" w:hAnsiTheme="minorHAnsi" w:cstheme="minorHAnsi"/>
          <w:sz w:val="22"/>
          <w:szCs w:val="22"/>
        </w:rPr>
        <w:t xml:space="preserve">: Deverá ser preenchido as cláusulas, conforme disposto no termo de referência e/ou projeto básico. </w:t>
      </w:r>
    </w:p>
    <w:p w14:paraId="1C194137" w14:textId="77777777" w:rsidR="003E606B" w:rsidRPr="004F28B3" w:rsidRDefault="003E606B" w:rsidP="00481434">
      <w:pPr>
        <w:jc w:val="both"/>
        <w:rPr>
          <w:rFonts w:asciiTheme="minorHAnsi" w:hAnsiTheme="minorHAnsi" w:cstheme="minorHAnsi"/>
          <w:b/>
          <w:sz w:val="22"/>
          <w:szCs w:val="22"/>
        </w:rPr>
      </w:pPr>
    </w:p>
    <w:p w14:paraId="22665B57" w14:textId="5391D15A" w:rsidR="008C0055" w:rsidRPr="004F28B3" w:rsidRDefault="008C0055" w:rsidP="00481434">
      <w:pPr>
        <w:jc w:val="both"/>
        <w:rPr>
          <w:rFonts w:asciiTheme="minorHAnsi" w:hAnsiTheme="minorHAnsi" w:cstheme="minorHAnsi"/>
          <w:b/>
          <w:bCs/>
          <w:sz w:val="22"/>
          <w:szCs w:val="22"/>
        </w:rPr>
      </w:pPr>
      <w:r w:rsidRPr="004F28B3">
        <w:rPr>
          <w:rFonts w:asciiTheme="minorHAnsi" w:hAnsiTheme="minorHAnsi" w:cstheme="minorHAnsi"/>
          <w:b/>
          <w:sz w:val="22"/>
          <w:szCs w:val="22"/>
        </w:rPr>
        <w:t xml:space="preserve">CLÁUSULA OITAVA – </w:t>
      </w:r>
      <w:r w:rsidRPr="004F28B3">
        <w:rPr>
          <w:rFonts w:asciiTheme="minorHAnsi" w:hAnsiTheme="minorHAnsi" w:cstheme="minorHAnsi"/>
          <w:b/>
          <w:bCs/>
          <w:sz w:val="22"/>
          <w:szCs w:val="22"/>
        </w:rPr>
        <w:t>DO PAGAMENTO:</w:t>
      </w:r>
    </w:p>
    <w:p w14:paraId="13C3BFA6" w14:textId="1F9FD626" w:rsidR="00247FF7" w:rsidRPr="004F28B3" w:rsidRDefault="00247FF7" w:rsidP="00481434">
      <w:pPr>
        <w:pStyle w:val="Notaexplicativa"/>
        <w:spacing w:before="0"/>
        <w:rPr>
          <w:rFonts w:asciiTheme="minorHAnsi" w:hAnsiTheme="minorHAnsi" w:cstheme="minorHAnsi"/>
          <w:sz w:val="22"/>
          <w:szCs w:val="22"/>
        </w:rPr>
      </w:pPr>
      <w:r w:rsidRPr="004F28B3">
        <w:rPr>
          <w:rFonts w:asciiTheme="minorHAnsi" w:hAnsiTheme="minorHAnsi" w:cstheme="minorHAnsi"/>
          <w:b/>
          <w:sz w:val="22"/>
          <w:szCs w:val="22"/>
        </w:rPr>
        <w:t xml:space="preserve">Nota explicativa: </w:t>
      </w:r>
      <w:r w:rsidRPr="004F28B3">
        <w:rPr>
          <w:rFonts w:asciiTheme="minorHAnsi" w:hAnsiTheme="minorHAnsi" w:cstheme="minorHAnsi"/>
          <w:sz w:val="22"/>
          <w:szCs w:val="22"/>
        </w:rPr>
        <w:t>Cláusula redigida conforme o padrão usualmente adotado pela Administração, salvo disposição em contrário no Termo de Referência e/ou Projeto Básico.</w:t>
      </w:r>
    </w:p>
    <w:p w14:paraId="4BCAE4E2" w14:textId="77777777" w:rsidR="008C0055" w:rsidRPr="004F28B3" w:rsidRDefault="008C0055" w:rsidP="00481434">
      <w:pPr>
        <w:pStyle w:val="Nvel1-SemBlack"/>
        <w:spacing w:before="0" w:after="0" w:line="240" w:lineRule="auto"/>
        <w:rPr>
          <w:rFonts w:asciiTheme="minorHAnsi" w:hAnsiTheme="minorHAnsi" w:cstheme="minorHAnsi"/>
          <w:b w:val="0"/>
          <w:bCs w:val="0"/>
          <w:color w:val="auto"/>
          <w:sz w:val="22"/>
          <w:szCs w:val="22"/>
        </w:rPr>
      </w:pPr>
      <w:r w:rsidRPr="004F28B3">
        <w:rPr>
          <w:rFonts w:asciiTheme="minorHAnsi" w:hAnsiTheme="minorHAnsi" w:cstheme="minorHAnsi"/>
          <w:b w:val="0"/>
          <w:bCs w:val="0"/>
          <w:color w:val="auto"/>
          <w:sz w:val="22"/>
          <w:szCs w:val="22"/>
        </w:rPr>
        <w:t>8.1 - O pagamento será realizado, de acordo com as medições, com base nos serviços efetivamente executados e aprovados, de acordo com o Cronograma Físico-Financeiro apresentado pela contratada.</w:t>
      </w:r>
    </w:p>
    <w:p w14:paraId="41BB887E" w14:textId="77777777" w:rsidR="008C0055" w:rsidRPr="004F28B3" w:rsidRDefault="008C0055" w:rsidP="00481434">
      <w:pPr>
        <w:pStyle w:val="TEXTO"/>
        <w:spacing w:line="240" w:lineRule="auto"/>
        <w:rPr>
          <w:rFonts w:asciiTheme="minorHAnsi" w:hAnsiTheme="minorHAnsi" w:cstheme="minorHAnsi"/>
          <w:b/>
          <w:bCs/>
          <w:sz w:val="22"/>
          <w:szCs w:val="22"/>
        </w:rPr>
      </w:pPr>
      <w:r w:rsidRPr="004F28B3">
        <w:rPr>
          <w:rFonts w:asciiTheme="minorHAnsi" w:hAnsiTheme="minorHAnsi" w:cstheme="minorHAnsi"/>
          <w:sz w:val="22"/>
          <w:szCs w:val="22"/>
        </w:rPr>
        <w:t xml:space="preserve">8.2 -  Após o recebimento do objeto, </w:t>
      </w:r>
      <w:r w:rsidRPr="004F28B3">
        <w:rPr>
          <w:rFonts w:asciiTheme="minorHAnsi" w:hAnsiTheme="minorHAnsi" w:cstheme="minorHAnsi"/>
          <w:sz w:val="22"/>
          <w:szCs w:val="22"/>
          <w:lang w:eastAsia="en-US"/>
        </w:rPr>
        <w:t>recebida a Nota Fiscal ou documento de cobrança equivalente, correrá o prazo de 20 (vinte dias) para fins de liquidação, na forma desta seção.</w:t>
      </w:r>
    </w:p>
    <w:p w14:paraId="5270342C" w14:textId="77777777" w:rsidR="008C0055" w:rsidRPr="004F28B3" w:rsidRDefault="008C0055" w:rsidP="00481434">
      <w:pPr>
        <w:pStyle w:val="TEXTO"/>
        <w:spacing w:line="240" w:lineRule="auto"/>
        <w:rPr>
          <w:rFonts w:asciiTheme="minorHAnsi" w:eastAsia="Calibri" w:hAnsiTheme="minorHAnsi" w:cstheme="minorHAnsi"/>
          <w:sz w:val="22"/>
          <w:szCs w:val="22"/>
        </w:rPr>
      </w:pPr>
      <w:r w:rsidRPr="004F28B3">
        <w:rPr>
          <w:rFonts w:asciiTheme="minorHAnsi" w:hAnsiTheme="minorHAnsi" w:cstheme="minorHAnsi"/>
          <w:bCs/>
          <w:sz w:val="22"/>
          <w:szCs w:val="22"/>
          <w:lang w:eastAsia="en-US"/>
        </w:rPr>
        <w:t>8.3 -  Para fins de liquidação, o setor competente deverá verificar se a nota fiscal ou instrumento de cobrança equivalente apresentado expressa os elementos necessários e essenciais do documento, tais como:</w:t>
      </w:r>
      <w:r w:rsidRPr="004F28B3">
        <w:rPr>
          <w:rFonts w:asciiTheme="minorHAnsi" w:hAnsiTheme="minorHAnsi" w:cstheme="minorHAnsi"/>
          <w:sz w:val="22"/>
          <w:szCs w:val="22"/>
          <w:lang w:eastAsia="en-US"/>
        </w:rPr>
        <w:t xml:space="preserve">  </w:t>
      </w:r>
      <w:r w:rsidRPr="004F28B3">
        <w:rPr>
          <w:rFonts w:asciiTheme="minorHAnsi" w:eastAsia="Calibri" w:hAnsiTheme="minorHAnsi" w:cstheme="minorHAnsi"/>
          <w:sz w:val="22"/>
          <w:szCs w:val="22"/>
        </w:rPr>
        <w:t xml:space="preserve">o objeto; o número do processo que originou a contratação; número do contrato; número da Autorização de Fornecimento; e dados bancários, com indicação do banco, agência e conta. </w:t>
      </w:r>
    </w:p>
    <w:p w14:paraId="358E5320" w14:textId="77777777" w:rsidR="008C0055" w:rsidRPr="004F28B3" w:rsidRDefault="008C0055" w:rsidP="00481434">
      <w:pPr>
        <w:pStyle w:val="TEXTO"/>
        <w:spacing w:line="240" w:lineRule="auto"/>
        <w:rPr>
          <w:rFonts w:asciiTheme="minorHAnsi" w:eastAsia="Calibri" w:hAnsiTheme="minorHAnsi" w:cstheme="minorHAnsi"/>
          <w:sz w:val="22"/>
          <w:szCs w:val="22"/>
        </w:rPr>
      </w:pPr>
      <w:r w:rsidRPr="004F28B3">
        <w:rPr>
          <w:rFonts w:asciiTheme="minorHAnsi" w:eastAsia="Calibri" w:hAnsiTheme="minorHAnsi" w:cstheme="minorHAnsi"/>
          <w:sz w:val="22"/>
          <w:szCs w:val="22"/>
          <w:lang w:eastAsia="en-US"/>
        </w:rPr>
        <w:t xml:space="preserve">8.4 -  Havendo erro na apresentação da nota fiscal ou instrumento de cobrança equivalente, ou circunstância que impeça a </w:t>
      </w:r>
      <w:r w:rsidRPr="004F28B3">
        <w:rPr>
          <w:rFonts w:asciiTheme="minorHAnsi" w:hAnsiTheme="minorHAnsi" w:cstheme="minorHAnsi"/>
          <w:sz w:val="22"/>
          <w:szCs w:val="22"/>
          <w:lang w:eastAsia="en-US"/>
        </w:rPr>
        <w:t>liquidação da despesa, esta ficará sobrestada até que o contratado providencie as medidas saneadoras, reiniciando-se o prazo após a comprovação da regularização da situação, sem ônus ao contratante;</w:t>
      </w:r>
    </w:p>
    <w:p w14:paraId="3017D5FB"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 xml:space="preserve">8.5 -  A nota fiscal ou instrumento de cobrança equivalente deverá ser obrigatoriamente acompanhado da comprovação da regularidade fiscal, mediante consulta aos sítios eletrônicos oficiais ou à documentação mencionada no </w:t>
      </w:r>
      <w:hyperlink r:id="rId10" w:anchor="art68" w:history="1">
        <w:r w:rsidRPr="004F28B3">
          <w:rPr>
            <w:rFonts w:asciiTheme="minorHAnsi" w:hAnsiTheme="minorHAnsi" w:cstheme="minorHAnsi"/>
            <w:sz w:val="22"/>
            <w:szCs w:val="22"/>
          </w:rPr>
          <w:t xml:space="preserve">art. 68 da Lei nº 14.133, de 2021.  </w:t>
        </w:r>
      </w:hyperlink>
      <w:r w:rsidRPr="004F28B3">
        <w:rPr>
          <w:rFonts w:asciiTheme="minorHAnsi" w:hAnsiTheme="minorHAnsi" w:cstheme="minorHAnsi"/>
          <w:sz w:val="22"/>
          <w:szCs w:val="22"/>
        </w:rPr>
        <w:t xml:space="preserve"> </w:t>
      </w:r>
    </w:p>
    <w:p w14:paraId="1D78D27B"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8.6 -  À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3F2F796C"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lastRenderedPageBreak/>
        <w:t xml:space="preserve">8.7 -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B51FBAE"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8.8 - O pagamento será efetuado no prazo de até 10 (dez) dias contados da finalização da liquidação da despesa, conforme seção anterior.</w:t>
      </w:r>
    </w:p>
    <w:p w14:paraId="3330F4B7"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8.9 - O pagamento será realizado por meio de ordem bancária, para crédito em banco, agência e conta corrente indicados pelo contratado, ou excepcionalmente por cheque administrativo.</w:t>
      </w:r>
    </w:p>
    <w:p w14:paraId="7828D44A"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8.10 - Será considerada data do pagamento o dia em que constar como emitida a ordem bancária para pagamento.</w:t>
      </w:r>
    </w:p>
    <w:p w14:paraId="5165037B"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 xml:space="preserve">8.11 - Decorrido o prazo indicado do pagamento, desde que a contratada concorrido de alguma forma, incidirá multa financeira nos seguintes termos: </w:t>
      </w:r>
    </w:p>
    <w:p w14:paraId="2B437567" w14:textId="77777777" w:rsidR="008C0055" w:rsidRPr="004F28B3" w:rsidRDefault="008C0055" w:rsidP="00481434">
      <w:pPr>
        <w:pStyle w:val="TEXTO"/>
        <w:spacing w:line="240" w:lineRule="auto"/>
        <w:rPr>
          <w:rFonts w:asciiTheme="minorHAnsi" w:hAnsiTheme="minorHAnsi" w:cstheme="minorHAnsi"/>
          <w:sz w:val="22"/>
          <w:szCs w:val="22"/>
          <w:lang w:val="de-LI"/>
        </w:rPr>
      </w:pPr>
      <m:oMathPara>
        <m:oMath>
          <m:r>
            <w:rPr>
              <w:rFonts w:ascii="Cambria Math" w:hAnsi="Cambria Math" w:cstheme="minorHAnsi"/>
              <w:sz w:val="22"/>
              <w:szCs w:val="22"/>
            </w:rPr>
            <m:t>VM</m:t>
          </m:r>
          <m:r>
            <m:rPr>
              <m:sty m:val="p"/>
            </m:rPr>
            <w:rPr>
              <w:rFonts w:ascii="Cambria Math" w:hAnsi="Cambria Math" w:cstheme="minorHAnsi"/>
              <w:sz w:val="22"/>
              <w:szCs w:val="22"/>
              <w:lang w:val="de-LI"/>
            </w:rPr>
            <m:t xml:space="preserve"> =</m:t>
          </m:r>
          <m:r>
            <w:rPr>
              <w:rFonts w:ascii="Cambria Math" w:hAnsi="Cambria Math" w:cstheme="minorHAnsi"/>
              <w:sz w:val="22"/>
              <w:szCs w:val="22"/>
            </w:rPr>
            <m:t xml:space="preserve">VF x </m:t>
          </m:r>
          <m:f>
            <m:fPr>
              <m:ctrlPr>
                <w:rPr>
                  <w:rFonts w:ascii="Cambria Math" w:hAnsi="Cambria Math" w:cstheme="minorHAnsi"/>
                  <w:sz w:val="22"/>
                  <w:szCs w:val="22"/>
                </w:rPr>
              </m:ctrlPr>
            </m:fPr>
            <m:num>
              <m:r>
                <m:rPr>
                  <m:sty m:val="p"/>
                </m:rPr>
                <w:rPr>
                  <w:rFonts w:ascii="Cambria Math" w:hAnsi="Cambria Math" w:cstheme="minorHAnsi"/>
                  <w:sz w:val="22"/>
                  <w:szCs w:val="22"/>
                  <w:lang w:val="de-LI"/>
                </w:rPr>
                <m:t xml:space="preserve">6 </m:t>
              </m:r>
            </m:num>
            <m:den>
              <m:r>
                <m:rPr>
                  <m:sty m:val="p"/>
                </m:rPr>
                <w:rPr>
                  <w:rFonts w:ascii="Cambria Math" w:hAnsi="Cambria Math" w:cstheme="minorHAnsi"/>
                  <w:sz w:val="22"/>
                  <w:szCs w:val="22"/>
                  <w:lang w:val="de-LI"/>
                </w:rPr>
                <m:t>100</m:t>
              </m:r>
            </m:den>
          </m:f>
          <m:r>
            <w:rPr>
              <w:rFonts w:ascii="Cambria Math" w:hAnsi="Cambria Math" w:cstheme="minorHAnsi"/>
              <w:sz w:val="22"/>
              <w:szCs w:val="22"/>
            </w:rPr>
            <m:t xml:space="preserve"> x </m:t>
          </m:r>
          <m:f>
            <m:fPr>
              <m:ctrlPr>
                <w:rPr>
                  <w:rFonts w:ascii="Cambria Math" w:hAnsi="Cambria Math" w:cstheme="minorHAnsi"/>
                  <w:sz w:val="22"/>
                  <w:szCs w:val="22"/>
                </w:rPr>
              </m:ctrlPr>
            </m:fPr>
            <m:num>
              <m:r>
                <w:rPr>
                  <w:rFonts w:ascii="Cambria Math" w:hAnsi="Cambria Math" w:cstheme="minorHAnsi"/>
                  <w:sz w:val="22"/>
                  <w:szCs w:val="22"/>
                </w:rPr>
                <m:t>ND</m:t>
              </m:r>
            </m:num>
            <m:den>
              <m:r>
                <m:rPr>
                  <m:sty m:val="p"/>
                </m:rPr>
                <w:rPr>
                  <w:rFonts w:ascii="Cambria Math" w:hAnsi="Cambria Math" w:cstheme="minorHAnsi"/>
                  <w:sz w:val="22"/>
                  <w:szCs w:val="22"/>
                  <w:lang w:val="de-LI"/>
                </w:rPr>
                <m:t>360</m:t>
              </m:r>
            </m:den>
          </m:f>
        </m:oMath>
      </m:oMathPara>
    </w:p>
    <w:p w14:paraId="55FBC396"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Onde:</w:t>
      </w:r>
    </w:p>
    <w:p w14:paraId="368B4329"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VM = Valor da Multa Financeira.</w:t>
      </w:r>
    </w:p>
    <w:p w14:paraId="179C446E"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VF = Valor da Nota Fiscal referente ao mês em atraso.</w:t>
      </w:r>
    </w:p>
    <w:p w14:paraId="60F9DCD7"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ND = Número de dias em atraso.</w:t>
      </w:r>
    </w:p>
    <w:p w14:paraId="6C9A1CBD"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8.12 - Incumbirão à Contratada a iniciativa e o encargo do cálculo minucioso da fatura devida, a ser revisto e aprovado pela Contratante, juntando-se o cálculo da fatura.</w:t>
      </w:r>
    </w:p>
    <w:p w14:paraId="6F4D696E"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8.13 -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07D29B06" w14:textId="77777777" w:rsidR="008C0055" w:rsidRPr="004F28B3" w:rsidRDefault="008C0055" w:rsidP="00481434">
      <w:pPr>
        <w:jc w:val="both"/>
        <w:rPr>
          <w:rFonts w:asciiTheme="minorHAnsi" w:hAnsiTheme="minorHAnsi" w:cstheme="minorHAnsi"/>
          <w:b/>
          <w:sz w:val="22"/>
          <w:szCs w:val="22"/>
        </w:rPr>
      </w:pPr>
    </w:p>
    <w:p w14:paraId="3591E49C" w14:textId="77777777"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 xml:space="preserve">CLÁUSULA NONA - DAS RESPONSABILIDADES DAS PARTES:  </w:t>
      </w:r>
    </w:p>
    <w:p w14:paraId="38FC0DB0" w14:textId="77777777"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9.1 - Compete à CONTRATADA:</w:t>
      </w:r>
    </w:p>
    <w:p w14:paraId="63713C2F" w14:textId="48CEBAC1" w:rsidR="00A60600" w:rsidRPr="004F28B3" w:rsidRDefault="00A60600" w:rsidP="000B17D4">
      <w:pPr>
        <w:pStyle w:val="Notaexplicativa"/>
        <w:pBdr>
          <w:top w:val="single" w:sz="4" w:space="0" w:color="1F497D"/>
        </w:pBdr>
        <w:spacing w:before="0"/>
        <w:rPr>
          <w:rFonts w:asciiTheme="minorHAnsi" w:hAnsiTheme="minorHAnsi" w:cstheme="minorHAnsi"/>
          <w:color w:val="auto"/>
          <w:sz w:val="22"/>
          <w:szCs w:val="22"/>
        </w:rPr>
      </w:pPr>
      <w:r w:rsidRPr="004F28B3">
        <w:rPr>
          <w:rFonts w:asciiTheme="minorHAnsi" w:hAnsiTheme="minorHAnsi" w:cstheme="minorHAnsi"/>
          <w:b/>
          <w:color w:val="auto"/>
          <w:sz w:val="22"/>
          <w:szCs w:val="22"/>
        </w:rPr>
        <w:t xml:space="preserve">Nota explicativa: </w:t>
      </w:r>
      <w:r w:rsidRPr="004F28B3">
        <w:rPr>
          <w:rFonts w:asciiTheme="minorHAnsi" w:hAnsiTheme="minorHAnsi" w:cstheme="minorHAnsi"/>
          <w:color w:val="auto"/>
          <w:sz w:val="22"/>
          <w:szCs w:val="22"/>
        </w:rPr>
        <w:t>As obrigações do contratado, serão conforme as constantes no termo de referência e/ou projeto básico, quais  deverão conter as obrigações mínimas necessárias ao objeto contratado. A fim de evitar-se repetições, adotou-se aqui, uma solução remissiva mínima, devendo manter e/ou acrescer as demais obrigações previstas no TR/projeto básico</w:t>
      </w:r>
      <w:r w:rsidRPr="004F28B3">
        <w:rPr>
          <w:rFonts w:asciiTheme="minorHAnsi" w:hAnsiTheme="minorHAnsi" w:cstheme="minorHAnsi"/>
          <w:i w:val="0"/>
          <w:iCs w:val="0"/>
          <w:color w:val="auto"/>
          <w:sz w:val="22"/>
          <w:szCs w:val="22"/>
        </w:rPr>
        <w:t>, podendo adequar ainda,  conforme singularidade do objeto exigir.</w:t>
      </w:r>
    </w:p>
    <w:p w14:paraId="38A5EAAF" w14:textId="41C4CE7D"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bCs/>
          <w:sz w:val="22"/>
          <w:szCs w:val="22"/>
        </w:rPr>
        <w:t xml:space="preserve">9.1.1 - </w:t>
      </w:r>
      <w:r w:rsidRPr="004F28B3">
        <w:rPr>
          <w:rFonts w:asciiTheme="minorHAnsi" w:hAnsiTheme="minorHAnsi" w:cstheme="minorHAnsi"/>
          <w:sz w:val="22"/>
          <w:szCs w:val="22"/>
        </w:rPr>
        <w:t xml:space="preserve"> Executar o contrato/serviço conforme especificações do Projeto Básico</w:t>
      </w:r>
      <w:r w:rsidR="00FA48D6" w:rsidRPr="004F28B3">
        <w:rPr>
          <w:rFonts w:asciiTheme="minorHAnsi" w:hAnsiTheme="minorHAnsi" w:cstheme="minorHAnsi"/>
          <w:sz w:val="22"/>
          <w:szCs w:val="22"/>
        </w:rPr>
        <w:t>/Termo de Referência</w:t>
      </w:r>
      <w:r w:rsidRPr="004F28B3">
        <w:rPr>
          <w:rFonts w:asciiTheme="minorHAnsi" w:hAnsiTheme="minorHAnsi" w:cstheme="minorHAnsi"/>
          <w:sz w:val="22"/>
          <w:szCs w:val="22"/>
        </w:rPr>
        <w:t xml:space="preserve"> e de sua proposta, com a alocação dos empregados necessários ao perfeito cumprimento das cláusulas contratuais, além de fornecer e utilizar os materiais e equipamentos, ferramentas e utensílios necessários, na qualidade e quantidade mínimas especificadas n</w:t>
      </w:r>
      <w:r w:rsidR="00DC7003" w:rsidRPr="004F28B3">
        <w:rPr>
          <w:rFonts w:asciiTheme="minorHAnsi" w:hAnsiTheme="minorHAnsi" w:cstheme="minorHAnsi"/>
          <w:sz w:val="22"/>
          <w:szCs w:val="22"/>
        </w:rPr>
        <w:t>o</w:t>
      </w:r>
      <w:r w:rsidRPr="004F28B3">
        <w:rPr>
          <w:rFonts w:asciiTheme="minorHAnsi" w:hAnsiTheme="minorHAnsi" w:cstheme="minorHAnsi"/>
          <w:sz w:val="22"/>
          <w:szCs w:val="22"/>
        </w:rPr>
        <w:t xml:space="preserve"> Projeto Básico e em sua proposta;</w:t>
      </w:r>
    </w:p>
    <w:p w14:paraId="50291BEE"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bCs/>
          <w:sz w:val="22"/>
          <w:szCs w:val="22"/>
        </w:rPr>
        <w:t>9.1.2 - Guardar sigilo sobre todas as informações obtidas em decorrência do cumprimento do contrato.</w:t>
      </w:r>
    </w:p>
    <w:p w14:paraId="542169ED"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bCs/>
          <w:sz w:val="22"/>
          <w:szCs w:val="22"/>
        </w:rPr>
        <w:t>9.1.3 - Providenciar a imediata correção das deficiências apontadas pelo setor competente da Contratante.</w:t>
      </w:r>
    </w:p>
    <w:p w14:paraId="20E99B97"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bCs/>
          <w:sz w:val="22"/>
          <w:szCs w:val="22"/>
        </w:rPr>
        <w:t>9.1.4 - Responsabilizar-se por todo e qualquer ônus referente à entrega do objeto/serviços no(s) local(</w:t>
      </w:r>
      <w:proofErr w:type="spellStart"/>
      <w:r w:rsidRPr="004F28B3">
        <w:rPr>
          <w:rFonts w:asciiTheme="minorHAnsi" w:hAnsiTheme="minorHAnsi" w:cstheme="minorHAnsi"/>
          <w:bCs/>
          <w:sz w:val="22"/>
          <w:szCs w:val="22"/>
        </w:rPr>
        <w:t>is</w:t>
      </w:r>
      <w:proofErr w:type="spellEnd"/>
      <w:r w:rsidRPr="004F28B3">
        <w:rPr>
          <w:rFonts w:asciiTheme="minorHAnsi" w:hAnsiTheme="minorHAnsi" w:cstheme="minorHAnsi"/>
          <w:bCs/>
          <w:sz w:val="22"/>
          <w:szCs w:val="22"/>
        </w:rPr>
        <w:t>) indicado(s) pela Contratante, bem como por todo equipamento, pessoal e demais despesas necessárias para realização/execução do objeto deste contrato.</w:t>
      </w:r>
    </w:p>
    <w:p w14:paraId="3D02B850"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9.1.5 - Manter, durante toda a vigência contratual, em compatibilidade com as obrigações assumidas, todas as condições de habilitação e qualificação exigidas por lei, neste instrumento e no Edital.</w:t>
      </w:r>
    </w:p>
    <w:p w14:paraId="2C65A157" w14:textId="77777777" w:rsidR="008C0055" w:rsidRPr="004F28B3" w:rsidRDefault="008C0055" w:rsidP="00481434">
      <w:pPr>
        <w:pStyle w:val="Nivel2"/>
        <w:spacing w:before="0" w:after="0" w:line="240" w:lineRule="auto"/>
        <w:rPr>
          <w:rFonts w:asciiTheme="minorHAnsi" w:hAnsiTheme="minorHAnsi" w:cstheme="minorHAnsi"/>
          <w:b/>
          <w:bCs/>
          <w:color w:val="auto"/>
          <w:sz w:val="22"/>
          <w:szCs w:val="22"/>
        </w:rPr>
      </w:pPr>
      <w:r w:rsidRPr="004F28B3">
        <w:rPr>
          <w:rFonts w:asciiTheme="minorHAnsi" w:hAnsiTheme="minorHAnsi" w:cstheme="minorHAnsi"/>
          <w:bCs/>
          <w:color w:val="auto"/>
          <w:sz w:val="22"/>
          <w:szCs w:val="22"/>
        </w:rPr>
        <w:lastRenderedPageBreak/>
        <w:t xml:space="preserve">9.1.6  - </w:t>
      </w:r>
      <w:r w:rsidRPr="004F28B3">
        <w:rPr>
          <w:rFonts w:asciiTheme="minorHAnsi" w:hAnsiTheme="minorHAnsi" w:cstheme="minorHAnsi"/>
          <w:color w:val="auto"/>
          <w:sz w:val="22"/>
          <w:szCs w:val="22"/>
        </w:rPr>
        <w:t>Cumprir, durante todo o período de execução do contrato, a reserva de cargos prevista em lei para pessoa com deficiência, para reabilitado da Previdência Social ou para aprendiz, bem como as reservas de cargos previstas na legislação (</w:t>
      </w:r>
      <w:hyperlink r:id="rId11" w:anchor="art116" w:history="1">
        <w:r w:rsidRPr="004F28B3">
          <w:rPr>
            <w:rStyle w:val="Hyperlink"/>
            <w:rFonts w:asciiTheme="minorHAnsi" w:hAnsiTheme="minorHAnsi" w:cstheme="minorHAnsi"/>
            <w:color w:val="auto"/>
            <w:sz w:val="22"/>
            <w:szCs w:val="22"/>
          </w:rPr>
          <w:t>art. 116, da Lei n.º 14.133, de 2021</w:t>
        </w:r>
      </w:hyperlink>
      <w:r w:rsidRPr="004F28B3">
        <w:rPr>
          <w:rFonts w:asciiTheme="minorHAnsi" w:hAnsiTheme="minorHAnsi" w:cstheme="minorHAnsi"/>
          <w:color w:val="auto"/>
          <w:sz w:val="22"/>
          <w:szCs w:val="22"/>
        </w:rPr>
        <w:t>);</w:t>
      </w:r>
    </w:p>
    <w:p w14:paraId="51EB5CFF" w14:textId="77777777" w:rsidR="008C0055" w:rsidRPr="004F28B3" w:rsidRDefault="008C0055" w:rsidP="00481434">
      <w:pPr>
        <w:pStyle w:val="Nivel2"/>
        <w:spacing w:before="0" w:after="0" w:line="240" w:lineRule="auto"/>
        <w:rPr>
          <w:rFonts w:asciiTheme="minorHAnsi" w:hAnsiTheme="minorHAnsi" w:cstheme="minorHAnsi"/>
          <w:color w:val="auto"/>
          <w:sz w:val="22"/>
          <w:szCs w:val="22"/>
        </w:rPr>
      </w:pPr>
      <w:r w:rsidRPr="004F28B3">
        <w:rPr>
          <w:rFonts w:asciiTheme="minorHAnsi" w:hAnsiTheme="minorHAnsi" w:cstheme="minorHAnsi"/>
          <w:color w:val="auto"/>
          <w:sz w:val="22"/>
          <w:szCs w:val="22"/>
        </w:rPr>
        <w:t xml:space="preserve">9.1.7 - Guardar sigilo sobre todas as informações obtidas em decorrência do cumprimento do contrato, especialmente as previstas na Lei Federal nº 13.709/2018 (“Lei Geral de Proteção de Dados Pessoais”), e demais normas legais e regulamentares aplicáveis. </w:t>
      </w:r>
    </w:p>
    <w:p w14:paraId="4D5B8D09"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bCs/>
          <w:sz w:val="22"/>
          <w:szCs w:val="22"/>
        </w:rPr>
        <w:t>9.1.8 - R</w:t>
      </w:r>
      <w:r w:rsidRPr="004F28B3">
        <w:rPr>
          <w:rFonts w:asciiTheme="minorHAnsi" w:hAnsiTheme="minorHAnsi" w:cstheme="minorHAnsi"/>
          <w:sz w:val="22"/>
          <w:szCs w:val="22"/>
        </w:rPr>
        <w:t>esponsabilizar-se, exclusivamente, por eventuais danos ou prejuízos que venha a sofrer seu quadro funcional ou coisa, propriedade ou pessoa de terceiros, em decorrência da prestação de serviço, objeto deste contrato, correndo às suas expensas, sem responsabilidades ou ônus ao Município, os ressarcimentos ou indenizações que tais danos ou prejuízos possam motivar.</w:t>
      </w:r>
    </w:p>
    <w:p w14:paraId="4C3E6969"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bCs/>
          <w:sz w:val="22"/>
          <w:szCs w:val="22"/>
        </w:rPr>
        <w:t>9.1.9 -  Acatar com as exigências dos poderes públicos e pagar, às suas expensas, as multas que lhe sejam impostas pelas autoridades.</w:t>
      </w:r>
    </w:p>
    <w:p w14:paraId="115EC481"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9.1.10 - Iniciar a realização das obras/serviços na data indicada na Ordem de Serviços, desde que cumpridas todas as obrigações exigidas para o início da execução das  obras/serviços, informando em tempo hábil qualquer motivo que seja impeditivo ao início de sua execução;</w:t>
      </w:r>
    </w:p>
    <w:p w14:paraId="7BA536CA"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9.1.11 - Relacionar as rotinas da execução das obras/serviços e outras atividades a serem realizadas, obedecendo às recomendações e as normas técnicas vigentes;</w:t>
      </w:r>
    </w:p>
    <w:p w14:paraId="0C33F0DA"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9.1.12 -  A contratada deverá garantir que a mão-de-obra empregada será de primeira qualidade, conduzindo a um ótimo acabamento e aparência, sendo as tolerâncias, ajustes e métodos de execução compatíveis com as melhores práticas disponíveis;</w:t>
      </w:r>
    </w:p>
    <w:p w14:paraId="3FAB8C46"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9.1.13 - Destinar pessoal suficiente para o desenvolvimento dos trabalhos a serem realizados, devidamente equipados com EPI (Equipamento de Proteção Individual) para atendimento às  Normas de Segurança e Higiene do Trabalho conforme portaria reguladora do Ministério do Trabalho;</w:t>
      </w:r>
    </w:p>
    <w:p w14:paraId="3331324C"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9.1.14 - Utilizar pessoal devidamente registrado, recolher todos os encargos sociais, trabalhistas, previdenciários, fiscais, comerciais e outros inerentes, resultantes da execução do presente Contrato, sendo que a inadimplência de tais obrigações, não transfere a Contratante a responsabilidade por seu pagamento, nem poderá onerar objeto do Contrato ou restringir a regularização e o uso da obra, assim como tomar todas as medidas necessárias para a segurança de seus empregados e de terceiros;</w:t>
      </w:r>
    </w:p>
    <w:p w14:paraId="0163516C" w14:textId="77777777" w:rsidR="008C0055" w:rsidRPr="004F28B3" w:rsidRDefault="008C0055" w:rsidP="00481434">
      <w:pPr>
        <w:pStyle w:val="Default"/>
        <w:jc w:val="both"/>
        <w:rPr>
          <w:rFonts w:asciiTheme="minorHAnsi" w:hAnsiTheme="minorHAnsi" w:cstheme="minorHAnsi"/>
          <w:color w:val="auto"/>
          <w:sz w:val="22"/>
          <w:szCs w:val="22"/>
        </w:rPr>
      </w:pPr>
      <w:r w:rsidRPr="004F28B3">
        <w:rPr>
          <w:rFonts w:asciiTheme="minorHAnsi" w:hAnsiTheme="minorHAnsi" w:cstheme="minorHAnsi"/>
          <w:color w:val="auto"/>
          <w:sz w:val="22"/>
          <w:szCs w:val="22"/>
        </w:rPr>
        <w:t xml:space="preserve">9.1.15 - Utilizar empregados habilitados e com conhecimentos básicos dos serviços a serem executados, em conformidade com as normas e determinações em vigor; </w:t>
      </w:r>
    </w:p>
    <w:p w14:paraId="5A375E78"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9.1.16 - Substituir, às suas expensas, no total ou em parte, o objeto em que se verificarem vícios, defeitos ou incorreções no prazo estabelecido neste instrumento, ou no prazo estabelecido pela contratante;</w:t>
      </w:r>
    </w:p>
    <w:p w14:paraId="19301151"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9.1.17 - Comunicar, por escrito a ocorrência de qualquer anormalidade de caráter urgente que impossibilite o cumprimento da entrega/contratação, prestar os esclarecimentos e comprometer-se com novos prazos que julgar necessários à contratante.</w:t>
      </w:r>
    </w:p>
    <w:p w14:paraId="641508B2"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9.1.18 - Responsabilizar-se por todos e quaisquer danos e/ou prejuízo que vier causar à contratante ou a terceiros, em decorrência da má qualidade do produto;</w:t>
      </w:r>
    </w:p>
    <w:p w14:paraId="15FB7E51"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9.1.19 - Efetuar o pagamento de seus empregados no prazo legal, independentemente do recebimento das faturas;</w:t>
      </w:r>
    </w:p>
    <w:p w14:paraId="6C29A13F"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9.1.20 - Disponibilizar profissional, conforme indicado pela contratada na fase de licitação, qual deverá acompanhar a execução dos serviços, admitindo -se sua substituição por profissionais de experiência equivalente ou superior, desde que aprovado pela Administração;</w:t>
      </w:r>
    </w:p>
    <w:p w14:paraId="141BD418"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lastRenderedPageBreak/>
        <w:t>9.1.21 - Responsabilizar-se pelas despesas dos tributos, encargos trabalhistas, previdenciários, fiscais, comerciais, embalagem, descarga taxas, fretes, seguros, deslocamento de pessoal, transporte, custos, prestação de garantia e quaisquer outras que incidam ou venham a incidir na execução do contrato;</w:t>
      </w:r>
    </w:p>
    <w:p w14:paraId="0AA446E8"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9.1.22 - Participar, com representante credenciado em nome da empresa contratada, de todas as reuniões e outras atividades de coordenação, planejamento, acompanhamento e avaliação que venham a ser convocadas pela contratante;</w:t>
      </w:r>
    </w:p>
    <w:p w14:paraId="5B40EFDF"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9.1.23 - 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78596C47" w14:textId="77777777" w:rsidR="00FA48D6" w:rsidRPr="004F28B3" w:rsidRDefault="00FA48D6" w:rsidP="00481434">
      <w:pPr>
        <w:jc w:val="both"/>
        <w:rPr>
          <w:rFonts w:asciiTheme="minorHAnsi" w:hAnsiTheme="minorHAnsi" w:cstheme="minorHAnsi"/>
          <w:sz w:val="22"/>
          <w:szCs w:val="22"/>
        </w:rPr>
      </w:pPr>
    </w:p>
    <w:p w14:paraId="35FA77EF" w14:textId="15E11E70"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 xml:space="preserve">9.2 - Compete à CONTRATANTE:  </w:t>
      </w:r>
    </w:p>
    <w:p w14:paraId="03677F5C" w14:textId="18820CBA" w:rsidR="00341B7B" w:rsidRPr="004F28B3" w:rsidRDefault="00341B7B" w:rsidP="00481434">
      <w:pPr>
        <w:pStyle w:val="Notaexplicativa"/>
        <w:pBdr>
          <w:top w:val="single" w:sz="4" w:space="0" w:color="1F497D"/>
        </w:pBdr>
        <w:spacing w:before="0"/>
        <w:rPr>
          <w:rFonts w:asciiTheme="minorHAnsi" w:hAnsiTheme="minorHAnsi" w:cstheme="minorHAnsi"/>
          <w:bCs/>
          <w:color w:val="000000" w:themeColor="text1"/>
          <w:sz w:val="22"/>
          <w:szCs w:val="22"/>
        </w:rPr>
      </w:pPr>
      <w:r w:rsidRPr="004F28B3">
        <w:rPr>
          <w:rFonts w:asciiTheme="minorHAnsi" w:hAnsiTheme="minorHAnsi" w:cstheme="minorHAnsi"/>
          <w:b/>
          <w:color w:val="000000" w:themeColor="text1"/>
          <w:sz w:val="22"/>
          <w:szCs w:val="22"/>
        </w:rPr>
        <w:t>Nota explicativa:</w:t>
      </w:r>
      <w:r w:rsidRPr="004F28B3">
        <w:rPr>
          <w:rFonts w:asciiTheme="minorHAnsi" w:hAnsiTheme="minorHAnsi" w:cstheme="minorHAnsi"/>
          <w:bCs/>
          <w:color w:val="000000" w:themeColor="text1"/>
          <w:sz w:val="22"/>
          <w:szCs w:val="22"/>
        </w:rPr>
        <w:t xml:space="preserve"> A fim de evitar-se repetições, adotou-se aqui, uma solução remissiva mínima, devendo manter e ou acrescer as demais obrigações previstas no TR/projeto básico</w:t>
      </w:r>
      <w:r w:rsidRPr="004F28B3">
        <w:rPr>
          <w:rFonts w:asciiTheme="minorHAnsi" w:hAnsiTheme="minorHAnsi" w:cstheme="minorHAnsi"/>
          <w:bCs/>
          <w:i w:val="0"/>
          <w:iCs w:val="0"/>
          <w:color w:val="000000" w:themeColor="text1"/>
          <w:sz w:val="22"/>
          <w:szCs w:val="22"/>
        </w:rPr>
        <w:t>.</w:t>
      </w:r>
    </w:p>
    <w:p w14:paraId="64D7CECF"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9.2.1 - Proporcionar todas as facilidades para que a CONTRATADA possa realizar as obras/serviços;</w:t>
      </w:r>
    </w:p>
    <w:p w14:paraId="4625C3E0"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9.2.2 -  Zelar para que durante toda a vigência do contrato sejam mantidas, em compatibilidade com as obrigações assumidas pela CONTRATADA, todas as condições de habilitação e qualificação exigidas no edital;</w:t>
      </w:r>
    </w:p>
    <w:p w14:paraId="31D838B3"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9.2.3 -  Fiscalizar, através do Fiscal e Gestor do Contrato, o cumprimento das obrigações contratuais pela contratada;</w:t>
      </w:r>
    </w:p>
    <w:p w14:paraId="4F03FA13"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9.2.4 -  Atestar os objetos recebidos, bem como, sua nota fiscal;</w:t>
      </w:r>
    </w:p>
    <w:p w14:paraId="669D9CF1"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9.2.5 - Notificar o contratado sobre eventuais atrasos na entrega dos e/ou descumprimento de cláusulas previstas neste projeto;</w:t>
      </w:r>
    </w:p>
    <w:p w14:paraId="479AB4EC"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9.2.6 -  Prestar esclarecimentos necessários, atinentes ao objeto desta contratação, que venham a ser solicitados pela Contratada;</w:t>
      </w:r>
    </w:p>
    <w:p w14:paraId="151BA6BE"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9.2.7 -  Cumprir e fazer cumprir todos os prazos e condições estabelecidos neste instrumento e no Projeto Básico;</w:t>
      </w:r>
    </w:p>
    <w:p w14:paraId="60D874CE"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9.2.8 - Elaborar, através do setor Técnico, planilha de medição das obras efetivamente executadas (planilha de contraprova), após vistoria in loco.</w:t>
      </w:r>
    </w:p>
    <w:p w14:paraId="6B05DC00"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9.2.9 - Proceder ao pagamento à contratada após atesto do Fiscal do Contrato na nota fiscal/fatura, nas condições estabelecidas neste instrumento;</w:t>
      </w:r>
    </w:p>
    <w:p w14:paraId="5AD5CBAF"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9.2.9 -  Aplicar à Contratada as penalidades regulamentares e contratuais, resguardada a defesa prévia;</w:t>
      </w:r>
    </w:p>
    <w:p w14:paraId="56F3D0C4" w14:textId="77777777" w:rsidR="008C0055" w:rsidRPr="004F28B3" w:rsidRDefault="008C0055" w:rsidP="00481434">
      <w:pPr>
        <w:pStyle w:val="TEXTO"/>
        <w:spacing w:line="240" w:lineRule="auto"/>
        <w:rPr>
          <w:rFonts w:asciiTheme="minorHAnsi" w:hAnsiTheme="minorHAnsi" w:cstheme="minorHAnsi"/>
          <w:sz w:val="22"/>
          <w:szCs w:val="22"/>
        </w:rPr>
      </w:pPr>
      <w:r w:rsidRPr="004F28B3">
        <w:rPr>
          <w:rFonts w:asciiTheme="minorHAnsi" w:hAnsiTheme="minorHAnsi" w:cstheme="minorHAnsi"/>
          <w:sz w:val="22"/>
          <w:szCs w:val="22"/>
        </w:rPr>
        <w:t>9.2.10 - Notificar a contratada sobre falhas e defeitos observados na execução dos serviços, bem como,  possíveis irregularidades que venham a ser observadas, ficando assegurado ao contratante o direito de ordenar a suspensão dos serviços.</w:t>
      </w:r>
    </w:p>
    <w:p w14:paraId="629CC106"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9.2.11 - Responder eventuais pedidos de reestabelecimento do equilíbrio econômico-financeiro feitos pelo contratado no prazo máximo de </w:t>
      </w:r>
      <w:r w:rsidRPr="004F28B3">
        <w:rPr>
          <w:rFonts w:asciiTheme="minorHAnsi" w:hAnsiTheme="minorHAnsi" w:cstheme="minorHAnsi"/>
          <w:color w:val="FF0000"/>
          <w:sz w:val="22"/>
          <w:szCs w:val="22"/>
        </w:rPr>
        <w:t>60 (sessenta) dias</w:t>
      </w:r>
      <w:r w:rsidRPr="004F28B3">
        <w:rPr>
          <w:rFonts w:asciiTheme="minorHAnsi" w:hAnsiTheme="minorHAnsi" w:cstheme="minorHAnsi"/>
          <w:sz w:val="22"/>
          <w:szCs w:val="22"/>
        </w:rPr>
        <w:t>.</w:t>
      </w:r>
    </w:p>
    <w:p w14:paraId="652EC4EA" w14:textId="16C39D0A" w:rsidR="00802252" w:rsidRPr="004F28B3" w:rsidRDefault="00802252" w:rsidP="005F0A9A">
      <w:pPr>
        <w:pStyle w:val="Notaexplicativa"/>
        <w:pBdr>
          <w:top w:val="single" w:sz="4" w:space="0" w:color="1F497D"/>
          <w:bottom w:val="single" w:sz="4" w:space="0" w:color="1F497D"/>
        </w:pBdr>
        <w:spacing w:before="0"/>
        <w:rPr>
          <w:rFonts w:asciiTheme="minorHAnsi" w:hAnsiTheme="minorHAnsi" w:cstheme="minorHAnsi"/>
          <w:bCs/>
          <w:color w:val="000000" w:themeColor="text1"/>
          <w:sz w:val="22"/>
          <w:szCs w:val="22"/>
        </w:rPr>
      </w:pPr>
      <w:r w:rsidRPr="004F28B3">
        <w:rPr>
          <w:rFonts w:asciiTheme="minorHAnsi" w:hAnsiTheme="minorHAnsi" w:cstheme="minorHAnsi"/>
          <w:b/>
          <w:color w:val="000000" w:themeColor="text1"/>
          <w:sz w:val="22"/>
          <w:szCs w:val="22"/>
        </w:rPr>
        <w:t>Nota explicativa:</w:t>
      </w:r>
      <w:r w:rsidRPr="004F28B3">
        <w:rPr>
          <w:rFonts w:asciiTheme="minorHAnsi" w:hAnsiTheme="minorHAnsi" w:cstheme="minorHAnsi"/>
          <w:bCs/>
          <w:color w:val="000000" w:themeColor="text1"/>
          <w:sz w:val="22"/>
          <w:szCs w:val="22"/>
        </w:rPr>
        <w:t xml:space="preserve"> Item 9.2.11</w:t>
      </w:r>
      <w:r w:rsidRPr="004F28B3">
        <w:rPr>
          <w:rFonts w:asciiTheme="minorHAnsi" w:hAnsiTheme="minorHAnsi" w:cstheme="minorHAnsi"/>
          <w:bCs/>
          <w:i w:val="0"/>
          <w:iCs w:val="0"/>
          <w:color w:val="000000" w:themeColor="text1"/>
          <w:sz w:val="22"/>
          <w:szCs w:val="22"/>
        </w:rPr>
        <w:t xml:space="preserve"> -</w:t>
      </w:r>
      <w:r w:rsidRPr="004F28B3">
        <w:rPr>
          <w:rStyle w:val="Forte"/>
          <w:rFonts w:asciiTheme="minorHAnsi" w:hAnsiTheme="minorHAnsi" w:cstheme="minorHAnsi"/>
          <w:sz w:val="22"/>
          <w:szCs w:val="22"/>
        </w:rPr>
        <w:t>:</w:t>
      </w:r>
      <w:r w:rsidRPr="004F28B3">
        <w:rPr>
          <w:rFonts w:asciiTheme="minorHAnsi" w:hAnsiTheme="minorHAnsi" w:cstheme="minorHAnsi"/>
          <w:sz w:val="22"/>
          <w:szCs w:val="22"/>
        </w:rPr>
        <w:t xml:space="preserve"> Caso não haja disposição em contrário no Termo de Referência/Projeto Básico, sugere-se a adoção do prazo de 60 (sessenta) dias.</w:t>
      </w:r>
    </w:p>
    <w:p w14:paraId="32A5EA82" w14:textId="77777777" w:rsidR="008C0055" w:rsidRPr="004F28B3" w:rsidRDefault="008C0055" w:rsidP="00481434">
      <w:pPr>
        <w:jc w:val="both"/>
        <w:rPr>
          <w:rFonts w:asciiTheme="minorHAnsi" w:hAnsiTheme="minorHAnsi" w:cstheme="minorHAnsi"/>
          <w:sz w:val="22"/>
          <w:szCs w:val="22"/>
        </w:rPr>
      </w:pPr>
    </w:p>
    <w:p w14:paraId="22224336" w14:textId="77777777" w:rsidR="008C0055" w:rsidRPr="004F28B3" w:rsidRDefault="008C0055" w:rsidP="00481434">
      <w:pPr>
        <w:jc w:val="both"/>
        <w:rPr>
          <w:rFonts w:asciiTheme="minorHAnsi" w:hAnsiTheme="minorHAnsi" w:cstheme="minorHAnsi"/>
          <w:b/>
          <w:bCs/>
          <w:sz w:val="22"/>
          <w:szCs w:val="22"/>
        </w:rPr>
      </w:pPr>
      <w:r w:rsidRPr="004F28B3">
        <w:rPr>
          <w:rFonts w:asciiTheme="minorHAnsi" w:hAnsiTheme="minorHAnsi" w:cstheme="minorHAnsi"/>
          <w:b/>
          <w:bCs/>
          <w:sz w:val="22"/>
          <w:szCs w:val="22"/>
        </w:rPr>
        <w:t xml:space="preserve">CLÁUSULA DÉCIMA – DAS INFRAÇÕES E SANÇÕES ADMINISTRATIVAS: </w:t>
      </w:r>
    </w:p>
    <w:p w14:paraId="4B9F1F1E" w14:textId="0E750C8D" w:rsidR="00F42556" w:rsidRPr="004F28B3" w:rsidRDefault="00F42556" w:rsidP="004C3CB8">
      <w:pPr>
        <w:pStyle w:val="Notaexplicativa"/>
        <w:spacing w:before="0"/>
        <w:rPr>
          <w:rFonts w:asciiTheme="minorHAnsi" w:hAnsiTheme="minorHAnsi" w:cstheme="minorHAnsi"/>
          <w:sz w:val="22"/>
          <w:szCs w:val="22"/>
        </w:rPr>
      </w:pPr>
      <w:r w:rsidRPr="004F28B3">
        <w:rPr>
          <w:rFonts w:asciiTheme="minorHAnsi" w:hAnsiTheme="minorHAnsi" w:cstheme="minorHAnsi"/>
          <w:b/>
          <w:sz w:val="22"/>
          <w:szCs w:val="22"/>
        </w:rPr>
        <w:t xml:space="preserve">Nota explicativa: </w:t>
      </w:r>
      <w:r w:rsidRPr="004F28B3">
        <w:rPr>
          <w:rFonts w:asciiTheme="minorHAnsi" w:hAnsiTheme="minorHAnsi" w:cstheme="minorHAnsi"/>
          <w:color w:val="000000" w:themeColor="text1"/>
          <w:sz w:val="22"/>
          <w:szCs w:val="22"/>
        </w:rPr>
        <w:t xml:space="preserve">A infrações, bem como, o percentual das multas aplicáveis, serão conforme as constantes no termo de referência e/ou projeto básico. A fim de evitar-se repetições, adotou-se aqui, </w:t>
      </w:r>
      <w:r w:rsidRPr="004F28B3">
        <w:rPr>
          <w:rFonts w:asciiTheme="minorHAnsi" w:hAnsiTheme="minorHAnsi" w:cstheme="minorHAnsi"/>
          <w:color w:val="000000" w:themeColor="text1"/>
          <w:sz w:val="22"/>
          <w:szCs w:val="22"/>
        </w:rPr>
        <w:lastRenderedPageBreak/>
        <w:t>sugestão de uma solução remissiva mínima, devendo manter e ou acrescer conforme disposto no TR</w:t>
      </w:r>
      <w:r w:rsidRPr="004F28B3">
        <w:rPr>
          <w:rFonts w:asciiTheme="minorHAnsi" w:hAnsiTheme="minorHAnsi" w:cstheme="minorHAnsi"/>
          <w:i w:val="0"/>
          <w:iCs w:val="0"/>
          <w:color w:val="000000" w:themeColor="text1"/>
          <w:sz w:val="22"/>
          <w:szCs w:val="22"/>
        </w:rPr>
        <w:t>/projeto básico.</w:t>
      </w:r>
    </w:p>
    <w:p w14:paraId="17793B1F" w14:textId="77777777" w:rsidR="008C0055" w:rsidRPr="004F28B3" w:rsidRDefault="008C0055" w:rsidP="00481434">
      <w:pPr>
        <w:pStyle w:val="Ttulo1"/>
        <w:keepNext w:val="0"/>
        <w:jc w:val="both"/>
        <w:rPr>
          <w:rFonts w:asciiTheme="minorHAnsi" w:eastAsia="Arial" w:hAnsiTheme="minorHAnsi" w:cstheme="minorHAnsi"/>
          <w:b w:val="0"/>
          <w:sz w:val="22"/>
          <w:szCs w:val="22"/>
        </w:rPr>
      </w:pPr>
      <w:r w:rsidRPr="004F28B3">
        <w:rPr>
          <w:rFonts w:asciiTheme="minorHAnsi" w:eastAsia="Arial" w:hAnsiTheme="minorHAnsi" w:cstheme="minorHAnsi"/>
          <w:b w:val="0"/>
          <w:sz w:val="22"/>
          <w:szCs w:val="22"/>
        </w:rPr>
        <w:t>10.1 - O contratado que cometer qualquer das infrações discriminadas no art. 155 da Lei n° 14.133/21,  ficará sujeito, sem prejuízo da responsabilidade civil e criminal, às seguintes sanções:</w:t>
      </w:r>
    </w:p>
    <w:p w14:paraId="20DDD933" w14:textId="77777777" w:rsidR="008C0055" w:rsidRPr="004F28B3" w:rsidRDefault="008C0055" w:rsidP="00481434">
      <w:pPr>
        <w:pStyle w:val="Default"/>
        <w:jc w:val="both"/>
        <w:rPr>
          <w:rFonts w:asciiTheme="minorHAnsi" w:hAnsiTheme="minorHAnsi" w:cstheme="minorHAnsi"/>
          <w:color w:val="auto"/>
          <w:sz w:val="22"/>
          <w:szCs w:val="22"/>
        </w:rPr>
      </w:pPr>
      <w:r w:rsidRPr="004F28B3">
        <w:rPr>
          <w:rFonts w:asciiTheme="minorHAnsi" w:hAnsiTheme="minorHAnsi" w:cstheme="minorHAnsi"/>
          <w:color w:val="auto"/>
          <w:sz w:val="22"/>
          <w:szCs w:val="22"/>
        </w:rPr>
        <w:t>10.1.1 -</w:t>
      </w:r>
      <w:r w:rsidRPr="004F28B3">
        <w:rPr>
          <w:rFonts w:asciiTheme="minorHAnsi" w:hAnsiTheme="minorHAnsi" w:cstheme="minorHAnsi"/>
          <w:b/>
          <w:bCs/>
          <w:color w:val="auto"/>
          <w:sz w:val="22"/>
          <w:szCs w:val="22"/>
        </w:rPr>
        <w:t xml:space="preserve"> Advertência</w:t>
      </w:r>
      <w:r w:rsidRPr="004F28B3">
        <w:rPr>
          <w:rFonts w:asciiTheme="minorHAnsi" w:hAnsiTheme="minorHAnsi" w:cstheme="minorHAnsi"/>
          <w:color w:val="auto"/>
          <w:sz w:val="22"/>
          <w:szCs w:val="22"/>
        </w:rPr>
        <w:t>, nos casos de inexecução parcial que não acarretem prejuízos significativos para a Administração.</w:t>
      </w:r>
    </w:p>
    <w:p w14:paraId="79E23132" w14:textId="77777777" w:rsidR="008C0055" w:rsidRPr="004F28B3" w:rsidRDefault="008C0055" w:rsidP="00481434">
      <w:pPr>
        <w:pStyle w:val="Default"/>
        <w:jc w:val="both"/>
        <w:rPr>
          <w:rFonts w:asciiTheme="minorHAnsi" w:hAnsiTheme="minorHAnsi" w:cstheme="minorHAnsi"/>
          <w:color w:val="auto"/>
          <w:sz w:val="22"/>
          <w:szCs w:val="22"/>
        </w:rPr>
      </w:pPr>
      <w:r w:rsidRPr="004F28B3">
        <w:rPr>
          <w:rFonts w:asciiTheme="minorHAnsi" w:hAnsiTheme="minorHAnsi" w:cstheme="minorHAnsi"/>
          <w:color w:val="auto"/>
          <w:sz w:val="22"/>
          <w:szCs w:val="22"/>
        </w:rPr>
        <w:t xml:space="preserve">10.1.2 - </w:t>
      </w:r>
      <w:r w:rsidRPr="004F28B3">
        <w:rPr>
          <w:rFonts w:asciiTheme="minorHAnsi" w:hAnsiTheme="minorHAnsi" w:cstheme="minorHAnsi"/>
          <w:b/>
          <w:color w:val="auto"/>
          <w:sz w:val="22"/>
          <w:szCs w:val="22"/>
        </w:rPr>
        <w:t xml:space="preserve">Multas, </w:t>
      </w:r>
      <w:r w:rsidRPr="004F28B3">
        <w:rPr>
          <w:rFonts w:asciiTheme="minorHAnsi" w:hAnsiTheme="minorHAnsi" w:cstheme="minorHAnsi"/>
          <w:color w:val="auto"/>
          <w:sz w:val="22"/>
          <w:szCs w:val="22"/>
        </w:rPr>
        <w:t>poderão ser aplicadas nas seguintes situações e percentuais:</w:t>
      </w:r>
    </w:p>
    <w:p w14:paraId="758649CA"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10.1.2.1 - </w:t>
      </w:r>
      <w:r w:rsidRPr="004F28B3">
        <w:rPr>
          <w:rFonts w:asciiTheme="minorHAnsi" w:hAnsiTheme="minorHAnsi" w:cstheme="minorHAnsi"/>
          <w:b/>
          <w:sz w:val="22"/>
          <w:szCs w:val="22"/>
        </w:rPr>
        <w:t>Multa de mora</w:t>
      </w:r>
      <w:r w:rsidRPr="004F28B3">
        <w:rPr>
          <w:rFonts w:asciiTheme="minorHAnsi" w:hAnsiTheme="minorHAnsi" w:cstheme="minorHAnsi"/>
          <w:sz w:val="22"/>
          <w:szCs w:val="22"/>
        </w:rPr>
        <w:t>: Por ensejar o retardamento da execução ou da entrega do objeto, contemplado na Autorização de Fornecimento/Ordem de Serviço, sem motivo justificado, no percentual de 0,2 % (dois décimos por cento) ao dia, sobre o valor da parcela descumprida.</w:t>
      </w:r>
    </w:p>
    <w:p w14:paraId="3BC9C9B0"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10.1.2.2 - </w:t>
      </w:r>
      <w:r w:rsidRPr="004F28B3">
        <w:rPr>
          <w:rFonts w:asciiTheme="minorHAnsi" w:hAnsiTheme="minorHAnsi" w:cstheme="minorHAnsi"/>
          <w:b/>
          <w:sz w:val="22"/>
          <w:szCs w:val="22"/>
        </w:rPr>
        <w:t xml:space="preserve">Multa compensatória: </w:t>
      </w:r>
      <w:r w:rsidRPr="004F28B3">
        <w:rPr>
          <w:rFonts w:asciiTheme="minorHAnsi" w:hAnsiTheme="minorHAnsi" w:cstheme="minorHAnsi"/>
          <w:bCs/>
          <w:sz w:val="22"/>
          <w:szCs w:val="22"/>
        </w:rPr>
        <w:t>No percentual de</w:t>
      </w:r>
      <w:r w:rsidRPr="004F28B3">
        <w:rPr>
          <w:rFonts w:asciiTheme="minorHAnsi" w:hAnsiTheme="minorHAnsi" w:cstheme="minorHAnsi"/>
          <w:b/>
          <w:sz w:val="22"/>
          <w:szCs w:val="22"/>
        </w:rPr>
        <w:t xml:space="preserve"> </w:t>
      </w:r>
      <w:r w:rsidRPr="004F28B3">
        <w:rPr>
          <w:rFonts w:asciiTheme="minorHAnsi" w:hAnsiTheme="minorHAnsi" w:cstheme="minorHAnsi"/>
          <w:bCs/>
          <w:sz w:val="22"/>
          <w:szCs w:val="22"/>
        </w:rPr>
        <w:t>0,5 % a 30%,</w:t>
      </w:r>
      <w:r w:rsidRPr="004F28B3">
        <w:rPr>
          <w:rFonts w:asciiTheme="minorHAnsi" w:hAnsiTheme="minorHAnsi" w:cstheme="minorHAnsi"/>
          <w:b/>
          <w:sz w:val="22"/>
          <w:szCs w:val="22"/>
        </w:rPr>
        <w:t xml:space="preserve"> </w:t>
      </w:r>
      <w:r w:rsidRPr="004F28B3">
        <w:rPr>
          <w:rFonts w:asciiTheme="minorHAnsi" w:hAnsiTheme="minorHAnsi" w:cstheme="minorHAnsi"/>
          <w:sz w:val="22"/>
          <w:szCs w:val="22"/>
        </w:rPr>
        <w:t>da Autorização de Fornecimento/Ordem de Serviço/contrato. Nas seguintes hipóteses:</w:t>
      </w:r>
    </w:p>
    <w:p w14:paraId="474B2FCA" w14:textId="77777777" w:rsidR="008C0055" w:rsidRPr="004F28B3" w:rsidRDefault="008C0055" w:rsidP="00481434">
      <w:pPr>
        <w:pStyle w:val="NormalWeb"/>
        <w:spacing w:before="0" w:after="0"/>
        <w:jc w:val="both"/>
        <w:rPr>
          <w:rFonts w:asciiTheme="minorHAnsi" w:hAnsiTheme="minorHAnsi" w:cstheme="minorHAnsi"/>
          <w:sz w:val="22"/>
          <w:szCs w:val="22"/>
        </w:rPr>
      </w:pPr>
      <w:bookmarkStart w:id="1" w:name="art155ii"/>
      <w:bookmarkEnd w:id="1"/>
      <w:r w:rsidRPr="004F28B3">
        <w:rPr>
          <w:rFonts w:asciiTheme="minorHAnsi" w:hAnsiTheme="minorHAnsi" w:cstheme="minorHAnsi"/>
          <w:sz w:val="22"/>
          <w:szCs w:val="22"/>
        </w:rPr>
        <w:t>10.1.2.2 - dar causa à inexecução parcial do contrato que cause grave dano à Administração, ao funcionamento dos serviços públicos ou ao interesse coletivo;</w:t>
      </w:r>
    </w:p>
    <w:p w14:paraId="2A7543D5" w14:textId="77777777" w:rsidR="008C0055" w:rsidRPr="004F28B3" w:rsidRDefault="008C0055" w:rsidP="00481434">
      <w:pPr>
        <w:pStyle w:val="NormalWeb"/>
        <w:spacing w:before="0" w:after="0"/>
        <w:jc w:val="both"/>
        <w:rPr>
          <w:rFonts w:asciiTheme="minorHAnsi" w:hAnsiTheme="minorHAnsi" w:cstheme="minorHAnsi"/>
          <w:sz w:val="22"/>
          <w:szCs w:val="22"/>
        </w:rPr>
      </w:pPr>
      <w:bookmarkStart w:id="2" w:name="art155iii"/>
      <w:bookmarkEnd w:id="2"/>
      <w:r w:rsidRPr="004F28B3">
        <w:rPr>
          <w:rFonts w:asciiTheme="minorHAnsi" w:hAnsiTheme="minorHAnsi" w:cstheme="minorHAnsi"/>
          <w:sz w:val="22"/>
          <w:szCs w:val="22"/>
        </w:rPr>
        <w:t>10.1.2.3 - dar causa à inexecução total do contrato;</w:t>
      </w:r>
    </w:p>
    <w:p w14:paraId="6FB807FC" w14:textId="77777777" w:rsidR="008C0055" w:rsidRPr="004F28B3" w:rsidRDefault="008C0055" w:rsidP="00481434">
      <w:pPr>
        <w:pStyle w:val="NormalWeb"/>
        <w:spacing w:before="0" w:after="0"/>
        <w:jc w:val="both"/>
        <w:rPr>
          <w:rFonts w:asciiTheme="minorHAnsi" w:hAnsiTheme="minorHAnsi" w:cstheme="minorHAnsi"/>
          <w:sz w:val="22"/>
          <w:szCs w:val="22"/>
        </w:rPr>
      </w:pPr>
      <w:r w:rsidRPr="004F28B3">
        <w:rPr>
          <w:rFonts w:asciiTheme="minorHAnsi" w:hAnsiTheme="minorHAnsi" w:cstheme="minorHAnsi"/>
          <w:sz w:val="22"/>
          <w:szCs w:val="22"/>
        </w:rPr>
        <w:t>10.1.2.4 - ensejar o retardamento da execução ou da entrega do objeto da licitação sem motivo justificado;</w:t>
      </w:r>
    </w:p>
    <w:p w14:paraId="021744F0" w14:textId="77777777" w:rsidR="008C0055" w:rsidRPr="004F28B3" w:rsidRDefault="008C0055" w:rsidP="00481434">
      <w:pPr>
        <w:pStyle w:val="NormalWeb"/>
        <w:spacing w:before="0" w:after="0"/>
        <w:jc w:val="both"/>
        <w:rPr>
          <w:rFonts w:asciiTheme="minorHAnsi" w:hAnsiTheme="minorHAnsi" w:cstheme="minorHAnsi"/>
          <w:sz w:val="22"/>
          <w:szCs w:val="22"/>
        </w:rPr>
      </w:pPr>
      <w:r w:rsidRPr="004F28B3">
        <w:rPr>
          <w:rFonts w:asciiTheme="minorHAnsi" w:hAnsiTheme="minorHAnsi" w:cstheme="minorHAnsi"/>
          <w:sz w:val="22"/>
          <w:szCs w:val="22"/>
        </w:rPr>
        <w:t>10.1.2.5 - apresentar declaração ou documentação falsa ou prestar declaração falsa durante a  execução do contrato;</w:t>
      </w:r>
    </w:p>
    <w:p w14:paraId="51BC5E5D" w14:textId="77777777" w:rsidR="008C0055" w:rsidRPr="004F28B3" w:rsidRDefault="008C0055" w:rsidP="00481434">
      <w:pPr>
        <w:pStyle w:val="NormalWeb"/>
        <w:spacing w:before="0" w:after="0"/>
        <w:jc w:val="both"/>
        <w:rPr>
          <w:rFonts w:asciiTheme="minorHAnsi" w:hAnsiTheme="minorHAnsi" w:cstheme="minorHAnsi"/>
          <w:sz w:val="22"/>
          <w:szCs w:val="22"/>
        </w:rPr>
      </w:pPr>
      <w:r w:rsidRPr="004F28B3">
        <w:rPr>
          <w:rFonts w:asciiTheme="minorHAnsi" w:hAnsiTheme="minorHAnsi" w:cstheme="minorHAnsi"/>
          <w:sz w:val="22"/>
          <w:szCs w:val="22"/>
        </w:rPr>
        <w:t>10.1.2.6 - praticar ato fraudulento na execução do contrato;</w:t>
      </w:r>
    </w:p>
    <w:p w14:paraId="427CF1F3" w14:textId="77777777" w:rsidR="008C0055" w:rsidRPr="004F28B3" w:rsidRDefault="008C0055" w:rsidP="00481434">
      <w:pPr>
        <w:pStyle w:val="NormalWeb"/>
        <w:spacing w:before="0" w:after="0"/>
        <w:jc w:val="both"/>
        <w:rPr>
          <w:rFonts w:asciiTheme="minorHAnsi" w:hAnsiTheme="minorHAnsi" w:cstheme="minorHAnsi"/>
          <w:sz w:val="22"/>
          <w:szCs w:val="22"/>
        </w:rPr>
      </w:pPr>
      <w:r w:rsidRPr="004F28B3">
        <w:rPr>
          <w:rFonts w:asciiTheme="minorHAnsi" w:hAnsiTheme="minorHAnsi" w:cstheme="minorHAnsi"/>
          <w:sz w:val="22"/>
          <w:szCs w:val="22"/>
        </w:rPr>
        <w:t>10.1.2.7 - comportar-se de modo inidôneo ou cometer fraude de qualquer natureza;</w:t>
      </w:r>
    </w:p>
    <w:p w14:paraId="4E5AD1CA"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10.1.3 - </w:t>
      </w:r>
      <w:r w:rsidRPr="004F28B3">
        <w:rPr>
          <w:rFonts w:asciiTheme="minorHAnsi" w:hAnsiTheme="minorHAnsi" w:cstheme="minorHAnsi"/>
          <w:b/>
          <w:sz w:val="22"/>
          <w:szCs w:val="22"/>
        </w:rPr>
        <w:t>Impedimento de licitar e contratar</w:t>
      </w:r>
      <w:r w:rsidRPr="004F28B3">
        <w:rPr>
          <w:rFonts w:asciiTheme="minorHAnsi" w:hAnsiTheme="minorHAnsi" w:cstheme="minorHAnsi"/>
          <w:sz w:val="22"/>
          <w:szCs w:val="22"/>
        </w:rPr>
        <w:t xml:space="preserve"> com o Município de Afonso Cláudio, pelo prazo máximo de 03 (três) anos nas seguintes situações: </w:t>
      </w:r>
    </w:p>
    <w:p w14:paraId="0D2F1C69"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10.1.3.1 - Por ensejar o retardamento da execução ou da entrega do objeto, contemplado na Autorização de Fornecimento/Ordem de Serviço, sem motivo justificado, superior a 20 (vinte) dias, sem motivo justificado;</w:t>
      </w:r>
    </w:p>
    <w:p w14:paraId="63619C71"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10.1.3.2 - Dar causa à inexecução parcial ou em desconformidade da Autorização de Fornecimento/Ordem de Serviços/Contrato, que cause grave prejuízo a Administração, aos serviços públicos ou ao interesse coletivo;</w:t>
      </w:r>
    </w:p>
    <w:p w14:paraId="32BB9303"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10.1.3.3 - Dar causa à inexecução total da Autorização de Fornecimento/Ordem de Serviços/Contrato, que cause grave prejuízo a Administração, aos serviços públicos ou ao interesse coletivo;</w:t>
      </w:r>
    </w:p>
    <w:p w14:paraId="6103AC82"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10.1.3.4 - Deixar de entregar a documentação exigida para o certame;</w:t>
      </w:r>
    </w:p>
    <w:p w14:paraId="64FDEFEF"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10.1.3.5 - Não manter a proposta, salvo em decorrência de fato superveniente devidamente justificado;</w:t>
      </w:r>
    </w:p>
    <w:p w14:paraId="7CEA9590"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10.1.3.6 - Não celebrar o contrato ou não entregar a documentação exigida para a contratação, quando convocado dentro do prazo de validade de sua proposta;</w:t>
      </w:r>
    </w:p>
    <w:p w14:paraId="4E78AB2D"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10.1.4 - </w:t>
      </w:r>
      <w:r w:rsidRPr="004F28B3">
        <w:rPr>
          <w:rFonts w:asciiTheme="minorHAnsi" w:hAnsiTheme="minorHAnsi" w:cstheme="minorHAnsi"/>
          <w:b/>
          <w:bCs/>
          <w:sz w:val="22"/>
          <w:szCs w:val="22"/>
        </w:rPr>
        <w:t>Declaração de Inidoneidade</w:t>
      </w:r>
      <w:r w:rsidRPr="004F28B3">
        <w:rPr>
          <w:rFonts w:asciiTheme="minorHAnsi" w:hAnsiTheme="minorHAnsi" w:cstheme="minorHAnsi"/>
          <w:sz w:val="22"/>
          <w:szCs w:val="22"/>
        </w:rPr>
        <w:t xml:space="preserve"> para licitar ou contratar, pelo prazo mínimo de 03 (três anos) e máximo de 06 (seis anos), nas seguintes situações:</w:t>
      </w:r>
    </w:p>
    <w:p w14:paraId="064BAC8D"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10.1.4.1 - Apresentar declaração ou documento falso, ou prestar declaração falsa durante a execução do contrato.</w:t>
      </w:r>
    </w:p>
    <w:p w14:paraId="2027507A"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10.1.4.2 - Praticar ato fraudulento na execução do contrato.</w:t>
      </w:r>
    </w:p>
    <w:p w14:paraId="1F471517"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10.1.4.3 - Comportar-se de modo inidôneo ou cometer fraude de qualquer natureza. </w:t>
      </w:r>
    </w:p>
    <w:p w14:paraId="0500D2C0"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10.1.4.4 - Praticar ato lesivo previsto no art. 5º da Lei nº 12.846/2013.</w:t>
      </w:r>
    </w:p>
    <w:p w14:paraId="0BA1B67E"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10.1.4.5 - Praticar atos ilícitos com vistas a frustrar os objetivos da contratação; </w:t>
      </w:r>
    </w:p>
    <w:p w14:paraId="55E2AFBA"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bCs/>
          <w:sz w:val="22"/>
          <w:szCs w:val="22"/>
        </w:rPr>
        <w:lastRenderedPageBreak/>
        <w:t>10.1.5 - As Sanções de multa poderão ser aplicadas cumulativamente com a sanção de   impedimento de licitar ou contratar e declaração de inidoneidade.</w:t>
      </w:r>
    </w:p>
    <w:p w14:paraId="747C55FF"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10.1.6 - Se a multa aplicada e as indenizações cabíveis forem superiores ao valor de pagamento eventualmente devido pela Administração ao contratado, além da perda desse valor, a diferença será descontada da garantia prestada casa haja ou será cobrada judicialmente.</w:t>
      </w:r>
    </w:p>
    <w:p w14:paraId="60FC1943"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10.1.7 - A aplicação das sanções não exclui, em hipótese alguma, a obrigação de reparação integral do dano causado à Administração Pública.</w:t>
      </w:r>
    </w:p>
    <w:p w14:paraId="42620278" w14:textId="77777777" w:rsidR="008C0055" w:rsidRPr="004F28B3" w:rsidRDefault="008C0055" w:rsidP="00481434">
      <w:pPr>
        <w:pStyle w:val="Nivel2"/>
        <w:spacing w:before="0" w:after="0" w:line="240" w:lineRule="auto"/>
        <w:rPr>
          <w:rFonts w:asciiTheme="minorHAnsi" w:hAnsiTheme="minorHAnsi" w:cstheme="minorHAnsi"/>
          <w:color w:val="auto"/>
          <w:sz w:val="22"/>
          <w:szCs w:val="22"/>
        </w:rPr>
      </w:pPr>
      <w:r w:rsidRPr="004F28B3">
        <w:rPr>
          <w:rFonts w:asciiTheme="minorHAnsi" w:hAnsiTheme="minorHAnsi" w:cstheme="minorHAnsi"/>
          <w:color w:val="auto"/>
          <w:sz w:val="22"/>
          <w:szCs w:val="22"/>
        </w:rPr>
        <w:t>10.1.8 - A aplicação das sanções previstas neste instrumento não exclui, em hipótese alguma, a obrigação de reparação integral dos danos causados que porventura vier a causar à Administração Pública.</w:t>
      </w:r>
    </w:p>
    <w:p w14:paraId="45059B59" w14:textId="77777777" w:rsidR="008C0055" w:rsidRPr="004F28B3" w:rsidRDefault="008C0055" w:rsidP="00481434">
      <w:pPr>
        <w:pStyle w:val="NormalWeb"/>
        <w:spacing w:before="0" w:after="0"/>
        <w:jc w:val="both"/>
        <w:rPr>
          <w:rFonts w:asciiTheme="minorHAnsi" w:hAnsiTheme="minorHAnsi" w:cstheme="minorHAnsi"/>
          <w:sz w:val="22"/>
          <w:szCs w:val="22"/>
        </w:rPr>
      </w:pPr>
      <w:r w:rsidRPr="004F28B3">
        <w:rPr>
          <w:rFonts w:asciiTheme="minorHAnsi" w:eastAsia="Calibri" w:hAnsiTheme="minorHAnsi" w:cstheme="minorHAnsi"/>
          <w:sz w:val="22"/>
          <w:szCs w:val="22"/>
        </w:rPr>
        <w:t xml:space="preserve">10.1.9 - As sanções administrativas somente serão aplicadas mediante regular processo administrativo, assegurada a ampla defesa e o contraditório, observando os procedimentos previstos no </w:t>
      </w:r>
      <w:r w:rsidRPr="004F28B3">
        <w:rPr>
          <w:rFonts w:asciiTheme="minorHAnsi" w:hAnsiTheme="minorHAnsi" w:cstheme="minorHAnsi"/>
          <w:sz w:val="22"/>
          <w:szCs w:val="22"/>
        </w:rPr>
        <w:t>Capítulo I do Título IV da Lei 14.133/2021 da</w:t>
      </w:r>
      <w:r w:rsidRPr="004F28B3">
        <w:rPr>
          <w:rFonts w:asciiTheme="minorHAnsi" w:eastAsia="Calibri" w:hAnsiTheme="minorHAnsi" w:cstheme="minorHAnsi"/>
          <w:sz w:val="22"/>
          <w:szCs w:val="22"/>
        </w:rPr>
        <w:t xml:space="preserve"> Lei n° 14.133/2021.</w:t>
      </w:r>
    </w:p>
    <w:p w14:paraId="03257270"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10.1.10 - É admitida a reabilitação do licitante ou contratado perante a própria autoridade que aplicou a penalidade, observados os procedimentos previstos no Art. 163 da Lei n° 14.133/2021</w:t>
      </w:r>
    </w:p>
    <w:p w14:paraId="4EA3E2A4" w14:textId="77777777" w:rsidR="008C0055" w:rsidRPr="004F28B3" w:rsidRDefault="008C0055" w:rsidP="00481434">
      <w:pPr>
        <w:jc w:val="both"/>
        <w:rPr>
          <w:rFonts w:asciiTheme="minorHAnsi" w:hAnsiTheme="minorHAnsi" w:cstheme="minorHAnsi"/>
          <w:sz w:val="22"/>
          <w:szCs w:val="22"/>
        </w:rPr>
      </w:pPr>
    </w:p>
    <w:p w14:paraId="568E983C" w14:textId="77777777" w:rsidR="007912DF" w:rsidRPr="004F28B3" w:rsidRDefault="007912DF" w:rsidP="007912DF">
      <w:pPr>
        <w:jc w:val="both"/>
        <w:rPr>
          <w:rFonts w:asciiTheme="minorHAnsi" w:hAnsiTheme="minorHAnsi" w:cstheme="minorHAnsi"/>
          <w:b/>
          <w:sz w:val="22"/>
          <w:szCs w:val="22"/>
        </w:rPr>
      </w:pPr>
      <w:r w:rsidRPr="004F28B3">
        <w:rPr>
          <w:rFonts w:asciiTheme="minorHAnsi" w:hAnsiTheme="minorHAnsi" w:cstheme="minorHAnsi"/>
          <w:b/>
          <w:sz w:val="22"/>
          <w:szCs w:val="22"/>
        </w:rPr>
        <w:t xml:space="preserve">CLÁUSULA DÉCIMA PRIMEIRA - GARANTIA DE EXECUÇÃO:  </w:t>
      </w:r>
    </w:p>
    <w:p w14:paraId="377311E2" w14:textId="77777777" w:rsidR="007912DF" w:rsidRPr="004F28B3" w:rsidRDefault="007912DF" w:rsidP="007912DF">
      <w:pPr>
        <w:jc w:val="both"/>
        <w:rPr>
          <w:rFonts w:asciiTheme="minorHAnsi" w:hAnsiTheme="minorHAnsi" w:cstheme="minorHAnsi"/>
          <w:bCs/>
          <w:color w:val="FF0000"/>
          <w:sz w:val="22"/>
          <w:szCs w:val="22"/>
        </w:rPr>
      </w:pPr>
      <w:r w:rsidRPr="004F28B3">
        <w:rPr>
          <w:rFonts w:asciiTheme="minorHAnsi" w:hAnsiTheme="minorHAnsi" w:cstheme="minorHAnsi"/>
          <w:bCs/>
          <w:color w:val="FF0000"/>
          <w:sz w:val="22"/>
          <w:szCs w:val="22"/>
        </w:rPr>
        <w:t>11.1 -  Não haverá exigência de garantia contratual.</w:t>
      </w:r>
    </w:p>
    <w:p w14:paraId="5481EE02" w14:textId="77777777" w:rsidR="007912DF" w:rsidRPr="004F28B3" w:rsidRDefault="007912DF" w:rsidP="007912DF">
      <w:pPr>
        <w:jc w:val="center"/>
        <w:rPr>
          <w:rFonts w:asciiTheme="minorHAnsi" w:hAnsiTheme="minorHAnsi" w:cstheme="minorHAnsi"/>
          <w:b/>
          <w:color w:val="FF0000"/>
          <w:sz w:val="22"/>
          <w:szCs w:val="22"/>
          <w:u w:val="single"/>
        </w:rPr>
      </w:pPr>
      <w:r w:rsidRPr="004F28B3">
        <w:rPr>
          <w:rFonts w:asciiTheme="minorHAnsi" w:hAnsiTheme="minorHAnsi" w:cstheme="minorHAnsi"/>
          <w:b/>
          <w:color w:val="FF0000"/>
          <w:sz w:val="22"/>
          <w:szCs w:val="22"/>
          <w:u w:val="single"/>
        </w:rPr>
        <w:t>OU</w:t>
      </w:r>
    </w:p>
    <w:p w14:paraId="17949394"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bCs/>
          <w:sz w:val="22"/>
          <w:szCs w:val="22"/>
        </w:rPr>
        <w:t xml:space="preserve">11.2 - </w:t>
      </w:r>
      <w:r w:rsidRPr="004F28B3">
        <w:rPr>
          <w:rFonts w:asciiTheme="minorHAnsi" w:hAnsiTheme="minorHAnsi" w:cstheme="minorHAnsi"/>
          <w:sz w:val="22"/>
          <w:szCs w:val="22"/>
        </w:rPr>
        <w:t xml:space="preserve">A contratada prestará garantia no valor correspondente a </w:t>
      </w:r>
      <w:r w:rsidRPr="004F28B3">
        <w:rPr>
          <w:rFonts w:asciiTheme="minorHAnsi" w:hAnsiTheme="minorHAnsi" w:cstheme="minorHAnsi"/>
          <w:color w:val="FF0000"/>
          <w:sz w:val="22"/>
          <w:szCs w:val="22"/>
        </w:rPr>
        <w:t xml:space="preserve">5% (cinco por cento) </w:t>
      </w:r>
      <w:r w:rsidRPr="004F28B3">
        <w:rPr>
          <w:rFonts w:asciiTheme="minorHAnsi" w:hAnsiTheme="minorHAnsi" w:cstheme="minorHAnsi"/>
          <w:sz w:val="22"/>
          <w:szCs w:val="22"/>
        </w:rPr>
        <w:t xml:space="preserve">do valor do Contrato, nas modalidades definidas no art. 96, §1º, da Lei nº 14.133/2021. </w:t>
      </w:r>
    </w:p>
    <w:p w14:paraId="39EE47DE" w14:textId="77777777" w:rsidR="007912DF" w:rsidRPr="004F28B3" w:rsidRDefault="007912DF" w:rsidP="007912DF">
      <w:pPr>
        <w:pStyle w:val="Notaexplicativa"/>
        <w:pBdr>
          <w:bottom w:val="single" w:sz="4" w:space="0" w:color="1F497D"/>
        </w:pBdr>
        <w:spacing w:before="0"/>
        <w:rPr>
          <w:rFonts w:asciiTheme="minorHAnsi" w:hAnsiTheme="minorHAnsi" w:cstheme="minorHAnsi"/>
          <w:sz w:val="22"/>
          <w:szCs w:val="22"/>
        </w:rPr>
      </w:pPr>
      <w:r w:rsidRPr="004F28B3">
        <w:rPr>
          <w:rFonts w:asciiTheme="minorHAnsi" w:hAnsiTheme="minorHAnsi" w:cstheme="minorHAnsi"/>
          <w:b/>
          <w:sz w:val="22"/>
          <w:szCs w:val="22"/>
        </w:rPr>
        <w:t>Nota explicativa:</w:t>
      </w:r>
      <w:r w:rsidRPr="004F28B3">
        <w:rPr>
          <w:rFonts w:asciiTheme="minorHAnsi" w:hAnsiTheme="minorHAnsi" w:cstheme="minorHAnsi"/>
          <w:bCs/>
          <w:sz w:val="22"/>
          <w:szCs w:val="22"/>
        </w:rPr>
        <w:t xml:space="preserve"> </w:t>
      </w:r>
      <w:r w:rsidRPr="004F28B3">
        <w:rPr>
          <w:rFonts w:asciiTheme="minorHAnsi" w:hAnsiTheme="minorHAnsi" w:cstheme="minorHAnsi"/>
          <w:sz w:val="22"/>
          <w:szCs w:val="22"/>
        </w:rPr>
        <w:t xml:space="preserve">A exigência de garantia de execução prevista no </w:t>
      </w:r>
      <w:r w:rsidRPr="004F28B3">
        <w:rPr>
          <w:rStyle w:val="Forte"/>
          <w:rFonts w:asciiTheme="minorHAnsi" w:hAnsiTheme="minorHAnsi" w:cstheme="minorHAnsi"/>
          <w:sz w:val="22"/>
          <w:szCs w:val="22"/>
        </w:rPr>
        <w:t>item 11.2</w:t>
      </w:r>
      <w:r w:rsidRPr="004F28B3">
        <w:rPr>
          <w:rFonts w:asciiTheme="minorHAnsi" w:hAnsiTheme="minorHAnsi" w:cstheme="minorHAnsi"/>
          <w:sz w:val="22"/>
          <w:szCs w:val="22"/>
        </w:rPr>
        <w:t xml:space="preserve"> ocorrerá </w:t>
      </w:r>
      <w:r w:rsidRPr="004F28B3">
        <w:rPr>
          <w:rStyle w:val="Forte"/>
          <w:rFonts w:asciiTheme="minorHAnsi" w:hAnsiTheme="minorHAnsi" w:cstheme="minorHAnsi"/>
          <w:sz w:val="22"/>
          <w:szCs w:val="22"/>
        </w:rPr>
        <w:t>somente se prevista no Termo de Referência (TR) ou Projeto Básico</w:t>
      </w:r>
      <w:r w:rsidRPr="004F28B3">
        <w:rPr>
          <w:rFonts w:asciiTheme="minorHAnsi" w:hAnsiTheme="minorHAnsi" w:cstheme="minorHAnsi"/>
          <w:sz w:val="22"/>
          <w:szCs w:val="22"/>
        </w:rPr>
        <w:t xml:space="preserve">. O percentual será definido conforme estabelecido nesses documentos, em conformidade com o </w:t>
      </w:r>
      <w:r w:rsidRPr="004F28B3">
        <w:rPr>
          <w:rStyle w:val="Forte"/>
          <w:rFonts w:asciiTheme="minorHAnsi" w:hAnsiTheme="minorHAnsi" w:cstheme="minorHAnsi"/>
          <w:sz w:val="22"/>
          <w:szCs w:val="22"/>
        </w:rPr>
        <w:t>art. 98 da Lei nº 14.133/2021</w:t>
      </w:r>
      <w:r w:rsidRPr="004F28B3">
        <w:rPr>
          <w:rFonts w:asciiTheme="minorHAnsi" w:hAnsiTheme="minorHAnsi" w:cstheme="minorHAnsi"/>
          <w:sz w:val="22"/>
          <w:szCs w:val="22"/>
        </w:rPr>
        <w:t>.</w:t>
      </w:r>
    </w:p>
    <w:p w14:paraId="0547E4D9" w14:textId="77777777" w:rsidR="007912DF" w:rsidRPr="004F28B3" w:rsidRDefault="007912DF" w:rsidP="007912DF">
      <w:pPr>
        <w:pStyle w:val="Notaexplicativa"/>
        <w:pBdr>
          <w:bottom w:val="single" w:sz="4" w:space="0" w:color="1F497D"/>
        </w:pBdr>
        <w:spacing w:before="0"/>
        <w:rPr>
          <w:rFonts w:asciiTheme="minorHAnsi" w:hAnsiTheme="minorHAnsi" w:cstheme="minorHAnsi"/>
          <w:sz w:val="22"/>
          <w:szCs w:val="22"/>
        </w:rPr>
      </w:pPr>
      <w:r w:rsidRPr="004F28B3">
        <w:rPr>
          <w:rFonts w:asciiTheme="minorHAnsi" w:hAnsiTheme="minorHAnsi" w:cstheme="minorHAnsi"/>
          <w:sz w:val="22"/>
          <w:szCs w:val="22"/>
        </w:rPr>
        <w:t xml:space="preserve">Além disso, no momento da contratação, deverá ser verificada a </w:t>
      </w:r>
      <w:r w:rsidRPr="004F28B3">
        <w:rPr>
          <w:rStyle w:val="Forte"/>
          <w:rFonts w:asciiTheme="minorHAnsi" w:hAnsiTheme="minorHAnsi" w:cstheme="minorHAnsi"/>
          <w:sz w:val="22"/>
          <w:szCs w:val="22"/>
        </w:rPr>
        <w:t>incidência de exigência de garantia adicional</w:t>
      </w:r>
      <w:r w:rsidRPr="004F28B3">
        <w:rPr>
          <w:rFonts w:asciiTheme="minorHAnsi" w:hAnsiTheme="minorHAnsi" w:cstheme="minorHAnsi"/>
          <w:sz w:val="22"/>
          <w:szCs w:val="22"/>
        </w:rPr>
        <w:t xml:space="preserve">, conforme previsto no </w:t>
      </w:r>
      <w:r w:rsidRPr="004F28B3">
        <w:rPr>
          <w:rStyle w:val="Forte"/>
          <w:rFonts w:asciiTheme="minorHAnsi" w:hAnsiTheme="minorHAnsi" w:cstheme="minorHAnsi"/>
          <w:sz w:val="22"/>
          <w:szCs w:val="22"/>
        </w:rPr>
        <w:t>art. 59, §5º, da Lei14.133/2021</w:t>
      </w:r>
      <w:r w:rsidRPr="004F28B3">
        <w:rPr>
          <w:rFonts w:asciiTheme="minorHAnsi" w:hAnsiTheme="minorHAnsi" w:cstheme="minorHAnsi"/>
          <w:sz w:val="22"/>
          <w:szCs w:val="22"/>
        </w:rPr>
        <w:t>.</w:t>
      </w:r>
    </w:p>
    <w:p w14:paraId="3222FA1A" w14:textId="77777777" w:rsidR="007912DF" w:rsidRPr="004F28B3" w:rsidRDefault="007912DF" w:rsidP="007912DF">
      <w:pPr>
        <w:pStyle w:val="Nvel1-SemBlack"/>
        <w:spacing w:before="0" w:after="0" w:line="240" w:lineRule="auto"/>
        <w:rPr>
          <w:rFonts w:asciiTheme="minorHAnsi" w:hAnsiTheme="minorHAnsi" w:cstheme="minorHAnsi"/>
          <w:b w:val="0"/>
          <w:bCs w:val="0"/>
          <w:color w:val="auto"/>
          <w:sz w:val="22"/>
          <w:szCs w:val="22"/>
        </w:rPr>
      </w:pPr>
      <w:r w:rsidRPr="004F28B3">
        <w:rPr>
          <w:rFonts w:asciiTheme="minorHAnsi" w:hAnsiTheme="minorHAnsi" w:cstheme="minorHAnsi"/>
          <w:b w:val="0"/>
          <w:bCs w:val="0"/>
          <w:color w:val="auto"/>
          <w:sz w:val="22"/>
          <w:szCs w:val="22"/>
        </w:rPr>
        <w:t xml:space="preserve">11.3 - Caberá à contratada manter a validade da garantia durante o período de vigência contratual, acrescido </w:t>
      </w:r>
      <w:r>
        <w:rPr>
          <w:rFonts w:asciiTheme="minorHAnsi" w:hAnsiTheme="minorHAnsi" w:cstheme="minorHAnsi"/>
          <w:b w:val="0"/>
          <w:bCs w:val="0"/>
          <w:color w:val="auto"/>
          <w:sz w:val="22"/>
          <w:szCs w:val="22"/>
        </w:rPr>
        <w:t xml:space="preserve">de no mínimo </w:t>
      </w:r>
      <w:r w:rsidRPr="004F28B3">
        <w:rPr>
          <w:rFonts w:asciiTheme="minorHAnsi" w:hAnsiTheme="minorHAnsi" w:cstheme="minorHAnsi"/>
          <w:b w:val="0"/>
          <w:bCs w:val="0"/>
          <w:color w:val="auto"/>
          <w:sz w:val="22"/>
          <w:szCs w:val="22"/>
        </w:rPr>
        <w:t>90 (noventa dias), renovando ou reforçando-a conforme necessário.</w:t>
      </w:r>
    </w:p>
    <w:p w14:paraId="02E183CD" w14:textId="77777777" w:rsidR="007912DF" w:rsidRDefault="007912DF" w:rsidP="007912DF">
      <w:pPr>
        <w:autoSpaceDE w:val="0"/>
        <w:autoSpaceDN w:val="0"/>
        <w:adjustRightInd w:val="0"/>
        <w:jc w:val="both"/>
        <w:rPr>
          <w:rFonts w:asciiTheme="minorHAnsi" w:hAnsiTheme="minorHAnsi" w:cstheme="minorHAnsi"/>
          <w:sz w:val="22"/>
          <w:szCs w:val="22"/>
        </w:rPr>
      </w:pPr>
      <w:r w:rsidRPr="00A61F50">
        <w:rPr>
          <w:rFonts w:asciiTheme="minorHAnsi" w:hAnsiTheme="minorHAnsi" w:cstheme="minorHAnsi"/>
          <w:bCs/>
          <w:sz w:val="22"/>
          <w:szCs w:val="22"/>
        </w:rPr>
        <w:t>11.4 -</w:t>
      </w:r>
      <w:r w:rsidRPr="00A61F50">
        <w:rPr>
          <w:rFonts w:asciiTheme="minorHAnsi" w:hAnsiTheme="minorHAnsi" w:cstheme="minorHAnsi"/>
          <w:sz w:val="22"/>
          <w:szCs w:val="22"/>
        </w:rPr>
        <w:t xml:space="preserve"> A Contratada deverá apresentar </w:t>
      </w:r>
      <w:r w:rsidRPr="00A61F50">
        <w:rPr>
          <w:rFonts w:asciiTheme="minorHAnsi" w:hAnsiTheme="minorHAnsi" w:cstheme="minorHAnsi"/>
          <w:b/>
          <w:bCs/>
          <w:sz w:val="22"/>
          <w:szCs w:val="22"/>
        </w:rPr>
        <w:t>ao Setor de Contratos</w:t>
      </w:r>
      <w:r w:rsidRPr="00A61F50">
        <w:rPr>
          <w:rFonts w:asciiTheme="minorHAnsi" w:hAnsiTheme="minorHAnsi" w:cstheme="minorHAnsi"/>
          <w:sz w:val="22"/>
          <w:szCs w:val="22"/>
        </w:rPr>
        <w:t>, no prazo máximo de 07 (sete) dias úteis contados da assinatura do instrumento, inclusive quando houver aditivos, os documentos relativos à modalidade da prestação da garantia.</w:t>
      </w:r>
    </w:p>
    <w:p w14:paraId="208A0679" w14:textId="77777777" w:rsidR="007912DF" w:rsidRPr="00A61F50" w:rsidRDefault="007912DF" w:rsidP="007912DF">
      <w:p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 xml:space="preserve">11.4.1 - O prazo previsto no item 11.4, poderá ser prorrogado a critério da contratante. </w:t>
      </w:r>
    </w:p>
    <w:p w14:paraId="6A270FDF"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11.5 - Quando optado pelo seguro garantia, a apólice do seguro garantia deverá acompanhar as modificações referentes à vigência do contrato principal mediante a emissão do respectivo endosso pela seguradora.</w:t>
      </w:r>
    </w:p>
    <w:p w14:paraId="7798CC87"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 xml:space="preserve">11.6 </w:t>
      </w:r>
      <w:r>
        <w:rPr>
          <w:rFonts w:asciiTheme="minorHAnsi" w:hAnsiTheme="minorHAnsi" w:cstheme="minorHAnsi"/>
          <w:sz w:val="22"/>
          <w:szCs w:val="22"/>
        </w:rPr>
        <w:t>-</w:t>
      </w:r>
      <w:r w:rsidRPr="004F28B3">
        <w:rPr>
          <w:rFonts w:asciiTheme="minorHAnsi" w:hAnsiTheme="minorHAnsi" w:cstheme="minorHAnsi"/>
          <w:sz w:val="22"/>
          <w:szCs w:val="22"/>
        </w:rPr>
        <w:t xml:space="preserve"> </w:t>
      </w:r>
      <w:r>
        <w:rPr>
          <w:rFonts w:asciiTheme="minorHAnsi" w:hAnsiTheme="minorHAnsi" w:cstheme="minorHAnsi"/>
          <w:sz w:val="22"/>
          <w:szCs w:val="22"/>
        </w:rPr>
        <w:t>Poderá ser</w:t>
      </w:r>
      <w:r w:rsidRPr="004F28B3">
        <w:rPr>
          <w:rFonts w:asciiTheme="minorHAnsi" w:hAnsiTheme="minorHAnsi" w:cstheme="minorHAnsi"/>
          <w:sz w:val="22"/>
          <w:szCs w:val="22"/>
        </w:rPr>
        <w:t xml:space="preserve"> permitida a substituição da apólice de seguro-garantia</w:t>
      </w:r>
      <w:r>
        <w:rPr>
          <w:rFonts w:asciiTheme="minorHAnsi" w:hAnsiTheme="minorHAnsi" w:cstheme="minorHAnsi"/>
          <w:sz w:val="22"/>
          <w:szCs w:val="22"/>
        </w:rPr>
        <w:t>, a critério da contante,</w:t>
      </w:r>
      <w:r w:rsidRPr="004F28B3">
        <w:rPr>
          <w:rFonts w:asciiTheme="minorHAnsi" w:hAnsiTheme="minorHAnsi" w:cstheme="minorHAnsi"/>
          <w:sz w:val="22"/>
          <w:szCs w:val="22"/>
        </w:rPr>
        <w:t xml:space="preserve"> na data de renovação ou de aniversário, desde que mantidas as condições e coberturas da apólice vigente e nenhum período fique descoberto</w:t>
      </w:r>
      <w:r>
        <w:rPr>
          <w:rFonts w:asciiTheme="minorHAnsi" w:hAnsiTheme="minorHAnsi" w:cstheme="minorHAnsi"/>
          <w:sz w:val="22"/>
          <w:szCs w:val="22"/>
        </w:rPr>
        <w:t>.</w:t>
      </w:r>
    </w:p>
    <w:p w14:paraId="3BEB542C" w14:textId="77777777" w:rsidR="007912DF" w:rsidRPr="004F28B3" w:rsidRDefault="007912DF" w:rsidP="007912DF">
      <w:pPr>
        <w:jc w:val="both"/>
        <w:rPr>
          <w:rFonts w:asciiTheme="minorHAnsi" w:hAnsiTheme="minorHAnsi" w:cstheme="minorHAnsi"/>
          <w:sz w:val="22"/>
          <w:szCs w:val="22"/>
        </w:rPr>
      </w:pPr>
      <w:bookmarkStart w:id="3" w:name="_Ref118297051"/>
      <w:r w:rsidRPr="004F28B3">
        <w:rPr>
          <w:rFonts w:asciiTheme="minorHAnsi" w:hAnsiTheme="minorHAnsi" w:cstheme="minorHAnsi"/>
          <w:sz w:val="22"/>
          <w:szCs w:val="22"/>
        </w:rPr>
        <w:t>11.7 - Na hipótese de suspensão do contrato por ordem ou inadimplemento da Administração, o contratado ficará desobrigado de renovar a garantia ou de endossar a apólice de seguro até a ordem de reinício da execução ou o adimplemento pela Administração.</w:t>
      </w:r>
      <w:bookmarkEnd w:id="3"/>
    </w:p>
    <w:p w14:paraId="4E090303"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 xml:space="preserve">11.8 - A garantia assegurará, qualquer que seja a modalidade escolhida, o pagamento de: </w:t>
      </w:r>
    </w:p>
    <w:p w14:paraId="4AC55A90"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 xml:space="preserve">11.8.1 - prejuízos advindos do não cumprimento do objeto do contrato e do não adimplemento das demais obrigações nele previstas; </w:t>
      </w:r>
    </w:p>
    <w:p w14:paraId="1030234D"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lastRenderedPageBreak/>
        <w:t xml:space="preserve">11.8.2 - multas moratórias e punitivas aplicadas pela Administração à contratada; e  </w:t>
      </w:r>
    </w:p>
    <w:p w14:paraId="21C70469"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11.8.3 - obrigações trabalhistas e previdenciárias de qualquer natureza e para com o FGTS, não adimplidas pelo contratado, quando couber.</w:t>
      </w:r>
    </w:p>
    <w:p w14:paraId="6B00F5E7"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 xml:space="preserve">11.9 - A modalidade seguro-garantia somente será aceita se contemplar todos os eventos indicados no item acima, observada a legislação que rege a matéria. </w:t>
      </w:r>
    </w:p>
    <w:p w14:paraId="1EE67CE1"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11.10 - A garantia em dinheiro deverá ser efetuada em favor do contratante, em conta específica, aberta pela contratante.</w:t>
      </w:r>
    </w:p>
    <w:p w14:paraId="0B519530"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11.11 - 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Economia.</w:t>
      </w:r>
    </w:p>
    <w:p w14:paraId="53D516EC"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11.12 - No caso de garantia na modalidade de fiança bancária, deverá ser emitida por banco ou instituição financeira devidamente autorizada a operar no País pelo Banco Central do Brasil, e deverá constar expressa renúncia do fiador aos benefícios do artigo 827 do Código Civil.</w:t>
      </w:r>
    </w:p>
    <w:p w14:paraId="30DD3653"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 xml:space="preserve">11.13 - No caso de alteração do valor do contrato, ou prorrogação de sua vigência, a garantia deverá ser ajustada ou renovada, seguindo os mesmos parâmetros utilizados quando da contratação. </w:t>
      </w:r>
    </w:p>
    <w:p w14:paraId="3179D8C8"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11.14 - Se o valor da garantia for utilizado total ou parcialmente em pagamento de qualquer obrigação, o Contratado obriga-se a fazer a respectiva reposição no prazo máximo de 07 (sete) dias úteis, contados da data em que for notificada.</w:t>
      </w:r>
    </w:p>
    <w:p w14:paraId="2A7E4733"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11.15 - O Contratante executará a garantia na forma prevista na legislação que rege a matéria.</w:t>
      </w:r>
    </w:p>
    <w:p w14:paraId="497E4180"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11.16 - O emitente da garantia ofertada pelo contratado deverá ser notificado pelo contratante quanto ao início de processo administrativo para apuração de descumprimento de cláusulas contratuais (art. 137, § 4º, da Lei n.º 14.133/2021).</w:t>
      </w:r>
    </w:p>
    <w:p w14:paraId="0BA39A67"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11.17 - 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 662, de 11 de abril de 2022.</w:t>
      </w:r>
    </w:p>
    <w:p w14:paraId="1E671F29"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11.18 - 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w:t>
      </w:r>
    </w:p>
    <w:p w14:paraId="75233525"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11.19 - A garantia somente será liberada ou restituída após a fiel execução do contrato ou após a sua extinção por culpa exclusiva da Administração e, quando em dinheiro, será atualizada monetariamente.</w:t>
      </w:r>
    </w:p>
    <w:p w14:paraId="62BAB0B2"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 xml:space="preserve">11.20 - O garantidor não é parte para figurar em processo administrativo instaurado pelo contratante com o objetivo de apurar prejuízos e/ou aplicar sanções à contratada. </w:t>
      </w:r>
    </w:p>
    <w:p w14:paraId="2F197801" w14:textId="77777777" w:rsidR="007912DF" w:rsidRPr="004F28B3" w:rsidRDefault="007912DF" w:rsidP="007912DF">
      <w:pPr>
        <w:jc w:val="both"/>
        <w:rPr>
          <w:rFonts w:asciiTheme="minorHAnsi" w:hAnsiTheme="minorHAnsi" w:cstheme="minorHAnsi"/>
          <w:sz w:val="22"/>
          <w:szCs w:val="22"/>
        </w:rPr>
      </w:pPr>
      <w:r w:rsidRPr="004F28B3">
        <w:rPr>
          <w:rFonts w:asciiTheme="minorHAnsi" w:hAnsiTheme="minorHAnsi" w:cstheme="minorHAnsi"/>
          <w:sz w:val="22"/>
          <w:szCs w:val="22"/>
        </w:rPr>
        <w:t>11.21 - O contratado autoriza o contratante a reter, a qualquer tempo, a garantia, na forma prevista neste Contrato.</w:t>
      </w:r>
    </w:p>
    <w:p w14:paraId="7F1D81F2" w14:textId="77777777" w:rsidR="007912DF" w:rsidRDefault="007912DF" w:rsidP="007912DF"/>
    <w:p w14:paraId="46DAB1F7" w14:textId="77777777" w:rsidR="008C0055" w:rsidRPr="004F28B3" w:rsidRDefault="008C0055" w:rsidP="00481434">
      <w:pPr>
        <w:jc w:val="both"/>
        <w:rPr>
          <w:rFonts w:asciiTheme="minorHAnsi" w:hAnsiTheme="minorHAnsi" w:cstheme="minorHAnsi"/>
          <w:sz w:val="22"/>
          <w:szCs w:val="22"/>
        </w:rPr>
      </w:pPr>
    </w:p>
    <w:p w14:paraId="4EEA312A" w14:textId="77777777" w:rsidR="008C0055" w:rsidRPr="004F28B3" w:rsidRDefault="008C0055" w:rsidP="00481434">
      <w:pPr>
        <w:pStyle w:val="Ttulo1"/>
        <w:jc w:val="both"/>
        <w:rPr>
          <w:rFonts w:asciiTheme="minorHAnsi" w:hAnsiTheme="minorHAnsi" w:cstheme="minorHAnsi"/>
          <w:sz w:val="22"/>
          <w:szCs w:val="22"/>
        </w:rPr>
      </w:pPr>
      <w:r w:rsidRPr="004F28B3">
        <w:rPr>
          <w:rFonts w:asciiTheme="minorHAnsi" w:hAnsiTheme="minorHAnsi" w:cstheme="minorHAnsi"/>
          <w:sz w:val="22"/>
          <w:szCs w:val="22"/>
        </w:rPr>
        <w:lastRenderedPageBreak/>
        <w:t xml:space="preserve">CLÁUSULA DÉCIMA SEGUNDA - DO ACOMPANHAMENTO E FISCALIZAÇÃO: </w:t>
      </w:r>
    </w:p>
    <w:p w14:paraId="096D0056" w14:textId="77777777" w:rsidR="008C0055" w:rsidRPr="004F28B3" w:rsidRDefault="008C0055" w:rsidP="00481434">
      <w:pPr>
        <w:pStyle w:val="PargrafodaLista"/>
        <w:numPr>
          <w:ilvl w:val="0"/>
          <w:numId w:val="37"/>
        </w:numPr>
        <w:contextualSpacing w:val="0"/>
        <w:jc w:val="both"/>
        <w:rPr>
          <w:rFonts w:asciiTheme="minorHAnsi" w:hAnsiTheme="minorHAnsi" w:cstheme="minorHAnsi"/>
          <w:vanish/>
          <w:sz w:val="22"/>
          <w:szCs w:val="22"/>
        </w:rPr>
      </w:pPr>
    </w:p>
    <w:p w14:paraId="35B2A22F" w14:textId="77777777" w:rsidR="008C0055" w:rsidRPr="004F28B3" w:rsidRDefault="008C0055" w:rsidP="00481434">
      <w:pPr>
        <w:pStyle w:val="PargrafodaLista"/>
        <w:ind w:left="0"/>
        <w:contextualSpacing w:val="0"/>
        <w:jc w:val="both"/>
        <w:rPr>
          <w:rFonts w:asciiTheme="minorHAnsi" w:hAnsiTheme="minorHAnsi" w:cstheme="minorHAnsi"/>
          <w:vanish/>
          <w:sz w:val="22"/>
          <w:szCs w:val="22"/>
        </w:rPr>
      </w:pPr>
    </w:p>
    <w:p w14:paraId="2104AEBB" w14:textId="77777777" w:rsidR="008C0055" w:rsidRPr="004F28B3" w:rsidRDefault="008C0055" w:rsidP="00481434">
      <w:pPr>
        <w:pStyle w:val="Nvel1-SemBlack"/>
        <w:spacing w:before="0" w:after="0" w:line="240" w:lineRule="auto"/>
        <w:rPr>
          <w:rFonts w:asciiTheme="minorHAnsi" w:hAnsiTheme="minorHAnsi" w:cstheme="minorHAnsi"/>
          <w:color w:val="auto"/>
          <w:sz w:val="22"/>
          <w:szCs w:val="22"/>
        </w:rPr>
      </w:pPr>
      <w:r w:rsidRPr="004F28B3">
        <w:rPr>
          <w:rFonts w:asciiTheme="minorHAnsi" w:hAnsiTheme="minorHAnsi" w:cstheme="minorHAnsi"/>
          <w:b w:val="0"/>
          <w:bCs w:val="0"/>
          <w:color w:val="auto"/>
          <w:sz w:val="22"/>
          <w:szCs w:val="22"/>
        </w:rPr>
        <w:t>12.1 -</w:t>
      </w:r>
      <w:r w:rsidRPr="004F28B3">
        <w:rPr>
          <w:rFonts w:asciiTheme="minorHAnsi" w:hAnsiTheme="minorHAnsi" w:cstheme="minorHAnsi"/>
          <w:color w:val="auto"/>
          <w:sz w:val="22"/>
          <w:szCs w:val="22"/>
        </w:rPr>
        <w:t xml:space="preserve">  </w:t>
      </w:r>
      <w:r w:rsidRPr="004F28B3">
        <w:rPr>
          <w:rFonts w:asciiTheme="minorHAnsi" w:hAnsiTheme="minorHAnsi" w:cstheme="minorHAnsi"/>
          <w:b w:val="0"/>
          <w:bCs w:val="0"/>
          <w:color w:val="auto"/>
          <w:sz w:val="22"/>
          <w:szCs w:val="22"/>
        </w:rP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w:t>
      </w:r>
      <w:proofErr w:type="spellStart"/>
      <w:r w:rsidRPr="004F28B3">
        <w:rPr>
          <w:rFonts w:asciiTheme="minorHAnsi" w:hAnsiTheme="minorHAnsi" w:cstheme="minorHAnsi"/>
          <w:b w:val="0"/>
          <w:bCs w:val="0"/>
          <w:color w:val="auto"/>
          <w:sz w:val="22"/>
          <w:szCs w:val="22"/>
        </w:rPr>
        <w:t>dos</w:t>
      </w:r>
      <w:proofErr w:type="spellEnd"/>
      <w:r w:rsidRPr="004F28B3">
        <w:rPr>
          <w:rFonts w:asciiTheme="minorHAnsi" w:hAnsiTheme="minorHAnsi" w:cstheme="minorHAnsi"/>
          <w:b w:val="0"/>
          <w:bCs w:val="0"/>
          <w:color w:val="auto"/>
          <w:sz w:val="22"/>
          <w:szCs w:val="22"/>
        </w:rPr>
        <w:t xml:space="preserve"> Art. 117 e 140 da Lei nº 14.133/2021.</w:t>
      </w:r>
    </w:p>
    <w:p w14:paraId="4BB0049D" w14:textId="77777777" w:rsidR="008C0055" w:rsidRPr="004F28B3" w:rsidRDefault="008C0055" w:rsidP="00481434">
      <w:pPr>
        <w:pStyle w:val="Nvel1-SemBlack"/>
        <w:spacing w:before="0" w:after="0" w:line="240" w:lineRule="auto"/>
        <w:rPr>
          <w:rFonts w:asciiTheme="minorHAnsi" w:hAnsiTheme="minorHAnsi" w:cstheme="minorHAnsi"/>
          <w:b w:val="0"/>
          <w:color w:val="auto"/>
          <w:sz w:val="22"/>
          <w:szCs w:val="22"/>
        </w:rPr>
      </w:pPr>
      <w:r w:rsidRPr="004F28B3">
        <w:rPr>
          <w:rFonts w:asciiTheme="minorHAnsi" w:hAnsiTheme="minorHAnsi" w:cstheme="minorHAnsi"/>
          <w:b w:val="0"/>
          <w:color w:val="auto"/>
          <w:sz w:val="22"/>
          <w:szCs w:val="22"/>
        </w:rPr>
        <w:t>12.2 - O representante da Administração anotará em registro próprio todas as ocorrências relacionadas com a execução do contrato, determinando o que for necessário à regularização das falhas ou defeitos observados e encaminhando os apontamentos à autoridade competente para as providências cabíveis.</w:t>
      </w:r>
    </w:p>
    <w:p w14:paraId="3AADDC38" w14:textId="77777777" w:rsidR="008C0055" w:rsidRPr="004F28B3" w:rsidRDefault="008C0055" w:rsidP="00481434">
      <w:pPr>
        <w:autoSpaceDE w:val="0"/>
        <w:autoSpaceDN w:val="0"/>
        <w:adjustRightInd w:val="0"/>
        <w:jc w:val="both"/>
        <w:rPr>
          <w:rFonts w:asciiTheme="minorHAnsi" w:eastAsiaTheme="minorHAnsi" w:hAnsiTheme="minorHAnsi" w:cstheme="minorHAnsi"/>
          <w:sz w:val="22"/>
          <w:szCs w:val="22"/>
          <w:lang w:eastAsia="en-US"/>
        </w:rPr>
      </w:pPr>
      <w:r w:rsidRPr="004F28B3">
        <w:rPr>
          <w:rFonts w:asciiTheme="minorHAnsi" w:eastAsiaTheme="minorHAnsi" w:hAnsiTheme="minorHAnsi" w:cstheme="minorHAnsi"/>
          <w:sz w:val="22"/>
          <w:szCs w:val="22"/>
          <w:lang w:eastAsia="en-US"/>
        </w:rPr>
        <w:t xml:space="preserve">12.3 - A fiscalização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119 e 120 da Lei Federal nº 14.133, de 2021. </w:t>
      </w:r>
    </w:p>
    <w:p w14:paraId="3AE61A60" w14:textId="77777777" w:rsidR="008C0055" w:rsidRPr="004F28B3" w:rsidRDefault="008C0055" w:rsidP="00481434">
      <w:pPr>
        <w:jc w:val="both"/>
        <w:rPr>
          <w:rFonts w:asciiTheme="minorHAnsi" w:eastAsiaTheme="minorHAnsi" w:hAnsiTheme="minorHAnsi" w:cstheme="minorHAnsi"/>
          <w:sz w:val="22"/>
          <w:szCs w:val="22"/>
          <w:lang w:eastAsia="en-US"/>
        </w:rPr>
      </w:pPr>
    </w:p>
    <w:p w14:paraId="288E9A09" w14:textId="77777777"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CLÁUSULA DÉCIMA TERCEIRA - DA SUBCONTRATAÇÃO:</w:t>
      </w:r>
    </w:p>
    <w:p w14:paraId="524FECA0" w14:textId="5C635B24" w:rsidR="008C0055" w:rsidRPr="004F28B3" w:rsidRDefault="002B0CC2" w:rsidP="000C20E6">
      <w:pPr>
        <w:pStyle w:val="Notaexplicativa"/>
        <w:spacing w:before="0"/>
        <w:rPr>
          <w:rFonts w:asciiTheme="minorHAnsi" w:hAnsiTheme="minorHAnsi" w:cstheme="minorHAnsi"/>
          <w:sz w:val="22"/>
          <w:szCs w:val="22"/>
        </w:rPr>
      </w:pPr>
      <w:r w:rsidRPr="004F28B3">
        <w:rPr>
          <w:rFonts w:asciiTheme="minorHAnsi" w:hAnsiTheme="minorHAnsi" w:cstheme="minorHAnsi"/>
          <w:b/>
          <w:sz w:val="22"/>
          <w:szCs w:val="22"/>
        </w:rPr>
        <w:t xml:space="preserve">Nota explicativa: Clausula décima terceira -  </w:t>
      </w:r>
      <w:r w:rsidRPr="004F28B3">
        <w:rPr>
          <w:rFonts w:asciiTheme="minorHAnsi" w:hAnsiTheme="minorHAnsi" w:cstheme="minorHAnsi"/>
          <w:bCs/>
          <w:sz w:val="22"/>
          <w:szCs w:val="22"/>
        </w:rPr>
        <w:t>Transcrição,</w:t>
      </w:r>
      <w:r w:rsidRPr="004F28B3">
        <w:rPr>
          <w:rFonts w:asciiTheme="minorHAnsi" w:hAnsiTheme="minorHAnsi" w:cstheme="minorHAnsi"/>
          <w:b/>
          <w:sz w:val="22"/>
          <w:szCs w:val="22"/>
        </w:rPr>
        <w:t xml:space="preserve"> </w:t>
      </w:r>
      <w:r w:rsidRPr="004F28B3">
        <w:rPr>
          <w:rFonts w:asciiTheme="minorHAnsi" w:hAnsiTheme="minorHAnsi" w:cstheme="minorHAnsi"/>
          <w:color w:val="auto"/>
          <w:sz w:val="22"/>
          <w:szCs w:val="22"/>
        </w:rPr>
        <w:t xml:space="preserve">Conforme previsto no Termo de Referência e/ou Projeto Básico. </w:t>
      </w:r>
    </w:p>
    <w:p w14:paraId="234656A8" w14:textId="77777777" w:rsidR="00EB203C" w:rsidRPr="004F28B3" w:rsidRDefault="00EB203C" w:rsidP="00481434">
      <w:pPr>
        <w:autoSpaceDE w:val="0"/>
        <w:autoSpaceDN w:val="0"/>
        <w:adjustRightInd w:val="0"/>
        <w:jc w:val="both"/>
        <w:rPr>
          <w:rFonts w:asciiTheme="minorHAnsi" w:hAnsiTheme="minorHAnsi" w:cstheme="minorHAnsi"/>
          <w:b/>
          <w:bCs/>
          <w:sz w:val="22"/>
          <w:szCs w:val="22"/>
        </w:rPr>
      </w:pPr>
    </w:p>
    <w:p w14:paraId="5F359F2C" w14:textId="148D8B04" w:rsidR="008C0055" w:rsidRPr="004F28B3" w:rsidRDefault="008C0055" w:rsidP="00481434">
      <w:pPr>
        <w:autoSpaceDE w:val="0"/>
        <w:autoSpaceDN w:val="0"/>
        <w:adjustRightInd w:val="0"/>
        <w:jc w:val="both"/>
        <w:rPr>
          <w:rFonts w:asciiTheme="minorHAnsi" w:hAnsiTheme="minorHAnsi" w:cstheme="minorHAnsi"/>
          <w:b/>
          <w:bCs/>
          <w:sz w:val="22"/>
          <w:szCs w:val="22"/>
        </w:rPr>
      </w:pPr>
      <w:r w:rsidRPr="004F28B3">
        <w:rPr>
          <w:rFonts w:asciiTheme="minorHAnsi" w:hAnsiTheme="minorHAnsi" w:cstheme="minorHAnsi"/>
          <w:b/>
          <w:bCs/>
          <w:sz w:val="22"/>
          <w:szCs w:val="22"/>
        </w:rPr>
        <w:t xml:space="preserve">CLÁUSULA DÉCIMA QUARTA - DAS ALTERAÇÕES: </w:t>
      </w:r>
    </w:p>
    <w:p w14:paraId="27284E27"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 xml:space="preserve">14.1 - Eventuais alterações contratuais reger-se-ão pela disciplina dos </w:t>
      </w:r>
      <w:proofErr w:type="spellStart"/>
      <w:r w:rsidRPr="004F28B3">
        <w:rPr>
          <w:rFonts w:asciiTheme="minorHAnsi" w:hAnsiTheme="minorHAnsi" w:cstheme="minorHAnsi"/>
          <w:sz w:val="22"/>
          <w:szCs w:val="22"/>
        </w:rPr>
        <w:t>arts</w:t>
      </w:r>
      <w:proofErr w:type="spellEnd"/>
      <w:r w:rsidRPr="004F28B3">
        <w:rPr>
          <w:rFonts w:asciiTheme="minorHAnsi" w:hAnsiTheme="minorHAnsi" w:cstheme="minorHAnsi"/>
          <w:sz w:val="22"/>
          <w:szCs w:val="22"/>
        </w:rPr>
        <w:t>. 124 e seguintes da Lei nº 14.133, de 2021.</w:t>
      </w:r>
    </w:p>
    <w:p w14:paraId="504AE89D"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14.2 - Registros que não caracterizam alteração do contrato podem ser realizados por simples apostila, dispensada a celebração de termo aditivo, na forma do art. 136 da Lei nº 14.133/21.</w:t>
      </w:r>
    </w:p>
    <w:p w14:paraId="64CA9C96" w14:textId="77777777" w:rsidR="008C0055" w:rsidRPr="004F28B3" w:rsidRDefault="008C0055" w:rsidP="00481434">
      <w:pPr>
        <w:jc w:val="both"/>
        <w:rPr>
          <w:rFonts w:asciiTheme="minorHAnsi" w:hAnsiTheme="minorHAnsi" w:cstheme="minorHAnsi"/>
          <w:sz w:val="22"/>
          <w:szCs w:val="22"/>
        </w:rPr>
      </w:pPr>
    </w:p>
    <w:p w14:paraId="4BE60042" w14:textId="77777777"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 xml:space="preserve">CLÁUSULA DÉCIMA QUINTA - DA EXTINÇÃO CONTRATUAL: </w:t>
      </w:r>
    </w:p>
    <w:p w14:paraId="51A4AEAE" w14:textId="77777777" w:rsidR="008C0055" w:rsidRPr="004F28B3" w:rsidRDefault="008C0055" w:rsidP="00481434">
      <w:pPr>
        <w:autoSpaceDE w:val="0"/>
        <w:autoSpaceDN w:val="0"/>
        <w:adjustRightInd w:val="0"/>
        <w:jc w:val="both"/>
        <w:rPr>
          <w:rFonts w:asciiTheme="minorHAnsi" w:hAnsiTheme="minorHAnsi" w:cstheme="minorHAnsi"/>
          <w:sz w:val="22"/>
          <w:szCs w:val="22"/>
        </w:rPr>
      </w:pPr>
      <w:r w:rsidRPr="004F28B3">
        <w:rPr>
          <w:rFonts w:asciiTheme="minorHAnsi" w:hAnsiTheme="minorHAnsi" w:cstheme="minorHAnsi"/>
          <w:sz w:val="22"/>
          <w:szCs w:val="22"/>
        </w:rPr>
        <w:t xml:space="preserve">15.1 - Aplicar-se-ão os </w:t>
      </w:r>
      <w:proofErr w:type="spellStart"/>
      <w:r w:rsidRPr="004F28B3">
        <w:rPr>
          <w:rFonts w:asciiTheme="minorHAnsi" w:hAnsiTheme="minorHAnsi" w:cstheme="minorHAnsi"/>
          <w:sz w:val="22"/>
          <w:szCs w:val="22"/>
        </w:rPr>
        <w:t>arts</w:t>
      </w:r>
      <w:proofErr w:type="spellEnd"/>
      <w:r w:rsidRPr="004F28B3">
        <w:rPr>
          <w:rFonts w:asciiTheme="minorHAnsi" w:hAnsiTheme="minorHAnsi" w:cstheme="minorHAnsi"/>
          <w:sz w:val="22"/>
          <w:szCs w:val="22"/>
        </w:rPr>
        <w:t>. 137, 138 e 139 da Lei nº 14.133/2021, nas situações de extinção contratual, sem prejuízo da aplicação das sanções previstas neste contrato.</w:t>
      </w:r>
    </w:p>
    <w:p w14:paraId="35CE26B9" w14:textId="77777777" w:rsidR="008C0055" w:rsidRPr="004F28B3" w:rsidRDefault="008C0055" w:rsidP="00481434">
      <w:pPr>
        <w:jc w:val="both"/>
        <w:rPr>
          <w:rFonts w:asciiTheme="minorHAnsi" w:hAnsiTheme="minorHAnsi" w:cstheme="minorHAnsi"/>
          <w:sz w:val="22"/>
          <w:szCs w:val="22"/>
        </w:rPr>
      </w:pPr>
    </w:p>
    <w:p w14:paraId="40B0550F"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b/>
          <w:sz w:val="22"/>
          <w:szCs w:val="22"/>
        </w:rPr>
        <w:t xml:space="preserve">CLÁUSULA DÉCIMA SEXTA - DA RESPONSABILIDADE CIVIL: </w:t>
      </w:r>
    </w:p>
    <w:p w14:paraId="47BBEFB9" w14:textId="77777777" w:rsidR="008C0055" w:rsidRPr="004F28B3" w:rsidRDefault="008C0055" w:rsidP="00481434">
      <w:pPr>
        <w:jc w:val="both"/>
        <w:rPr>
          <w:rFonts w:asciiTheme="minorHAnsi" w:hAnsiTheme="minorHAnsi" w:cstheme="minorHAnsi"/>
          <w:bCs/>
          <w:sz w:val="22"/>
          <w:szCs w:val="22"/>
        </w:rPr>
      </w:pPr>
      <w:r w:rsidRPr="004F28B3">
        <w:rPr>
          <w:rFonts w:asciiTheme="minorHAnsi" w:hAnsiTheme="minorHAnsi" w:cstheme="minorHAnsi"/>
          <w:bCs/>
          <w:sz w:val="22"/>
          <w:szCs w:val="22"/>
        </w:rPr>
        <w:t>16.1 - A Contratada será responsável por qualquer reparo ou conservação da obra durante 60 (sessenta) dias após o seu recebimento definitivo.</w:t>
      </w:r>
    </w:p>
    <w:p w14:paraId="0FE86CCB" w14:textId="77777777" w:rsidR="008C0055" w:rsidRPr="004F28B3" w:rsidRDefault="008C0055" w:rsidP="00481434">
      <w:pPr>
        <w:pStyle w:val="Nvel1-SemBlack"/>
        <w:spacing w:before="0" w:after="0" w:line="240" w:lineRule="auto"/>
        <w:rPr>
          <w:rFonts w:asciiTheme="minorHAnsi" w:hAnsiTheme="minorHAnsi" w:cstheme="minorHAnsi"/>
          <w:b w:val="0"/>
          <w:bCs w:val="0"/>
          <w:color w:val="auto"/>
          <w:sz w:val="22"/>
          <w:szCs w:val="22"/>
        </w:rPr>
      </w:pPr>
      <w:r w:rsidRPr="004F28B3">
        <w:rPr>
          <w:rFonts w:asciiTheme="minorHAnsi" w:hAnsiTheme="minorHAnsi" w:cstheme="minorHAnsi"/>
          <w:b w:val="0"/>
          <w:color w:val="auto"/>
          <w:sz w:val="22"/>
          <w:szCs w:val="22"/>
        </w:rPr>
        <w:t>16.2</w:t>
      </w:r>
      <w:r w:rsidRPr="004F28B3">
        <w:rPr>
          <w:rFonts w:asciiTheme="minorHAnsi" w:hAnsiTheme="minorHAnsi" w:cstheme="minorHAnsi"/>
          <w:bCs w:val="0"/>
          <w:color w:val="auto"/>
          <w:sz w:val="22"/>
          <w:szCs w:val="22"/>
        </w:rPr>
        <w:t xml:space="preserve"> - </w:t>
      </w:r>
      <w:r w:rsidRPr="004F28B3">
        <w:rPr>
          <w:rFonts w:asciiTheme="minorHAnsi" w:hAnsiTheme="minorHAnsi" w:cstheme="minorHAnsi"/>
          <w:b w:val="0"/>
          <w:bCs w:val="0"/>
          <w:color w:val="auto"/>
          <w:sz w:val="22"/>
          <w:szCs w:val="22"/>
        </w:rPr>
        <w:t xml:space="preserve">  O prazo de garantia da obra/serviço será de no mínimo a 05 (cinco) anos, conforme previsto no art. 618 da Lei Federal nº 10.406/2002 (Código Civil) e alterações, e § 6º do art. 140 da Lei n° 14.133/21, contados da data indicada no Termo de Recebimento Definitivo da obra/serviço a ser emitido por servidor ou comissão designada pela autoridade competente. A contratada é responsável por efetuar a reparação de quaisquer falhas, vícios, defeitos ou imperfeições que se apresente nesse período, independentemente de qualquer pagamento do contratante.</w:t>
      </w:r>
    </w:p>
    <w:p w14:paraId="62A26064" w14:textId="77777777" w:rsidR="008C0055" w:rsidRPr="004F28B3" w:rsidRDefault="008C0055" w:rsidP="00481434">
      <w:pPr>
        <w:autoSpaceDE w:val="0"/>
        <w:autoSpaceDN w:val="0"/>
        <w:adjustRightInd w:val="0"/>
        <w:jc w:val="both"/>
        <w:rPr>
          <w:rFonts w:asciiTheme="minorHAnsi" w:eastAsiaTheme="minorHAnsi" w:hAnsiTheme="minorHAnsi" w:cstheme="minorHAnsi"/>
          <w:sz w:val="22"/>
          <w:szCs w:val="22"/>
          <w:lang w:eastAsia="en-US"/>
        </w:rPr>
      </w:pPr>
      <w:r w:rsidRPr="004F28B3">
        <w:rPr>
          <w:rFonts w:asciiTheme="minorHAnsi" w:eastAsiaTheme="minorHAnsi" w:hAnsiTheme="minorHAnsi" w:cstheme="minorHAnsi"/>
          <w:sz w:val="22"/>
          <w:szCs w:val="22"/>
          <w:lang w:eastAsia="en-US"/>
        </w:rPr>
        <w:t>16.2 -  A responsabilidade da contratada não se limita ao prazo de garantia, mas se estende por toda a vida útil da obra, conforme previsto nas leis que regulamentam a profissão de engenharia e jurisprudências, dentre outras legislações e normas aplicáveis.</w:t>
      </w:r>
    </w:p>
    <w:p w14:paraId="387D88B7" w14:textId="77777777" w:rsidR="00B61726" w:rsidRPr="004F28B3" w:rsidRDefault="00B61726" w:rsidP="00481434">
      <w:pPr>
        <w:jc w:val="both"/>
        <w:rPr>
          <w:rFonts w:asciiTheme="minorHAnsi" w:hAnsiTheme="minorHAnsi" w:cstheme="minorHAnsi"/>
          <w:b/>
          <w:sz w:val="22"/>
          <w:szCs w:val="22"/>
        </w:rPr>
      </w:pPr>
    </w:p>
    <w:p w14:paraId="0A28CC16"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b/>
          <w:sz w:val="22"/>
          <w:szCs w:val="22"/>
        </w:rPr>
        <w:t xml:space="preserve">CLÁUSULA DÉCIMA SÉTIMA- DO MEIO AMBIENTE: </w:t>
      </w:r>
    </w:p>
    <w:p w14:paraId="5A2A29B4"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lastRenderedPageBreak/>
        <w:t xml:space="preserve">17.1 - A Contratada deverá adotar todas as precauções para evitar agressões ao meio ambiente, mantendo o local de trabalho adequado às exigências de limpeza, higiene e segurança. </w:t>
      </w:r>
    </w:p>
    <w:p w14:paraId="1E8EC3B2"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17.2 - A Contratada fica responsável, inclusive por atos de seus empregados, pela preservação da flora e da fauna existente, de acordo com a legislação e normas vigentes. </w:t>
      </w:r>
    </w:p>
    <w:p w14:paraId="65F64D51"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17.3 - São de inteira responsabilidade da Contratada, sem qualquer ônus para a Contratante: </w:t>
      </w:r>
    </w:p>
    <w:p w14:paraId="35010B78"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12.3.1- A restauração de eventuais agressões ao ambiente que por sua culpa tenham ocorrido, nos termos definidos pelo órgão fiscalizador. </w:t>
      </w:r>
    </w:p>
    <w:p w14:paraId="0421DBC8"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17.3.2 - As multas que venham a ser aplicadas pelos órgãos e entidades de fiscalização do meio ambiente. </w:t>
      </w:r>
    </w:p>
    <w:p w14:paraId="21F92B53"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17.3.3 - Eventuais multas e qualquer outro custo ou encargo relativo às obrigações previstas nesta cláusula, se suportados </w:t>
      </w:r>
      <w:proofErr w:type="spellStart"/>
      <w:r w:rsidRPr="004F28B3">
        <w:rPr>
          <w:rFonts w:asciiTheme="minorHAnsi" w:hAnsiTheme="minorHAnsi" w:cstheme="minorHAnsi"/>
          <w:sz w:val="22"/>
          <w:szCs w:val="22"/>
        </w:rPr>
        <w:t>pela</w:t>
      </w:r>
      <w:proofErr w:type="spellEnd"/>
      <w:r w:rsidRPr="004F28B3">
        <w:rPr>
          <w:rFonts w:asciiTheme="minorHAnsi" w:hAnsiTheme="minorHAnsi" w:cstheme="minorHAnsi"/>
          <w:sz w:val="22"/>
          <w:szCs w:val="22"/>
        </w:rPr>
        <w:t xml:space="preserve"> Contratante, serão descontados dos pagamentos devidos à Contratada ou das garantias oferecidas ou ainda cobrados judicialmente. </w:t>
      </w:r>
    </w:p>
    <w:p w14:paraId="6EFFD44F" w14:textId="77777777" w:rsidR="008C0055" w:rsidRPr="004F28B3" w:rsidRDefault="008C0055" w:rsidP="00481434">
      <w:pPr>
        <w:jc w:val="both"/>
        <w:rPr>
          <w:rFonts w:asciiTheme="minorHAnsi" w:hAnsiTheme="minorHAnsi" w:cstheme="minorHAnsi"/>
          <w:sz w:val="22"/>
          <w:szCs w:val="22"/>
        </w:rPr>
      </w:pPr>
    </w:p>
    <w:p w14:paraId="6780CDA3" w14:textId="77777777"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 xml:space="preserve">CLÁUSULA DÉCIMA OITAVA - DA PUBLICAÇÃO: </w:t>
      </w:r>
    </w:p>
    <w:p w14:paraId="535DD8A1"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18.1 - Referido Contrato será publicado, em resumo, no Portal Nacional de Contratações Públicas (PNCP), na forma prevista no art. 94 da Lei 14.133, de 2021, bem como no respectivo sítio oficial na Internet, em atenção ao art. 91, caput, da Lei n.º 14.133, de 2021.</w:t>
      </w:r>
    </w:p>
    <w:p w14:paraId="524C8057" w14:textId="77777777" w:rsidR="008C0055" w:rsidRPr="004F28B3" w:rsidRDefault="008C0055" w:rsidP="00481434">
      <w:pPr>
        <w:jc w:val="both"/>
        <w:rPr>
          <w:rFonts w:asciiTheme="minorHAnsi" w:hAnsiTheme="minorHAnsi" w:cstheme="minorHAnsi"/>
          <w:b/>
          <w:sz w:val="22"/>
          <w:szCs w:val="22"/>
        </w:rPr>
      </w:pPr>
    </w:p>
    <w:p w14:paraId="5BE45A01" w14:textId="77777777" w:rsidR="008C0055" w:rsidRPr="004F28B3" w:rsidRDefault="008C0055" w:rsidP="00481434">
      <w:pPr>
        <w:pStyle w:val="Nivel01"/>
        <w:numPr>
          <w:ilvl w:val="0"/>
          <w:numId w:val="0"/>
        </w:numPr>
        <w:spacing w:before="0"/>
        <w:ind w:hanging="360"/>
        <w:rPr>
          <w:rFonts w:asciiTheme="minorHAnsi" w:hAnsiTheme="minorHAnsi" w:cstheme="minorHAnsi"/>
          <w:color w:val="auto"/>
          <w:sz w:val="22"/>
          <w:szCs w:val="22"/>
        </w:rPr>
      </w:pPr>
      <w:r w:rsidRPr="004F28B3">
        <w:rPr>
          <w:rFonts w:asciiTheme="minorHAnsi" w:hAnsiTheme="minorHAnsi" w:cstheme="minorHAnsi"/>
          <w:color w:val="auto"/>
          <w:sz w:val="22"/>
          <w:szCs w:val="22"/>
        </w:rPr>
        <w:tab/>
        <w:t xml:space="preserve">CLÁUSULA DÉCIMA NONA - DOS CASOS OMISSOS: </w:t>
      </w:r>
    </w:p>
    <w:p w14:paraId="625DAE61" w14:textId="77777777" w:rsidR="008C0055" w:rsidRPr="004F28B3" w:rsidRDefault="008C0055" w:rsidP="00481434">
      <w:pPr>
        <w:pStyle w:val="Nivel01"/>
        <w:numPr>
          <w:ilvl w:val="0"/>
          <w:numId w:val="0"/>
        </w:numPr>
        <w:spacing w:before="0"/>
        <w:rPr>
          <w:rFonts w:asciiTheme="minorHAnsi" w:hAnsiTheme="minorHAnsi" w:cstheme="minorHAnsi"/>
          <w:color w:val="auto"/>
          <w:sz w:val="22"/>
          <w:szCs w:val="22"/>
        </w:rPr>
      </w:pPr>
      <w:r w:rsidRPr="004F28B3">
        <w:rPr>
          <w:rFonts w:asciiTheme="minorHAnsi" w:hAnsiTheme="minorHAnsi" w:cstheme="minorHAnsi"/>
          <w:b w:val="0"/>
          <w:bCs w:val="0"/>
          <w:color w:val="auto"/>
          <w:sz w:val="22"/>
          <w:szCs w:val="22"/>
        </w:rPr>
        <w:t xml:space="preserve">19.1 - Os casos omissos serão decididos pela contratante, segundo as disposições contidas na Lei n° 14.133/21, e demais normas federais aplicáveis e, subsidiariamente, segundo as disposições contidas na </w:t>
      </w:r>
      <w:hyperlink r:id="rId12">
        <w:r w:rsidRPr="004F28B3">
          <w:rPr>
            <w:rStyle w:val="Hyperlink"/>
            <w:rFonts w:asciiTheme="minorHAnsi" w:hAnsiTheme="minorHAnsi" w:cstheme="minorHAnsi"/>
            <w:b w:val="0"/>
            <w:bCs w:val="0"/>
            <w:color w:val="auto"/>
            <w:sz w:val="22"/>
            <w:szCs w:val="22"/>
          </w:rPr>
          <w:t>Lei nº 8.078, de 1990 – Código de Defesa do Consumidor</w:t>
        </w:r>
      </w:hyperlink>
      <w:r w:rsidRPr="004F28B3">
        <w:rPr>
          <w:rFonts w:asciiTheme="minorHAnsi" w:hAnsiTheme="minorHAnsi" w:cstheme="minorHAnsi"/>
          <w:b w:val="0"/>
          <w:bCs w:val="0"/>
          <w:color w:val="auto"/>
          <w:sz w:val="22"/>
          <w:szCs w:val="22"/>
        </w:rPr>
        <w:t xml:space="preserve"> – e normas e princípios gerais dos contratos.</w:t>
      </w:r>
    </w:p>
    <w:p w14:paraId="537C792B" w14:textId="38DF01D8" w:rsidR="002B0CC2" w:rsidRPr="00B61726" w:rsidRDefault="002B0CC2" w:rsidP="00B61726">
      <w:pPr>
        <w:pStyle w:val="NotaExplicativa0"/>
        <w:pBdr>
          <w:left w:val="single" w:sz="4" w:space="0" w:color="auto"/>
        </w:pBdr>
        <w:spacing w:before="0" w:after="0"/>
        <w:rPr>
          <w:rFonts w:asciiTheme="minorHAnsi" w:hAnsiTheme="minorHAnsi" w:cstheme="minorHAnsi"/>
          <w:i/>
          <w:iCs/>
          <w:sz w:val="20"/>
          <w:szCs w:val="20"/>
        </w:rPr>
      </w:pPr>
      <w:r w:rsidRPr="00B61726">
        <w:rPr>
          <w:rStyle w:val="DestaqueChar"/>
          <w:rFonts w:asciiTheme="minorHAnsi" w:hAnsiTheme="minorHAnsi" w:cstheme="minorHAnsi"/>
          <w:i/>
          <w:iCs/>
          <w:sz w:val="20"/>
          <w:szCs w:val="20"/>
        </w:rPr>
        <w:t>Nota Explicativa:</w:t>
      </w:r>
      <w:r w:rsidRPr="00B61726">
        <w:rPr>
          <w:rFonts w:asciiTheme="minorHAnsi" w:hAnsiTheme="minorHAnsi" w:cstheme="minorHAnsi"/>
          <w:i/>
          <w:iCs/>
          <w:sz w:val="20"/>
          <w:szCs w:val="20"/>
        </w:rPr>
        <w:t xml:space="preserve"> No Acórdão nº 2569/2018 – Plenário, o TCU concluiu que “A Administração Pública pode invocar a Lei 8.078/1990 (CDC), na condição de destinatária final de bens e serviços, quando suas prerrogativas estabelecidas na legislação de licitações e contratos forem insuficientes para garantir a proteção mínima dos interesses da sociedade</w:t>
      </w:r>
      <w:r w:rsidR="008C5B68">
        <w:rPr>
          <w:rFonts w:asciiTheme="minorHAnsi" w:hAnsiTheme="minorHAnsi" w:cstheme="minorHAnsi"/>
          <w:i/>
          <w:iCs/>
          <w:sz w:val="20"/>
          <w:szCs w:val="20"/>
        </w:rPr>
        <w:t>.’’</w:t>
      </w:r>
    </w:p>
    <w:p w14:paraId="3EF7AD29" w14:textId="77777777" w:rsidR="008C0055" w:rsidRPr="004F28B3" w:rsidRDefault="008C0055" w:rsidP="00481434">
      <w:pPr>
        <w:jc w:val="both"/>
        <w:rPr>
          <w:rFonts w:asciiTheme="minorHAnsi" w:hAnsiTheme="minorHAnsi" w:cstheme="minorHAnsi"/>
          <w:b/>
          <w:sz w:val="22"/>
          <w:szCs w:val="22"/>
        </w:rPr>
      </w:pPr>
    </w:p>
    <w:p w14:paraId="3EBAC347" w14:textId="77777777" w:rsidR="008C0055" w:rsidRPr="004F28B3" w:rsidRDefault="008C0055" w:rsidP="00481434">
      <w:pPr>
        <w:jc w:val="both"/>
        <w:rPr>
          <w:rFonts w:asciiTheme="minorHAnsi" w:hAnsiTheme="minorHAnsi" w:cstheme="minorHAnsi"/>
          <w:b/>
          <w:sz w:val="22"/>
          <w:szCs w:val="22"/>
        </w:rPr>
      </w:pPr>
      <w:r w:rsidRPr="004F28B3">
        <w:rPr>
          <w:rFonts w:asciiTheme="minorHAnsi" w:hAnsiTheme="minorHAnsi" w:cstheme="minorHAnsi"/>
          <w:b/>
          <w:sz w:val="22"/>
          <w:szCs w:val="22"/>
        </w:rPr>
        <w:t xml:space="preserve">CLÁUSULA VIGÉSIMA - DO FORO: </w:t>
      </w:r>
    </w:p>
    <w:p w14:paraId="1DE25C47" w14:textId="77777777"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20.1  - As partes elegem o Foro da Comarca de Afonso Cláudio/ES, para dirimir quaisquer questões oriundas da presente contratação.</w:t>
      </w:r>
    </w:p>
    <w:p w14:paraId="0FFACF56" w14:textId="77777777" w:rsidR="008C0055" w:rsidRPr="004F28B3" w:rsidRDefault="008C0055" w:rsidP="00481434">
      <w:pPr>
        <w:pStyle w:val="Recuodecorpodetexto"/>
        <w:tabs>
          <w:tab w:val="left" w:pos="851"/>
          <w:tab w:val="left" w:pos="2977"/>
        </w:tabs>
        <w:spacing w:after="0"/>
        <w:ind w:left="0"/>
        <w:jc w:val="both"/>
        <w:rPr>
          <w:rFonts w:asciiTheme="minorHAnsi" w:hAnsiTheme="minorHAnsi" w:cstheme="minorHAnsi"/>
          <w:sz w:val="22"/>
          <w:szCs w:val="22"/>
        </w:rPr>
      </w:pPr>
    </w:p>
    <w:p w14:paraId="23F0CAEB" w14:textId="77777777" w:rsidR="008C0055" w:rsidRPr="004F28B3" w:rsidRDefault="008C0055" w:rsidP="00481434">
      <w:pPr>
        <w:tabs>
          <w:tab w:val="left" w:pos="9781"/>
        </w:tabs>
        <w:jc w:val="both"/>
        <w:rPr>
          <w:rFonts w:asciiTheme="minorHAnsi" w:hAnsiTheme="minorHAnsi" w:cstheme="minorHAnsi"/>
          <w:sz w:val="22"/>
          <w:szCs w:val="22"/>
        </w:rPr>
      </w:pPr>
    </w:p>
    <w:p w14:paraId="67A56772" w14:textId="78B064D8" w:rsidR="008C0055" w:rsidRPr="004F28B3" w:rsidRDefault="008C0055" w:rsidP="00481434">
      <w:pPr>
        <w:jc w:val="both"/>
        <w:rPr>
          <w:rFonts w:asciiTheme="minorHAnsi" w:hAnsiTheme="minorHAnsi" w:cstheme="minorHAnsi"/>
          <w:sz w:val="22"/>
          <w:szCs w:val="22"/>
        </w:rPr>
      </w:pPr>
      <w:r w:rsidRPr="004F28B3">
        <w:rPr>
          <w:rFonts w:asciiTheme="minorHAnsi" w:hAnsiTheme="minorHAnsi" w:cstheme="minorHAnsi"/>
          <w:sz w:val="22"/>
          <w:szCs w:val="22"/>
        </w:rPr>
        <w:t xml:space="preserve">Afonso Cláudio/ES, _____  de ________ </w:t>
      </w:r>
      <w:proofErr w:type="spellStart"/>
      <w:r w:rsidRPr="004F28B3">
        <w:rPr>
          <w:rFonts w:asciiTheme="minorHAnsi" w:hAnsiTheme="minorHAnsi" w:cstheme="minorHAnsi"/>
          <w:sz w:val="22"/>
          <w:szCs w:val="22"/>
        </w:rPr>
        <w:t>de</w:t>
      </w:r>
      <w:proofErr w:type="spellEnd"/>
      <w:r w:rsidRPr="004F28B3">
        <w:rPr>
          <w:rFonts w:asciiTheme="minorHAnsi" w:hAnsiTheme="minorHAnsi" w:cstheme="minorHAnsi"/>
          <w:sz w:val="22"/>
          <w:szCs w:val="22"/>
        </w:rPr>
        <w:t xml:space="preserve"> </w:t>
      </w:r>
      <w:r w:rsidR="00612EDD" w:rsidRPr="004F28B3">
        <w:rPr>
          <w:rFonts w:asciiTheme="minorHAnsi" w:hAnsiTheme="minorHAnsi" w:cstheme="minorHAnsi"/>
          <w:sz w:val="22"/>
          <w:szCs w:val="22"/>
        </w:rPr>
        <w:t>___</w:t>
      </w:r>
      <w:r w:rsidRPr="004F28B3">
        <w:rPr>
          <w:rFonts w:asciiTheme="minorHAnsi" w:hAnsiTheme="minorHAnsi" w:cstheme="minorHAnsi"/>
          <w:sz w:val="22"/>
          <w:szCs w:val="22"/>
        </w:rPr>
        <w:t>.</w:t>
      </w:r>
    </w:p>
    <w:p w14:paraId="50DE02DA" w14:textId="77777777" w:rsidR="008C0055" w:rsidRPr="004F28B3" w:rsidRDefault="008C0055" w:rsidP="00481434">
      <w:pPr>
        <w:jc w:val="both"/>
        <w:rPr>
          <w:rFonts w:asciiTheme="minorHAnsi" w:hAnsiTheme="minorHAnsi" w:cstheme="minorHAnsi"/>
          <w:sz w:val="22"/>
          <w:szCs w:val="22"/>
        </w:rPr>
      </w:pPr>
    </w:p>
    <w:p w14:paraId="70203DAF" w14:textId="77777777" w:rsidR="008C0055" w:rsidRPr="004F28B3" w:rsidRDefault="008C0055" w:rsidP="00481434">
      <w:pPr>
        <w:jc w:val="both"/>
        <w:rPr>
          <w:rFonts w:asciiTheme="minorHAnsi" w:hAnsiTheme="minorHAnsi" w:cstheme="minorHAnsi"/>
          <w:sz w:val="22"/>
          <w:szCs w:val="22"/>
        </w:rPr>
      </w:pPr>
    </w:p>
    <w:p w14:paraId="1FEB5046" w14:textId="77777777" w:rsidR="008C0055" w:rsidRPr="004F28B3" w:rsidRDefault="008C0055" w:rsidP="00A03E4E">
      <w:pPr>
        <w:jc w:val="center"/>
        <w:rPr>
          <w:rFonts w:asciiTheme="minorHAnsi" w:hAnsiTheme="minorHAnsi" w:cstheme="minorHAnsi"/>
          <w:b/>
          <w:sz w:val="22"/>
          <w:szCs w:val="22"/>
        </w:rPr>
      </w:pPr>
      <w:r w:rsidRPr="004F28B3">
        <w:rPr>
          <w:rFonts w:asciiTheme="minorHAnsi" w:hAnsiTheme="minorHAnsi" w:cstheme="minorHAnsi"/>
          <w:b/>
          <w:sz w:val="22"/>
          <w:szCs w:val="22"/>
        </w:rPr>
        <w:t>________________</w:t>
      </w:r>
    </w:p>
    <w:p w14:paraId="21733DE9" w14:textId="77777777" w:rsidR="008C0055" w:rsidRPr="004F28B3" w:rsidRDefault="008C0055" w:rsidP="00A03E4E">
      <w:pPr>
        <w:jc w:val="center"/>
        <w:rPr>
          <w:rFonts w:asciiTheme="minorHAnsi" w:hAnsiTheme="minorHAnsi" w:cstheme="minorHAnsi"/>
          <w:b/>
          <w:sz w:val="22"/>
          <w:szCs w:val="22"/>
        </w:rPr>
      </w:pPr>
      <w:r w:rsidRPr="004F28B3">
        <w:rPr>
          <w:rFonts w:asciiTheme="minorHAnsi" w:hAnsiTheme="minorHAnsi" w:cstheme="minorHAnsi"/>
          <w:b/>
          <w:sz w:val="22"/>
          <w:szCs w:val="22"/>
        </w:rPr>
        <w:t>CONTRATANTE</w:t>
      </w:r>
    </w:p>
    <w:p w14:paraId="5D1ADB20" w14:textId="77777777" w:rsidR="008C0055" w:rsidRPr="004F28B3" w:rsidRDefault="008C0055" w:rsidP="00A03E4E">
      <w:pPr>
        <w:jc w:val="center"/>
        <w:rPr>
          <w:rFonts w:asciiTheme="minorHAnsi" w:hAnsiTheme="minorHAnsi" w:cstheme="minorHAnsi"/>
          <w:b/>
          <w:sz w:val="22"/>
          <w:szCs w:val="22"/>
        </w:rPr>
      </w:pPr>
    </w:p>
    <w:p w14:paraId="6A553F67" w14:textId="77777777" w:rsidR="008C0055" w:rsidRPr="004F28B3" w:rsidRDefault="008C0055" w:rsidP="00A03E4E">
      <w:pPr>
        <w:jc w:val="center"/>
        <w:rPr>
          <w:rFonts w:asciiTheme="minorHAnsi" w:hAnsiTheme="minorHAnsi" w:cstheme="minorHAnsi"/>
          <w:b/>
          <w:sz w:val="22"/>
          <w:szCs w:val="22"/>
        </w:rPr>
      </w:pPr>
    </w:p>
    <w:p w14:paraId="636E3805" w14:textId="77777777" w:rsidR="008C0055" w:rsidRPr="004F28B3" w:rsidRDefault="008C0055" w:rsidP="00A03E4E">
      <w:pPr>
        <w:jc w:val="center"/>
        <w:rPr>
          <w:rFonts w:asciiTheme="minorHAnsi" w:hAnsiTheme="minorHAnsi" w:cstheme="minorHAnsi"/>
          <w:b/>
          <w:sz w:val="22"/>
          <w:szCs w:val="22"/>
        </w:rPr>
      </w:pPr>
    </w:p>
    <w:p w14:paraId="1667FD59" w14:textId="77777777" w:rsidR="008C0055" w:rsidRPr="004F28B3" w:rsidRDefault="008C0055" w:rsidP="00A03E4E">
      <w:pPr>
        <w:autoSpaceDE w:val="0"/>
        <w:autoSpaceDN w:val="0"/>
        <w:adjustRightInd w:val="0"/>
        <w:jc w:val="center"/>
        <w:rPr>
          <w:rFonts w:asciiTheme="minorHAnsi" w:hAnsiTheme="minorHAnsi" w:cstheme="minorHAnsi"/>
          <w:b/>
          <w:bCs/>
          <w:sz w:val="22"/>
          <w:szCs w:val="22"/>
        </w:rPr>
      </w:pPr>
      <w:r w:rsidRPr="004F28B3">
        <w:rPr>
          <w:rFonts w:asciiTheme="minorHAnsi" w:hAnsiTheme="minorHAnsi" w:cstheme="minorHAnsi"/>
          <w:b/>
          <w:sz w:val="22"/>
          <w:szCs w:val="22"/>
        </w:rPr>
        <w:t>_______</w:t>
      </w:r>
    </w:p>
    <w:p w14:paraId="2E6EF788" w14:textId="77777777" w:rsidR="008C0055" w:rsidRPr="004F28B3" w:rsidRDefault="008C0055" w:rsidP="00A03E4E">
      <w:pPr>
        <w:autoSpaceDE w:val="0"/>
        <w:autoSpaceDN w:val="0"/>
        <w:adjustRightInd w:val="0"/>
        <w:jc w:val="center"/>
        <w:rPr>
          <w:rFonts w:asciiTheme="minorHAnsi" w:hAnsiTheme="minorHAnsi" w:cstheme="minorHAnsi"/>
          <w:sz w:val="22"/>
          <w:szCs w:val="22"/>
        </w:rPr>
      </w:pPr>
      <w:r w:rsidRPr="004F28B3">
        <w:rPr>
          <w:rFonts w:asciiTheme="minorHAnsi" w:hAnsiTheme="minorHAnsi" w:cstheme="minorHAnsi"/>
          <w:b/>
          <w:bCs/>
          <w:sz w:val="22"/>
          <w:szCs w:val="22"/>
        </w:rPr>
        <w:t>CONTRATADA</w:t>
      </w:r>
    </w:p>
    <w:p w14:paraId="20EF71F8" w14:textId="028C8133" w:rsidR="00C331BE" w:rsidRPr="004F28B3" w:rsidRDefault="00C331BE" w:rsidP="00481434">
      <w:pPr>
        <w:jc w:val="both"/>
        <w:rPr>
          <w:rFonts w:asciiTheme="minorHAnsi" w:hAnsiTheme="minorHAnsi" w:cstheme="minorHAnsi"/>
          <w:sz w:val="22"/>
          <w:szCs w:val="22"/>
        </w:rPr>
      </w:pPr>
    </w:p>
    <w:sectPr w:rsidR="00C331BE" w:rsidRPr="004F28B3" w:rsidSect="00AB2453">
      <w:headerReference w:type="default" r:id="rId13"/>
      <w:footerReference w:type="default" r:id="rId14"/>
      <w:type w:val="continuous"/>
      <w:pgSz w:w="11907" w:h="16840" w:code="9"/>
      <w:pgMar w:top="1347" w:right="1134" w:bottom="284" w:left="1701" w:header="107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1491E6" w14:textId="77777777" w:rsidR="001F7E8D" w:rsidRDefault="001F7E8D">
      <w:r>
        <w:separator/>
      </w:r>
    </w:p>
  </w:endnote>
  <w:endnote w:type="continuationSeparator" w:id="0">
    <w:p w14:paraId="650E5A9B" w14:textId="77777777" w:rsidR="001F7E8D" w:rsidRDefault="001F7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imes New (W1)">
    <w:altName w:val="Times New Roman"/>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StarSymbol">
    <w:altName w:val="Calibri"/>
    <w:charset w:val="00"/>
    <w:family w:val="auto"/>
    <w:pitch w:val="default"/>
  </w:font>
  <w:font w:name="OpenSymbol">
    <w:charset w:val="00"/>
    <w:family w:val="auto"/>
    <w:pitch w:val="variable"/>
    <w:sig w:usb0="800000AF" w:usb1="1001ECEA" w:usb2="00000000" w:usb3="00000000" w:csb0="00000001" w:csb1="00000000"/>
  </w:font>
  <w:font w:name="Liberation Serif">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Penguin">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Ecofont_Spranq_eco_Sans">
    <w:altName w:val="Calibri"/>
    <w:charset w:val="00"/>
    <w:family w:val="roman"/>
    <w:pitch w:val="variable"/>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39FFE" w14:textId="77777777" w:rsidR="00BF25D2" w:rsidRPr="0072379B" w:rsidRDefault="00BF25D2" w:rsidP="00A611B4">
    <w:pPr>
      <w:pStyle w:val="Rodap"/>
      <w:pBdr>
        <w:bottom w:val="single" w:sz="12" w:space="1" w:color="auto"/>
      </w:pBdr>
      <w:rPr>
        <w:b/>
        <w:sz w:val="8"/>
        <w:szCs w:val="8"/>
      </w:rPr>
    </w:pPr>
  </w:p>
  <w:p w14:paraId="272DAE63" w14:textId="1181F59E" w:rsidR="00BF25D2" w:rsidRPr="0042017E" w:rsidRDefault="00BF25D2" w:rsidP="0087145F">
    <w:pPr>
      <w:pStyle w:val="Rodap"/>
      <w:jc w:val="center"/>
      <w:rPr>
        <w:b/>
        <w:sz w:val="16"/>
      </w:rPr>
    </w:pPr>
    <w:r>
      <w:rPr>
        <w:b/>
        <w:sz w:val="16"/>
      </w:rPr>
      <w:t>Praça da Independência, nº 341 - Centro - Afonso Cláudio/ES - CEP. 29.600-000 - Tel. 27 3735.</w:t>
    </w:r>
    <w:r w:rsidR="007847A4">
      <w:rPr>
        <w:b/>
        <w:sz w:val="16"/>
      </w:rPr>
      <w:t>7700</w:t>
    </w:r>
    <w:r>
      <w:rPr>
        <w:b/>
        <w:sz w:val="16"/>
      </w:rPr>
      <w:t xml:space="preserve"> - Página </w:t>
    </w:r>
    <w:r>
      <w:rPr>
        <w:b/>
        <w:sz w:val="16"/>
      </w:rPr>
      <w:fldChar w:fldCharType="begin"/>
    </w:r>
    <w:r>
      <w:rPr>
        <w:b/>
        <w:sz w:val="16"/>
      </w:rPr>
      <w:instrText xml:space="preserve"> PAGE </w:instrText>
    </w:r>
    <w:r>
      <w:rPr>
        <w:b/>
        <w:sz w:val="16"/>
      </w:rPr>
      <w:fldChar w:fldCharType="separate"/>
    </w:r>
    <w:r w:rsidR="00C75559">
      <w:rPr>
        <w:b/>
        <w:noProof/>
        <w:sz w:val="16"/>
      </w:rPr>
      <w:t>32</w:t>
    </w:r>
    <w:r>
      <w:rPr>
        <w:b/>
        <w:sz w:val="16"/>
      </w:rPr>
      <w:fldChar w:fldCharType="end"/>
    </w:r>
  </w:p>
  <w:p w14:paraId="0B737B35" w14:textId="77777777" w:rsidR="00685F0A" w:rsidRDefault="00685F0A" w:rsidP="00685F0A">
    <w:pPr>
      <w:pStyle w:val="Rodap"/>
      <w:rPr>
        <w:rFonts w:ascii="Century Gothic" w:hAnsi="Century Gothic"/>
        <w:sz w:val="14"/>
        <w:szCs w:val="14"/>
      </w:rPr>
    </w:pPr>
  </w:p>
  <w:p w14:paraId="28AD821B" w14:textId="18B24E53" w:rsidR="00685F0A" w:rsidRPr="0082707F" w:rsidRDefault="00685F0A" w:rsidP="00685F0A">
    <w:pPr>
      <w:pStyle w:val="Rodap"/>
      <w:rPr>
        <w:rFonts w:ascii="Century Gothic" w:hAnsi="Century Gothic"/>
        <w:sz w:val="14"/>
        <w:szCs w:val="14"/>
      </w:rPr>
    </w:pPr>
    <w:r w:rsidRPr="0082707F">
      <w:rPr>
        <w:rFonts w:ascii="Century Gothic" w:hAnsi="Century Gothic"/>
        <w:sz w:val="14"/>
        <w:szCs w:val="14"/>
      </w:rPr>
      <w:t>Elaborado por: Setor de Licitações</w:t>
    </w:r>
  </w:p>
  <w:p w14:paraId="236507AC" w14:textId="77777777" w:rsidR="00685F0A" w:rsidRPr="0082707F" w:rsidRDefault="00685F0A" w:rsidP="00685F0A">
    <w:pPr>
      <w:pStyle w:val="Rodap"/>
      <w:rPr>
        <w:rFonts w:ascii="Century Gothic" w:hAnsi="Century Gothic" w:cstheme="majorHAnsi"/>
        <w:sz w:val="14"/>
        <w:szCs w:val="14"/>
      </w:rPr>
    </w:pPr>
    <w:r w:rsidRPr="0082707F">
      <w:rPr>
        <w:rFonts w:ascii="Century Gothic" w:hAnsi="Century Gothic"/>
        <w:sz w:val="14"/>
        <w:szCs w:val="14"/>
      </w:rPr>
      <w:t xml:space="preserve">Aprovado por: </w:t>
    </w:r>
    <w:r w:rsidRPr="0082707F">
      <w:rPr>
        <w:rFonts w:ascii="Century Gothic" w:hAnsi="Century Gothic" w:cstheme="majorHAnsi"/>
        <w:sz w:val="14"/>
        <w:szCs w:val="14"/>
      </w:rPr>
      <w:t>Procuradoria Geral do Município</w:t>
    </w:r>
  </w:p>
  <w:p w14:paraId="75E41E5C" w14:textId="199E3831" w:rsidR="00685F0A" w:rsidRPr="0082707F" w:rsidRDefault="00685F0A" w:rsidP="00685F0A">
    <w:pPr>
      <w:pStyle w:val="Rodap"/>
      <w:rPr>
        <w:rFonts w:ascii="Century Gothic" w:hAnsi="Century Gothic" w:cstheme="majorHAnsi"/>
        <w:sz w:val="14"/>
        <w:szCs w:val="14"/>
      </w:rPr>
    </w:pPr>
    <w:r w:rsidRPr="0082707F">
      <w:rPr>
        <w:rFonts w:ascii="Century Gothic" w:hAnsi="Century Gothic" w:cstheme="majorHAnsi"/>
        <w:sz w:val="14"/>
        <w:szCs w:val="14"/>
      </w:rPr>
      <w:t xml:space="preserve">Elaborado: </w:t>
    </w:r>
    <w:r w:rsidR="00A674C7">
      <w:rPr>
        <w:rFonts w:ascii="Century Gothic" w:hAnsi="Century Gothic" w:cstheme="majorHAnsi"/>
        <w:sz w:val="14"/>
        <w:szCs w:val="14"/>
      </w:rPr>
      <w:t>fevereiro</w:t>
    </w:r>
    <w:r w:rsidRPr="0082707F">
      <w:rPr>
        <w:rFonts w:ascii="Century Gothic" w:hAnsi="Century Gothic" w:cstheme="majorHAnsi"/>
        <w:sz w:val="14"/>
        <w:szCs w:val="14"/>
      </w:rPr>
      <w:t>/202</w:t>
    </w:r>
    <w:r w:rsidR="00A674C7">
      <w:rPr>
        <w:rFonts w:ascii="Century Gothic" w:hAnsi="Century Gothic" w:cstheme="majorHAnsi"/>
        <w:sz w:val="14"/>
        <w:szCs w:val="14"/>
      </w:rPr>
      <w:t>5</w:t>
    </w:r>
  </w:p>
  <w:p w14:paraId="4B6D9732" w14:textId="3571CEB0" w:rsidR="00685F0A" w:rsidRPr="0082707F" w:rsidRDefault="00234D4F" w:rsidP="00685F0A">
    <w:pPr>
      <w:pStyle w:val="Rodap"/>
      <w:tabs>
        <w:tab w:val="center" w:pos="4252"/>
        <w:tab w:val="right" w:pos="8504"/>
      </w:tabs>
      <w:rPr>
        <w:rFonts w:ascii="Century Gothic" w:hAnsi="Century Gothic" w:cstheme="majorHAnsi"/>
        <w:sz w:val="14"/>
        <w:szCs w:val="14"/>
      </w:rPr>
    </w:pPr>
    <w:r>
      <w:rPr>
        <w:rFonts w:ascii="Century Gothic" w:hAnsi="Century Gothic" w:cstheme="majorHAnsi"/>
        <w:sz w:val="14"/>
        <w:szCs w:val="14"/>
      </w:rPr>
      <w:t>Contrato -</w:t>
    </w:r>
    <w:r w:rsidR="00685F0A" w:rsidRPr="0082707F">
      <w:rPr>
        <w:rFonts w:ascii="Century Gothic" w:hAnsi="Century Gothic" w:cstheme="majorHAnsi"/>
        <w:sz w:val="14"/>
        <w:szCs w:val="14"/>
      </w:rPr>
      <w:t xml:space="preserve"> </w:t>
    </w:r>
    <w:r>
      <w:rPr>
        <w:rFonts w:ascii="Century Gothic" w:hAnsi="Century Gothic" w:cstheme="majorHAnsi"/>
        <w:sz w:val="14"/>
        <w:szCs w:val="14"/>
      </w:rPr>
      <w:t>Obras e Serviços de Engenharia</w:t>
    </w:r>
  </w:p>
  <w:p w14:paraId="287A983C" w14:textId="77777777" w:rsidR="00F3263E" w:rsidRDefault="00F3263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AEBCF8" w14:textId="77777777" w:rsidR="001F7E8D" w:rsidRDefault="001F7E8D">
      <w:r>
        <w:separator/>
      </w:r>
    </w:p>
  </w:footnote>
  <w:footnote w:type="continuationSeparator" w:id="0">
    <w:p w14:paraId="516CFC4B" w14:textId="77777777" w:rsidR="001F7E8D" w:rsidRDefault="001F7E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FE2BAF" w14:textId="77777777" w:rsidR="00BF25D2" w:rsidRDefault="00BF25D2" w:rsidP="0087145F">
    <w:pPr>
      <w:pStyle w:val="Corpodetexto"/>
      <w:jc w:val="center"/>
      <w:rPr>
        <w:b/>
        <w:bCs/>
        <w:sz w:val="28"/>
      </w:rPr>
    </w:pPr>
    <w:r>
      <w:rPr>
        <w:b/>
        <w:bCs/>
        <w:sz w:val="28"/>
      </w:rPr>
      <w:t>PREFEITURA MUNICIPAL DE AFONSO CLÁUDIO</w:t>
    </w:r>
  </w:p>
  <w:p w14:paraId="18DE9964" w14:textId="77777777" w:rsidR="00BF25D2" w:rsidRPr="00366EC2" w:rsidRDefault="00BF25D2" w:rsidP="0072379B">
    <w:pPr>
      <w:jc w:val="both"/>
    </w:pPr>
    <w:r>
      <w:object w:dxaOrig="1290" w:dyaOrig="1155" w14:anchorId="58139B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57.75pt" fillcolor="window">
          <v:imagedata r:id="rId1" o:title=""/>
        </v:shape>
        <o:OLEObject Type="Embed" ProgID="Word.Picture.8" ShapeID="_x0000_i1025" DrawAspect="Content" ObjectID="_1801378721" r:id="rId2"/>
      </w:object>
    </w:r>
    <w:r>
      <w:t xml:space="preserve">                           </w:t>
    </w:r>
    <w:r>
      <w:rPr>
        <w:sz w:val="28"/>
      </w:rPr>
      <w:t>ESTADO DO ESPÍRITO SANTO</w:t>
    </w:r>
  </w:p>
  <w:p w14:paraId="2EAF4960" w14:textId="77777777" w:rsidR="00BF25D2" w:rsidRDefault="00BF25D2" w:rsidP="00C72826">
    <w:pPr>
      <w:jc w:val="center"/>
    </w:pPr>
    <w:r w:rsidRPr="00366EC2">
      <w:t>______________________________________________________________________</w:t>
    </w:r>
  </w:p>
  <w:p w14:paraId="159EBC9F" w14:textId="77777777" w:rsidR="00BF25D2" w:rsidRPr="0072379B" w:rsidRDefault="00BF25D2" w:rsidP="00C72826">
    <w:pPr>
      <w:jc w:val="center"/>
      <w:rPr>
        <w:sz w:val="16"/>
        <w:szCs w:val="16"/>
      </w:rPr>
    </w:pPr>
  </w:p>
  <w:p w14:paraId="018982D7" w14:textId="77777777" w:rsidR="00F3263E" w:rsidRDefault="00F3263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57E44916"/>
    <w:lvl w:ilvl="0">
      <w:start w:val="1"/>
      <w:numFmt w:val="bullet"/>
      <w:pStyle w:val="Nvel2-Red"/>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name w:val="WW8Num1"/>
    <w:lvl w:ilvl="0">
      <w:start w:val="5"/>
      <w:numFmt w:val="decimal"/>
      <w:lvlText w:val="%1."/>
      <w:lvlJc w:val="left"/>
      <w:pPr>
        <w:tabs>
          <w:tab w:val="num" w:pos="360"/>
        </w:tabs>
        <w:ind w:left="360" w:hanging="360"/>
      </w:pPr>
      <w:rPr>
        <w:b/>
      </w:rPr>
    </w:lvl>
    <w:lvl w:ilvl="1">
      <w:start w:val="1"/>
      <w:numFmt w:val="decimal"/>
      <w:lvlText w:val="%1.%2"/>
      <w:lvlJc w:val="left"/>
      <w:pPr>
        <w:tabs>
          <w:tab w:val="num" w:pos="420"/>
        </w:tabs>
        <w:ind w:left="420" w:hanging="360"/>
      </w:pPr>
      <w:rPr>
        <w:b/>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2" w15:restartNumberingAfterBreak="0">
    <w:nsid w:val="00AA2B56"/>
    <w:multiLevelType w:val="multilevel"/>
    <w:tmpl w:val="AB08CDFA"/>
    <w:styleLink w:val="T-111"/>
    <w:lvl w:ilvl="0">
      <w:start w:val="1"/>
      <w:numFmt w:val="decimal"/>
      <w:lvlText w:val="%1)"/>
      <w:lvlJc w:val="left"/>
      <w:pPr>
        <w:ind w:left="0" w:firstLine="0"/>
      </w:pPr>
      <w:rPr>
        <w:rFonts w:hint="default"/>
      </w:rPr>
    </w:lvl>
    <w:lvl w:ilvl="1">
      <w:start w:val="1"/>
      <w:numFmt w:val="decimal"/>
      <w:suff w:val="space"/>
      <w:lvlText w:val="%2.%1"/>
      <w:lvlJc w:val="left"/>
      <w:pPr>
        <w:ind w:left="0" w:firstLine="0"/>
      </w:pPr>
      <w:rPr>
        <w:rFonts w:ascii="Arial" w:hAnsi="Arial" w:hint="default"/>
        <w:b w:val="0"/>
        <w:i w:val="0"/>
        <w:caps w:val="0"/>
        <w:smallCaps w:val="0"/>
        <w:strike w:val="0"/>
        <w:dstrike w:val="0"/>
        <w:vanish w:val="0"/>
        <w:spacing w:val="0"/>
        <w:w w:val="100"/>
        <w:kern w:val="0"/>
        <w:position w:val="0"/>
        <w:sz w:val="24"/>
        <w:vertAlign w:val="baseline"/>
      </w:rPr>
    </w:lvl>
    <w:lvl w:ilvl="2">
      <w:start w:val="1"/>
      <w:numFmt w:val="lowerRoman"/>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 w15:restartNumberingAfterBreak="0">
    <w:nsid w:val="03940084"/>
    <w:multiLevelType w:val="multilevel"/>
    <w:tmpl w:val="EC504398"/>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Theme="majorHAnsi" w:hAnsiTheme="majorHAnsi" w:cstheme="majorHAnsi"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4" w15:restartNumberingAfterBreak="0">
    <w:nsid w:val="05401994"/>
    <w:multiLevelType w:val="multilevel"/>
    <w:tmpl w:val="008677CC"/>
    <w:lvl w:ilvl="0">
      <w:start w:val="1"/>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E525D7"/>
    <w:multiLevelType w:val="multilevel"/>
    <w:tmpl w:val="FA6A3D46"/>
    <w:lvl w:ilvl="0">
      <w:start w:val="1"/>
      <w:numFmt w:val="decimal"/>
      <w:suff w:val="space"/>
      <w:lvlText w:val="%1 -"/>
      <w:lvlJc w:val="left"/>
      <w:pPr>
        <w:ind w:left="0" w:firstLine="0"/>
      </w:pPr>
      <w:rPr>
        <w:rFonts w:hint="default"/>
      </w:rPr>
    </w:lvl>
    <w:lvl w:ilvl="1">
      <w:start w:val="1"/>
      <w:numFmt w:val="decimal"/>
      <w:suff w:val="space"/>
      <w:lvlText w:val="%1.%2 -"/>
      <w:lvlJc w:val="left"/>
      <w:pPr>
        <w:ind w:left="0" w:firstLine="0"/>
      </w:pPr>
      <w:rPr>
        <w:rFonts w:hint="default"/>
      </w:rPr>
    </w:lvl>
    <w:lvl w:ilvl="2">
      <w:start w:val="1"/>
      <w:numFmt w:val="decimal"/>
      <w:suff w:val="space"/>
      <w:lvlText w:val="%1.%2.%3 -"/>
      <w:lvlJc w:val="left"/>
      <w:pPr>
        <w:ind w:left="284" w:firstLine="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suff w:val="space"/>
      <w:lvlText w:val="%1.%2.%3.%4 -"/>
      <w:lvlJc w:val="left"/>
      <w:pPr>
        <w:ind w:left="567" w:firstLine="0"/>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lowerLetter"/>
      <w:lvlRestart w:val="2"/>
      <w:suff w:val="space"/>
      <w:lvlText w:val="(%7)"/>
      <w:lvlJc w:val="left"/>
      <w:pPr>
        <w:ind w:left="0" w:firstLine="0"/>
      </w:pPr>
      <w:rPr>
        <w:rFonts w:ascii="Arial" w:hAnsi="Arial" w:hint="default"/>
        <w:b w:val="0"/>
        <w:i w:val="0"/>
        <w:caps w:val="0"/>
        <w:strike w:val="0"/>
        <w:dstrike w:val="0"/>
        <w:vanish w:val="0"/>
        <w:spacing w:val="0"/>
        <w:w w:val="100"/>
        <w:kern w:val="0"/>
        <w:position w:val="0"/>
        <w:sz w:val="24"/>
        <w:vertAlign w:val="baseline"/>
        <w14:ligatures w14:val="none"/>
        <w14:numForm w14:val="default"/>
        <w14:numSpacing w14:val="default"/>
        <w14:stylisticSets/>
        <w14:cntxtAlts w14:val="0"/>
      </w:rPr>
    </w:lvl>
    <w:lvl w:ilvl="7">
      <w:start w:val="1"/>
      <w:numFmt w:val="decimal"/>
      <w:lvlText w:val="%1.%2.%3.%4.%5.%6.%7.%8."/>
      <w:lvlJc w:val="left"/>
      <w:pPr>
        <w:ind w:left="0" w:firstLine="0"/>
      </w:pPr>
      <w:rPr>
        <w:rFonts w:hint="default"/>
      </w:rPr>
    </w:lvl>
    <w:lvl w:ilvl="8">
      <w:start w:val="1"/>
      <w:numFmt w:val="decimal"/>
      <w:lvlText w:val="%1.%2.%3.%4.%5.%6.%7.%8.%9 -"/>
      <w:lvlJc w:val="left"/>
      <w:pPr>
        <w:ind w:left="0" w:firstLine="0"/>
      </w:pPr>
      <w:rPr>
        <w:rFonts w:hint="default"/>
      </w:rPr>
    </w:lvl>
  </w:abstractNum>
  <w:abstractNum w:abstractNumId="6" w15:restartNumberingAfterBreak="0">
    <w:nsid w:val="0CAB3BCC"/>
    <w:multiLevelType w:val="multilevel"/>
    <w:tmpl w:val="62E41F3A"/>
    <w:styleLink w:val="WWNum3"/>
    <w:lvl w:ilvl="0">
      <w:start w:val="1"/>
      <w:numFmt w:val="decimal"/>
      <w:lvlText w:val="%1."/>
      <w:lvlJc w:val="left"/>
    </w:lvl>
    <w:lvl w:ilvl="1">
      <w:start w:val="1"/>
      <w:numFmt w:val="decimal"/>
      <w:lvlText w:val="%1.%2."/>
      <w:lvlJc w:val="left"/>
      <w:rPr>
        <w:b/>
      </w:rPr>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7" w15:restartNumberingAfterBreak="0">
    <w:nsid w:val="154A596A"/>
    <w:multiLevelType w:val="multilevel"/>
    <w:tmpl w:val="2430BB10"/>
    <w:lvl w:ilvl="0">
      <w:start w:val="9"/>
      <w:numFmt w:val="decimal"/>
      <w:lvlText w:val="%1."/>
      <w:lvlJc w:val="left"/>
      <w:pPr>
        <w:ind w:left="360" w:hanging="360"/>
      </w:pPr>
      <w:rPr>
        <w:rFonts w:ascii="Calibri" w:eastAsia="Calibri" w:hAnsi="Calibri" w:cs="Calibri"/>
        <w:b/>
      </w:rPr>
    </w:lvl>
    <w:lvl w:ilvl="1">
      <w:start w:val="5"/>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5BB57E9"/>
    <w:multiLevelType w:val="multilevel"/>
    <w:tmpl w:val="B99E5722"/>
    <w:lvl w:ilvl="0">
      <w:start w:val="8"/>
      <w:numFmt w:val="decimal"/>
      <w:lvlText w:val="%1"/>
      <w:lvlJc w:val="left"/>
      <w:pPr>
        <w:ind w:left="480" w:hanging="480"/>
      </w:pPr>
      <w:rPr>
        <w:rFonts w:hint="default"/>
      </w:rPr>
    </w:lvl>
    <w:lvl w:ilvl="1">
      <w:start w:val="2"/>
      <w:numFmt w:val="decimal"/>
      <w:lvlText w:val="%1.%2"/>
      <w:lvlJc w:val="left"/>
      <w:pPr>
        <w:ind w:left="630" w:hanging="480"/>
      </w:pPr>
      <w:rPr>
        <w:rFonts w:hint="default"/>
      </w:rPr>
    </w:lvl>
    <w:lvl w:ilvl="2">
      <w:start w:val="2"/>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9" w15:restartNumberingAfterBreak="0">
    <w:nsid w:val="17B41574"/>
    <w:multiLevelType w:val="hybridMultilevel"/>
    <w:tmpl w:val="632644F6"/>
    <w:name w:val="padronizadas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D5C100D"/>
    <w:multiLevelType w:val="multilevel"/>
    <w:tmpl w:val="82CC31C6"/>
    <w:lvl w:ilvl="0">
      <w:start w:val="1"/>
      <w:numFmt w:val="decimal"/>
      <w:pStyle w:val="Nivel01"/>
      <w:lvlText w:val="%1."/>
      <w:lvlJc w:val="left"/>
      <w:pPr>
        <w:ind w:left="502" w:hanging="360"/>
      </w:pPr>
      <w:rPr>
        <w:rFonts w:asciiTheme="majorHAnsi" w:hAnsiTheme="majorHAnsi" w:hint="default"/>
        <w:b/>
      </w:rPr>
    </w:lvl>
    <w:lvl w:ilvl="1">
      <w:start w:val="1"/>
      <w:numFmt w:val="decimal"/>
      <w:lvlText w:val="%1.%2."/>
      <w:lvlJc w:val="left"/>
      <w:pPr>
        <w:ind w:left="858" w:hanging="432"/>
      </w:pPr>
      <w:rPr>
        <w:rFonts w:asciiTheme="majorHAnsi" w:hAnsiTheme="majorHAnsi" w:hint="default"/>
        <w:b/>
        <w:color w:val="auto"/>
        <w:sz w:val="22"/>
        <w:szCs w:val="22"/>
      </w:rPr>
    </w:lvl>
    <w:lvl w:ilvl="2">
      <w:start w:val="1"/>
      <w:numFmt w:val="decimal"/>
      <w:lvlText w:val="%1.%2.%3."/>
      <w:lvlJc w:val="left"/>
      <w:pPr>
        <w:ind w:left="-3890" w:hanging="504"/>
      </w:pPr>
      <w:rPr>
        <w:rFonts w:asciiTheme="majorHAnsi" w:hAnsiTheme="majorHAnsi" w:cs="Arial" w:hint="default"/>
        <w:b/>
        <w:i w:val="0"/>
        <w:strike w:val="0"/>
        <w:color w:val="auto"/>
        <w:sz w:val="22"/>
        <w:szCs w:val="22"/>
      </w:rPr>
    </w:lvl>
    <w:lvl w:ilvl="3">
      <w:start w:val="1"/>
      <w:numFmt w:val="decimal"/>
      <w:lvlText w:val="%1.%2.%3.%4."/>
      <w:lvlJc w:val="left"/>
      <w:pPr>
        <w:ind w:left="2350" w:hanging="648"/>
      </w:pPr>
      <w:rPr>
        <w:rFonts w:hint="default"/>
        <w:b/>
      </w:rPr>
    </w:lvl>
    <w:lvl w:ilvl="4">
      <w:start w:val="1"/>
      <w:numFmt w:val="decimal"/>
      <w:lvlText w:val="%1.%2.%3.%4.%5."/>
      <w:lvlJc w:val="left"/>
      <w:pPr>
        <w:ind w:left="2374" w:hanging="792"/>
      </w:pPr>
      <w:rPr>
        <w:rFonts w:hint="default"/>
      </w:rPr>
    </w:lvl>
    <w:lvl w:ilvl="5">
      <w:start w:val="1"/>
      <w:numFmt w:val="decimal"/>
      <w:lvlText w:val="%1.%2.%3.%4.%5.%6."/>
      <w:lvlJc w:val="left"/>
      <w:pPr>
        <w:ind w:left="2878" w:hanging="936"/>
      </w:pPr>
      <w:rPr>
        <w:rFonts w:hint="default"/>
      </w:rPr>
    </w:lvl>
    <w:lvl w:ilvl="6">
      <w:start w:val="1"/>
      <w:numFmt w:val="decimal"/>
      <w:lvlText w:val="%1.%2.%3.%4.%5.%6.%7."/>
      <w:lvlJc w:val="left"/>
      <w:pPr>
        <w:ind w:left="3382" w:hanging="1080"/>
      </w:pPr>
      <w:rPr>
        <w:rFonts w:hint="default"/>
      </w:rPr>
    </w:lvl>
    <w:lvl w:ilvl="7">
      <w:start w:val="1"/>
      <w:numFmt w:val="decimal"/>
      <w:lvlText w:val="%1.%2.%3.%4.%5.%6.%7.%8."/>
      <w:lvlJc w:val="left"/>
      <w:pPr>
        <w:ind w:left="3886" w:hanging="1224"/>
      </w:pPr>
      <w:rPr>
        <w:rFonts w:hint="default"/>
      </w:rPr>
    </w:lvl>
    <w:lvl w:ilvl="8">
      <w:start w:val="1"/>
      <w:numFmt w:val="decimal"/>
      <w:lvlText w:val="%1.%2.%3.%4.%5.%6.%7.%8.%9."/>
      <w:lvlJc w:val="left"/>
      <w:pPr>
        <w:ind w:left="4462" w:hanging="1440"/>
      </w:pPr>
      <w:rPr>
        <w:rFonts w:hint="default"/>
      </w:rPr>
    </w:lvl>
  </w:abstractNum>
  <w:abstractNum w:abstractNumId="11" w15:restartNumberingAfterBreak="0">
    <w:nsid w:val="1FD30FE3"/>
    <w:multiLevelType w:val="hybridMultilevel"/>
    <w:tmpl w:val="67BAE084"/>
    <w:name w:val="padronizadas222"/>
    <w:lvl w:ilvl="0" w:tplc="7E469FCC">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048244B"/>
    <w:multiLevelType w:val="hybridMultilevel"/>
    <w:tmpl w:val="AB2C4814"/>
    <w:lvl w:ilvl="0" w:tplc="0416000D">
      <w:start w:val="1"/>
      <w:numFmt w:val="bullet"/>
      <w:pStyle w:val="ob2"/>
      <w:lvlText w:val=""/>
      <w:lvlJc w:val="left"/>
      <w:pPr>
        <w:tabs>
          <w:tab w:val="num" w:pos="851"/>
        </w:tabs>
        <w:ind w:left="851" w:hanging="284"/>
      </w:pPr>
      <w:rPr>
        <w:rFonts w:ascii="Symbol" w:hAnsi="Symbol"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13" w15:restartNumberingAfterBreak="0">
    <w:nsid w:val="207F6E25"/>
    <w:multiLevelType w:val="multilevel"/>
    <w:tmpl w:val="BD2CCCE6"/>
    <w:lvl w:ilvl="0">
      <w:start w:val="8"/>
      <w:numFmt w:val="decimal"/>
      <w:lvlText w:val="%1"/>
      <w:lvlJc w:val="left"/>
      <w:pPr>
        <w:ind w:left="435" w:hanging="435"/>
      </w:pPr>
      <w:rPr>
        <w:rFonts w:ascii="Calibri" w:eastAsia="Calibri" w:hAnsi="Calibri" w:cs="Calibri" w:hint="default"/>
        <w:color w:val="000000"/>
        <w:sz w:val="22"/>
      </w:rPr>
    </w:lvl>
    <w:lvl w:ilvl="1">
      <w:start w:val="2"/>
      <w:numFmt w:val="decimal"/>
      <w:lvlText w:val="%1.%2"/>
      <w:lvlJc w:val="left"/>
      <w:pPr>
        <w:ind w:left="435" w:hanging="435"/>
      </w:pPr>
      <w:rPr>
        <w:rFonts w:ascii="Calibri" w:eastAsia="Calibri" w:hAnsi="Calibri" w:cs="Calibri" w:hint="default"/>
        <w:color w:val="000000"/>
        <w:sz w:val="22"/>
      </w:rPr>
    </w:lvl>
    <w:lvl w:ilvl="2">
      <w:start w:val="2"/>
      <w:numFmt w:val="decimal"/>
      <w:lvlText w:val="%1.%2.%3"/>
      <w:lvlJc w:val="left"/>
      <w:pPr>
        <w:ind w:left="720" w:hanging="720"/>
      </w:pPr>
      <w:rPr>
        <w:rFonts w:ascii="Calibri" w:eastAsia="Calibri" w:hAnsi="Calibri" w:cs="Calibri" w:hint="default"/>
        <w:color w:val="000000"/>
        <w:sz w:val="22"/>
      </w:rPr>
    </w:lvl>
    <w:lvl w:ilvl="3">
      <w:start w:val="1"/>
      <w:numFmt w:val="decimal"/>
      <w:lvlText w:val="%1.%2.%3.%4"/>
      <w:lvlJc w:val="left"/>
      <w:pPr>
        <w:ind w:left="720" w:hanging="720"/>
      </w:pPr>
      <w:rPr>
        <w:rFonts w:ascii="Calibri" w:eastAsia="Calibri" w:hAnsi="Calibri" w:cs="Calibri" w:hint="default"/>
        <w:color w:val="000000"/>
        <w:sz w:val="22"/>
      </w:rPr>
    </w:lvl>
    <w:lvl w:ilvl="4">
      <w:start w:val="1"/>
      <w:numFmt w:val="decimal"/>
      <w:lvlText w:val="%1.%2.%3.%4.%5"/>
      <w:lvlJc w:val="left"/>
      <w:pPr>
        <w:ind w:left="1080" w:hanging="1080"/>
      </w:pPr>
      <w:rPr>
        <w:rFonts w:ascii="Calibri" w:eastAsia="Calibri" w:hAnsi="Calibri" w:cs="Calibri" w:hint="default"/>
        <w:color w:val="000000"/>
        <w:sz w:val="22"/>
      </w:rPr>
    </w:lvl>
    <w:lvl w:ilvl="5">
      <w:start w:val="1"/>
      <w:numFmt w:val="decimal"/>
      <w:lvlText w:val="%1.%2.%3.%4.%5.%6"/>
      <w:lvlJc w:val="left"/>
      <w:pPr>
        <w:ind w:left="1080" w:hanging="1080"/>
      </w:pPr>
      <w:rPr>
        <w:rFonts w:ascii="Calibri" w:eastAsia="Calibri" w:hAnsi="Calibri" w:cs="Calibri" w:hint="default"/>
        <w:color w:val="000000"/>
        <w:sz w:val="22"/>
      </w:rPr>
    </w:lvl>
    <w:lvl w:ilvl="6">
      <w:start w:val="1"/>
      <w:numFmt w:val="decimal"/>
      <w:lvlText w:val="%1.%2.%3.%4.%5.%6.%7"/>
      <w:lvlJc w:val="left"/>
      <w:pPr>
        <w:ind w:left="1440" w:hanging="1440"/>
      </w:pPr>
      <w:rPr>
        <w:rFonts w:ascii="Calibri" w:eastAsia="Calibri" w:hAnsi="Calibri" w:cs="Calibri" w:hint="default"/>
        <w:color w:val="000000"/>
        <w:sz w:val="22"/>
      </w:rPr>
    </w:lvl>
    <w:lvl w:ilvl="7">
      <w:start w:val="1"/>
      <w:numFmt w:val="decimal"/>
      <w:lvlText w:val="%1.%2.%3.%4.%5.%6.%7.%8"/>
      <w:lvlJc w:val="left"/>
      <w:pPr>
        <w:ind w:left="1440" w:hanging="1440"/>
      </w:pPr>
      <w:rPr>
        <w:rFonts w:ascii="Calibri" w:eastAsia="Calibri" w:hAnsi="Calibri" w:cs="Calibri" w:hint="default"/>
        <w:color w:val="000000"/>
        <w:sz w:val="22"/>
      </w:rPr>
    </w:lvl>
    <w:lvl w:ilvl="8">
      <w:start w:val="1"/>
      <w:numFmt w:val="decimal"/>
      <w:lvlText w:val="%1.%2.%3.%4.%5.%6.%7.%8.%9"/>
      <w:lvlJc w:val="left"/>
      <w:pPr>
        <w:ind w:left="1800" w:hanging="1800"/>
      </w:pPr>
      <w:rPr>
        <w:rFonts w:ascii="Calibri" w:eastAsia="Calibri" w:hAnsi="Calibri" w:cs="Calibri" w:hint="default"/>
        <w:color w:val="000000"/>
        <w:sz w:val="22"/>
      </w:rPr>
    </w:lvl>
  </w:abstractNum>
  <w:abstractNum w:abstractNumId="14" w15:restartNumberingAfterBreak="0">
    <w:nsid w:val="23D73729"/>
    <w:multiLevelType w:val="hybridMultilevel"/>
    <w:tmpl w:val="4CCA7AFC"/>
    <w:lvl w:ilvl="0" w:tplc="0F42B874">
      <w:start w:val="1"/>
      <w:numFmt w:val="bullet"/>
      <w:pStyle w:val="n3"/>
      <w:lvlText w:val=""/>
      <w:lvlJc w:val="left"/>
      <w:pPr>
        <w:tabs>
          <w:tab w:val="num" w:pos="1560"/>
        </w:tabs>
        <w:ind w:left="1560" w:hanging="567"/>
      </w:pPr>
      <w:rPr>
        <w:rFonts w:ascii="Wingdings" w:hAnsi="Wingdings" w:hint="default"/>
      </w:rPr>
    </w:lvl>
    <w:lvl w:ilvl="1" w:tplc="04160003">
      <w:start w:val="1"/>
      <w:numFmt w:val="lowerLetter"/>
      <w:lvlText w:val="%2."/>
      <w:lvlJc w:val="left"/>
      <w:pPr>
        <w:tabs>
          <w:tab w:val="num" w:pos="2149"/>
        </w:tabs>
        <w:ind w:left="2149" w:hanging="360"/>
      </w:pPr>
    </w:lvl>
    <w:lvl w:ilvl="2" w:tplc="04160005">
      <w:start w:val="1"/>
      <w:numFmt w:val="lowerRoman"/>
      <w:lvlText w:val="%3."/>
      <w:lvlJc w:val="right"/>
      <w:pPr>
        <w:tabs>
          <w:tab w:val="num" w:pos="2869"/>
        </w:tabs>
        <w:ind w:left="2869" w:hanging="180"/>
      </w:pPr>
    </w:lvl>
    <w:lvl w:ilvl="3" w:tplc="04160001" w:tentative="1">
      <w:start w:val="1"/>
      <w:numFmt w:val="decimal"/>
      <w:lvlText w:val="%4."/>
      <w:lvlJc w:val="left"/>
      <w:pPr>
        <w:tabs>
          <w:tab w:val="num" w:pos="3589"/>
        </w:tabs>
        <w:ind w:left="3589" w:hanging="360"/>
      </w:pPr>
    </w:lvl>
    <w:lvl w:ilvl="4" w:tplc="04160003" w:tentative="1">
      <w:start w:val="1"/>
      <w:numFmt w:val="lowerLetter"/>
      <w:lvlText w:val="%5."/>
      <w:lvlJc w:val="left"/>
      <w:pPr>
        <w:tabs>
          <w:tab w:val="num" w:pos="4309"/>
        </w:tabs>
        <w:ind w:left="4309" w:hanging="360"/>
      </w:pPr>
    </w:lvl>
    <w:lvl w:ilvl="5" w:tplc="04160005" w:tentative="1">
      <w:start w:val="1"/>
      <w:numFmt w:val="lowerRoman"/>
      <w:lvlText w:val="%6."/>
      <w:lvlJc w:val="right"/>
      <w:pPr>
        <w:tabs>
          <w:tab w:val="num" w:pos="5029"/>
        </w:tabs>
        <w:ind w:left="5029" w:hanging="180"/>
      </w:pPr>
    </w:lvl>
    <w:lvl w:ilvl="6" w:tplc="04160001" w:tentative="1">
      <w:start w:val="1"/>
      <w:numFmt w:val="decimal"/>
      <w:lvlText w:val="%7."/>
      <w:lvlJc w:val="left"/>
      <w:pPr>
        <w:tabs>
          <w:tab w:val="num" w:pos="5749"/>
        </w:tabs>
        <w:ind w:left="5749" w:hanging="360"/>
      </w:pPr>
    </w:lvl>
    <w:lvl w:ilvl="7" w:tplc="04160003" w:tentative="1">
      <w:start w:val="1"/>
      <w:numFmt w:val="lowerLetter"/>
      <w:lvlText w:val="%8."/>
      <w:lvlJc w:val="left"/>
      <w:pPr>
        <w:tabs>
          <w:tab w:val="num" w:pos="6469"/>
        </w:tabs>
        <w:ind w:left="6469" w:hanging="360"/>
      </w:pPr>
    </w:lvl>
    <w:lvl w:ilvl="8" w:tplc="04160005" w:tentative="1">
      <w:start w:val="1"/>
      <w:numFmt w:val="lowerRoman"/>
      <w:lvlText w:val="%9."/>
      <w:lvlJc w:val="right"/>
      <w:pPr>
        <w:tabs>
          <w:tab w:val="num" w:pos="7189"/>
        </w:tabs>
        <w:ind w:left="7189" w:hanging="180"/>
      </w:pPr>
    </w:lvl>
  </w:abstractNum>
  <w:abstractNum w:abstractNumId="15" w15:restartNumberingAfterBreak="0">
    <w:nsid w:val="26275215"/>
    <w:multiLevelType w:val="multilevel"/>
    <w:tmpl w:val="959872EC"/>
    <w:lvl w:ilvl="0">
      <w:start w:val="1"/>
      <w:numFmt w:val="decimal"/>
      <w:suff w:val="space"/>
      <w:lvlText w:val="%1 -"/>
      <w:lvlJc w:val="left"/>
      <w:pPr>
        <w:ind w:left="0" w:firstLine="0"/>
      </w:pPr>
      <w:rPr>
        <w:rFonts w:hint="default"/>
      </w:rPr>
    </w:lvl>
    <w:lvl w:ilvl="1">
      <w:start w:val="1"/>
      <w:numFmt w:val="decimal"/>
      <w:suff w:val="space"/>
      <w:lvlText w:val="%1.%2 -"/>
      <w:lvlJc w:val="left"/>
      <w:pPr>
        <w:ind w:left="0" w:firstLine="0"/>
      </w:pPr>
      <w:rPr>
        <w:rFonts w:hint="default"/>
      </w:rPr>
    </w:lvl>
    <w:lvl w:ilvl="2">
      <w:start w:val="1"/>
      <w:numFmt w:val="decimal"/>
      <w:suff w:val="space"/>
      <w:lvlText w:val="%1.%2.%3 -"/>
      <w:lvlJc w:val="left"/>
      <w:pPr>
        <w:ind w:left="284" w:firstLine="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suff w:val="space"/>
      <w:lvlText w:val="%1.%2.%3.%4 -"/>
      <w:lvlJc w:val="left"/>
      <w:pPr>
        <w:ind w:left="567" w:firstLine="0"/>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lowerLetter"/>
      <w:lvlRestart w:val="2"/>
      <w:suff w:val="space"/>
      <w:lvlText w:val="(%7)"/>
      <w:lvlJc w:val="left"/>
      <w:pPr>
        <w:ind w:left="0" w:firstLine="0"/>
      </w:pPr>
      <w:rPr>
        <w:rFonts w:ascii="Arial" w:hAnsi="Arial" w:hint="default"/>
        <w:b w:val="0"/>
        <w:i w:val="0"/>
        <w:caps w:val="0"/>
        <w:strike w:val="0"/>
        <w:dstrike w:val="0"/>
        <w:vanish w:val="0"/>
        <w:spacing w:val="0"/>
        <w:w w:val="100"/>
        <w:kern w:val="0"/>
        <w:position w:val="0"/>
        <w:sz w:val="24"/>
        <w:vertAlign w:val="baseline"/>
        <w14:ligatures w14:val="none"/>
        <w14:numForm w14:val="default"/>
        <w14:numSpacing w14:val="default"/>
        <w14:stylisticSets/>
        <w14:cntxtAlts w14:val="0"/>
      </w:rPr>
    </w:lvl>
    <w:lvl w:ilvl="7">
      <w:start w:val="1"/>
      <w:numFmt w:val="decimal"/>
      <w:lvlText w:val="%1.%2.%3.%4.%5.%6.%7.%8."/>
      <w:lvlJc w:val="left"/>
      <w:pPr>
        <w:ind w:left="0" w:firstLine="0"/>
      </w:pPr>
      <w:rPr>
        <w:rFonts w:hint="default"/>
      </w:rPr>
    </w:lvl>
    <w:lvl w:ilvl="8">
      <w:start w:val="1"/>
      <w:numFmt w:val="decimal"/>
      <w:lvlText w:val="%1.%2.%3.%4.%5.%6.%7.%8.%9 -"/>
      <w:lvlJc w:val="left"/>
      <w:pPr>
        <w:ind w:left="0" w:firstLine="0"/>
      </w:pPr>
      <w:rPr>
        <w:rFonts w:hint="default"/>
      </w:rPr>
    </w:lvl>
  </w:abstractNum>
  <w:abstractNum w:abstractNumId="16" w15:restartNumberingAfterBreak="0">
    <w:nsid w:val="27826356"/>
    <w:multiLevelType w:val="multilevel"/>
    <w:tmpl w:val="4EFEC4B8"/>
    <w:lvl w:ilvl="0">
      <w:start w:val="21"/>
      <w:numFmt w:val="decimal"/>
      <w:lvlText w:val="%1"/>
      <w:lvlJc w:val="left"/>
      <w:pPr>
        <w:ind w:left="645" w:hanging="645"/>
      </w:pPr>
      <w:rPr>
        <w:rFonts w:hint="default"/>
      </w:rPr>
    </w:lvl>
    <w:lvl w:ilvl="1">
      <w:start w:val="12"/>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7B04944"/>
    <w:multiLevelType w:val="multilevel"/>
    <w:tmpl w:val="1528F60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CB30977"/>
    <w:multiLevelType w:val="multilevel"/>
    <w:tmpl w:val="8F4AA2E2"/>
    <w:lvl w:ilvl="0">
      <w:start w:val="4"/>
      <w:numFmt w:val="decimal"/>
      <w:lvlText w:val="%1"/>
      <w:lvlJc w:val="left"/>
      <w:pPr>
        <w:ind w:left="444" w:hanging="444"/>
      </w:pPr>
      <w:rPr>
        <w:rFonts w:ascii="Calibri" w:eastAsia="Calibri" w:hAnsi="Calibri" w:cs="Calibri" w:hint="default"/>
        <w:color w:val="000000"/>
        <w:sz w:val="22"/>
      </w:rPr>
    </w:lvl>
    <w:lvl w:ilvl="1">
      <w:start w:val="2"/>
      <w:numFmt w:val="decimal"/>
      <w:lvlText w:val="%1.%2"/>
      <w:lvlJc w:val="left"/>
      <w:pPr>
        <w:ind w:left="444" w:hanging="444"/>
      </w:pPr>
      <w:rPr>
        <w:rFonts w:ascii="Calibri" w:eastAsia="Calibri" w:hAnsi="Calibri" w:cs="Calibri" w:hint="default"/>
        <w:color w:val="000000"/>
        <w:sz w:val="22"/>
      </w:rPr>
    </w:lvl>
    <w:lvl w:ilvl="2">
      <w:start w:val="2"/>
      <w:numFmt w:val="decimal"/>
      <w:lvlText w:val="%1.%2.%3"/>
      <w:lvlJc w:val="left"/>
      <w:pPr>
        <w:ind w:left="720" w:hanging="720"/>
      </w:pPr>
      <w:rPr>
        <w:rFonts w:ascii="Calibri" w:eastAsia="Calibri" w:hAnsi="Calibri" w:cs="Calibri" w:hint="default"/>
        <w:color w:val="000000"/>
        <w:sz w:val="22"/>
      </w:rPr>
    </w:lvl>
    <w:lvl w:ilvl="3">
      <w:start w:val="1"/>
      <w:numFmt w:val="decimal"/>
      <w:lvlText w:val="%1.%2.%3.%4"/>
      <w:lvlJc w:val="left"/>
      <w:pPr>
        <w:ind w:left="720" w:hanging="720"/>
      </w:pPr>
      <w:rPr>
        <w:rFonts w:ascii="Calibri" w:eastAsia="Calibri" w:hAnsi="Calibri" w:cs="Calibri" w:hint="default"/>
        <w:color w:val="000000"/>
        <w:sz w:val="22"/>
      </w:rPr>
    </w:lvl>
    <w:lvl w:ilvl="4">
      <w:start w:val="1"/>
      <w:numFmt w:val="decimal"/>
      <w:lvlText w:val="%1.%2.%3.%4.%5"/>
      <w:lvlJc w:val="left"/>
      <w:pPr>
        <w:ind w:left="1080" w:hanging="1080"/>
      </w:pPr>
      <w:rPr>
        <w:rFonts w:ascii="Calibri" w:eastAsia="Calibri" w:hAnsi="Calibri" w:cs="Calibri" w:hint="default"/>
        <w:color w:val="000000"/>
        <w:sz w:val="22"/>
      </w:rPr>
    </w:lvl>
    <w:lvl w:ilvl="5">
      <w:start w:val="1"/>
      <w:numFmt w:val="decimal"/>
      <w:lvlText w:val="%1.%2.%3.%4.%5.%6"/>
      <w:lvlJc w:val="left"/>
      <w:pPr>
        <w:ind w:left="1080" w:hanging="1080"/>
      </w:pPr>
      <w:rPr>
        <w:rFonts w:ascii="Calibri" w:eastAsia="Calibri" w:hAnsi="Calibri" w:cs="Calibri" w:hint="default"/>
        <w:color w:val="000000"/>
        <w:sz w:val="22"/>
      </w:rPr>
    </w:lvl>
    <w:lvl w:ilvl="6">
      <w:start w:val="1"/>
      <w:numFmt w:val="decimal"/>
      <w:lvlText w:val="%1.%2.%3.%4.%5.%6.%7"/>
      <w:lvlJc w:val="left"/>
      <w:pPr>
        <w:ind w:left="1440" w:hanging="1440"/>
      </w:pPr>
      <w:rPr>
        <w:rFonts w:ascii="Calibri" w:eastAsia="Calibri" w:hAnsi="Calibri" w:cs="Calibri" w:hint="default"/>
        <w:color w:val="000000"/>
        <w:sz w:val="22"/>
      </w:rPr>
    </w:lvl>
    <w:lvl w:ilvl="7">
      <w:start w:val="1"/>
      <w:numFmt w:val="decimal"/>
      <w:lvlText w:val="%1.%2.%3.%4.%5.%6.%7.%8"/>
      <w:lvlJc w:val="left"/>
      <w:pPr>
        <w:ind w:left="1440" w:hanging="1440"/>
      </w:pPr>
      <w:rPr>
        <w:rFonts w:ascii="Calibri" w:eastAsia="Calibri" w:hAnsi="Calibri" w:cs="Calibri" w:hint="default"/>
        <w:color w:val="000000"/>
        <w:sz w:val="22"/>
      </w:rPr>
    </w:lvl>
    <w:lvl w:ilvl="8">
      <w:start w:val="1"/>
      <w:numFmt w:val="decimal"/>
      <w:lvlText w:val="%1.%2.%3.%4.%5.%6.%7.%8.%9"/>
      <w:lvlJc w:val="left"/>
      <w:pPr>
        <w:ind w:left="1800" w:hanging="1800"/>
      </w:pPr>
      <w:rPr>
        <w:rFonts w:ascii="Calibri" w:eastAsia="Calibri" w:hAnsi="Calibri" w:cs="Calibri" w:hint="default"/>
        <w:color w:val="000000"/>
        <w:sz w:val="22"/>
      </w:rPr>
    </w:lvl>
  </w:abstractNum>
  <w:abstractNum w:abstractNumId="19" w15:restartNumberingAfterBreak="0">
    <w:nsid w:val="2FBF77CF"/>
    <w:multiLevelType w:val="hybridMultilevel"/>
    <w:tmpl w:val="E7101614"/>
    <w:name w:val="padronizadas2"/>
    <w:lvl w:ilvl="0" w:tplc="DDD0F538">
      <w:start w:val="8"/>
      <w:numFmt w:val="decimal"/>
      <w:lvlText w:val="%1-"/>
      <w:lvlJc w:val="left"/>
      <w:pPr>
        <w:ind w:left="461" w:hanging="360"/>
      </w:pPr>
      <w:rPr>
        <w:rFonts w:hint="default"/>
      </w:rPr>
    </w:lvl>
    <w:lvl w:ilvl="1" w:tplc="2DA0BB32" w:tentative="1">
      <w:start w:val="1"/>
      <w:numFmt w:val="lowerLetter"/>
      <w:lvlText w:val="%2."/>
      <w:lvlJc w:val="left"/>
      <w:pPr>
        <w:ind w:left="1181" w:hanging="360"/>
      </w:pPr>
    </w:lvl>
    <w:lvl w:ilvl="2" w:tplc="0DF492AC" w:tentative="1">
      <w:start w:val="1"/>
      <w:numFmt w:val="lowerRoman"/>
      <w:lvlText w:val="%3."/>
      <w:lvlJc w:val="right"/>
      <w:pPr>
        <w:ind w:left="1901" w:hanging="180"/>
      </w:pPr>
    </w:lvl>
    <w:lvl w:ilvl="3" w:tplc="5C801150" w:tentative="1">
      <w:start w:val="1"/>
      <w:numFmt w:val="decimal"/>
      <w:lvlText w:val="%4."/>
      <w:lvlJc w:val="left"/>
      <w:pPr>
        <w:ind w:left="2621" w:hanging="360"/>
      </w:pPr>
    </w:lvl>
    <w:lvl w:ilvl="4" w:tplc="743C90D4" w:tentative="1">
      <w:start w:val="1"/>
      <w:numFmt w:val="lowerLetter"/>
      <w:lvlText w:val="%5."/>
      <w:lvlJc w:val="left"/>
      <w:pPr>
        <w:ind w:left="3341" w:hanging="360"/>
      </w:pPr>
    </w:lvl>
    <w:lvl w:ilvl="5" w:tplc="8E40D852" w:tentative="1">
      <w:start w:val="1"/>
      <w:numFmt w:val="lowerRoman"/>
      <w:lvlText w:val="%6."/>
      <w:lvlJc w:val="right"/>
      <w:pPr>
        <w:ind w:left="4061" w:hanging="180"/>
      </w:pPr>
    </w:lvl>
    <w:lvl w:ilvl="6" w:tplc="3B4EA1B8" w:tentative="1">
      <w:start w:val="1"/>
      <w:numFmt w:val="decimal"/>
      <w:lvlText w:val="%7."/>
      <w:lvlJc w:val="left"/>
      <w:pPr>
        <w:ind w:left="4781" w:hanging="360"/>
      </w:pPr>
    </w:lvl>
    <w:lvl w:ilvl="7" w:tplc="B204F17C" w:tentative="1">
      <w:start w:val="1"/>
      <w:numFmt w:val="lowerLetter"/>
      <w:lvlText w:val="%8."/>
      <w:lvlJc w:val="left"/>
      <w:pPr>
        <w:ind w:left="5501" w:hanging="360"/>
      </w:pPr>
    </w:lvl>
    <w:lvl w:ilvl="8" w:tplc="E5D0FFBE" w:tentative="1">
      <w:start w:val="1"/>
      <w:numFmt w:val="lowerRoman"/>
      <w:lvlText w:val="%9."/>
      <w:lvlJc w:val="right"/>
      <w:pPr>
        <w:ind w:left="6221" w:hanging="180"/>
      </w:pPr>
    </w:lvl>
  </w:abstractNum>
  <w:abstractNum w:abstractNumId="20" w15:restartNumberingAfterBreak="0">
    <w:nsid w:val="33B444AE"/>
    <w:multiLevelType w:val="hybridMultilevel"/>
    <w:tmpl w:val="FFFFFFFF"/>
    <w:lvl w:ilvl="0" w:tplc="FFFFFFFF">
      <w:start w:val="1"/>
      <w:numFmt w:val="lowerLetter"/>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1"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15:restartNumberingAfterBreak="0">
    <w:nsid w:val="34672237"/>
    <w:multiLevelType w:val="multilevel"/>
    <w:tmpl w:val="B99C4666"/>
    <w:styleLink w:val="WWNum14"/>
    <w:lvl w:ilvl="0">
      <w:start w:val="1"/>
      <w:numFmt w:val="decimal"/>
      <w:lvlText w:val="%1."/>
      <w:lvlJc w:val="left"/>
    </w:lvl>
    <w:lvl w:ilvl="1">
      <w:start w:val="1"/>
      <w:numFmt w:val="lowerRoman"/>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3" w15:restartNumberingAfterBreak="0">
    <w:nsid w:val="3C513A46"/>
    <w:multiLevelType w:val="multilevel"/>
    <w:tmpl w:val="B9101A5A"/>
    <w:styleLink w:val="WWNum16"/>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4" w15:restartNumberingAfterBreak="0">
    <w:nsid w:val="3E0F0194"/>
    <w:multiLevelType w:val="multilevel"/>
    <w:tmpl w:val="5526F2BE"/>
    <w:lvl w:ilvl="0">
      <w:start w:val="8"/>
      <w:numFmt w:val="decimal"/>
      <w:lvlText w:val="%1"/>
      <w:lvlJc w:val="left"/>
      <w:pPr>
        <w:ind w:left="435" w:hanging="435"/>
      </w:pPr>
      <w:rPr>
        <w:rFonts w:ascii="Calibri" w:eastAsia="Calibri" w:hAnsi="Calibri" w:cs="Calibri" w:hint="default"/>
        <w:color w:val="000000"/>
        <w:sz w:val="22"/>
      </w:rPr>
    </w:lvl>
    <w:lvl w:ilvl="1">
      <w:start w:val="2"/>
      <w:numFmt w:val="decimal"/>
      <w:lvlText w:val="%1.%2"/>
      <w:lvlJc w:val="left"/>
      <w:pPr>
        <w:ind w:left="435" w:hanging="435"/>
      </w:pPr>
      <w:rPr>
        <w:rFonts w:ascii="Calibri" w:eastAsia="Calibri" w:hAnsi="Calibri" w:cs="Calibri" w:hint="default"/>
        <w:color w:val="000000"/>
        <w:sz w:val="22"/>
      </w:rPr>
    </w:lvl>
    <w:lvl w:ilvl="2">
      <w:start w:val="2"/>
      <w:numFmt w:val="decimal"/>
      <w:lvlText w:val="%1.%2.%3"/>
      <w:lvlJc w:val="left"/>
      <w:pPr>
        <w:ind w:left="720" w:hanging="720"/>
      </w:pPr>
      <w:rPr>
        <w:rFonts w:ascii="Calibri" w:eastAsia="Calibri" w:hAnsi="Calibri" w:cs="Calibri" w:hint="default"/>
        <w:color w:val="000000"/>
        <w:sz w:val="22"/>
      </w:rPr>
    </w:lvl>
    <w:lvl w:ilvl="3">
      <w:start w:val="1"/>
      <w:numFmt w:val="decimal"/>
      <w:lvlText w:val="%1.%2.%3.%4"/>
      <w:lvlJc w:val="left"/>
      <w:pPr>
        <w:ind w:left="720" w:hanging="720"/>
      </w:pPr>
      <w:rPr>
        <w:rFonts w:ascii="Calibri" w:eastAsia="Calibri" w:hAnsi="Calibri" w:cs="Calibri" w:hint="default"/>
        <w:color w:val="000000"/>
        <w:sz w:val="22"/>
      </w:rPr>
    </w:lvl>
    <w:lvl w:ilvl="4">
      <w:start w:val="1"/>
      <w:numFmt w:val="decimal"/>
      <w:lvlText w:val="%1.%2.%3.%4.%5"/>
      <w:lvlJc w:val="left"/>
      <w:pPr>
        <w:ind w:left="1080" w:hanging="1080"/>
      </w:pPr>
      <w:rPr>
        <w:rFonts w:ascii="Calibri" w:eastAsia="Calibri" w:hAnsi="Calibri" w:cs="Calibri" w:hint="default"/>
        <w:color w:val="000000"/>
        <w:sz w:val="22"/>
      </w:rPr>
    </w:lvl>
    <w:lvl w:ilvl="5">
      <w:start w:val="1"/>
      <w:numFmt w:val="decimal"/>
      <w:lvlText w:val="%1.%2.%3.%4.%5.%6"/>
      <w:lvlJc w:val="left"/>
      <w:pPr>
        <w:ind w:left="1080" w:hanging="1080"/>
      </w:pPr>
      <w:rPr>
        <w:rFonts w:ascii="Calibri" w:eastAsia="Calibri" w:hAnsi="Calibri" w:cs="Calibri" w:hint="default"/>
        <w:color w:val="000000"/>
        <w:sz w:val="22"/>
      </w:rPr>
    </w:lvl>
    <w:lvl w:ilvl="6">
      <w:start w:val="1"/>
      <w:numFmt w:val="decimal"/>
      <w:lvlText w:val="%1.%2.%3.%4.%5.%6.%7"/>
      <w:lvlJc w:val="left"/>
      <w:pPr>
        <w:ind w:left="1440" w:hanging="1440"/>
      </w:pPr>
      <w:rPr>
        <w:rFonts w:ascii="Calibri" w:eastAsia="Calibri" w:hAnsi="Calibri" w:cs="Calibri" w:hint="default"/>
        <w:color w:val="000000"/>
        <w:sz w:val="22"/>
      </w:rPr>
    </w:lvl>
    <w:lvl w:ilvl="7">
      <w:start w:val="1"/>
      <w:numFmt w:val="decimal"/>
      <w:lvlText w:val="%1.%2.%3.%4.%5.%6.%7.%8"/>
      <w:lvlJc w:val="left"/>
      <w:pPr>
        <w:ind w:left="1440" w:hanging="1440"/>
      </w:pPr>
      <w:rPr>
        <w:rFonts w:ascii="Calibri" w:eastAsia="Calibri" w:hAnsi="Calibri" w:cs="Calibri" w:hint="default"/>
        <w:color w:val="000000"/>
        <w:sz w:val="22"/>
      </w:rPr>
    </w:lvl>
    <w:lvl w:ilvl="8">
      <w:start w:val="1"/>
      <w:numFmt w:val="decimal"/>
      <w:lvlText w:val="%1.%2.%3.%4.%5.%6.%7.%8.%9"/>
      <w:lvlJc w:val="left"/>
      <w:pPr>
        <w:ind w:left="1800" w:hanging="1800"/>
      </w:pPr>
      <w:rPr>
        <w:rFonts w:ascii="Calibri" w:eastAsia="Calibri" w:hAnsi="Calibri" w:cs="Calibri" w:hint="default"/>
        <w:color w:val="000000"/>
        <w:sz w:val="22"/>
      </w:rPr>
    </w:lvl>
  </w:abstractNum>
  <w:abstractNum w:abstractNumId="25" w15:restartNumberingAfterBreak="0">
    <w:nsid w:val="41076709"/>
    <w:multiLevelType w:val="multilevel"/>
    <w:tmpl w:val="0D9A4516"/>
    <w:lvl w:ilvl="0">
      <w:start w:val="1"/>
      <w:numFmt w:val="decimal"/>
      <w:lvlText w:val="%1"/>
      <w:lvlJc w:val="left"/>
      <w:pPr>
        <w:ind w:left="660" w:hanging="660"/>
      </w:pPr>
      <w:rPr>
        <w:rFonts w:cstheme="minorHAnsi"/>
        <w:color w:val="FF0000"/>
      </w:rPr>
    </w:lvl>
    <w:lvl w:ilvl="1">
      <w:start w:val="4"/>
      <w:numFmt w:val="decimal"/>
      <w:lvlText w:val="%1.%2"/>
      <w:lvlJc w:val="left"/>
      <w:pPr>
        <w:ind w:left="660" w:hanging="660"/>
      </w:pPr>
      <w:rPr>
        <w:rFonts w:cstheme="minorHAnsi"/>
        <w:color w:val="FF0000"/>
      </w:rPr>
    </w:lvl>
    <w:lvl w:ilvl="2">
      <w:start w:val="3"/>
      <w:numFmt w:val="decimal"/>
      <w:lvlText w:val="%1.%2.%3"/>
      <w:lvlJc w:val="left"/>
      <w:pPr>
        <w:ind w:left="720" w:hanging="720"/>
      </w:pPr>
      <w:rPr>
        <w:rFonts w:cstheme="minorHAnsi"/>
        <w:color w:val="FF0000"/>
      </w:rPr>
    </w:lvl>
    <w:lvl w:ilvl="3">
      <w:start w:val="9"/>
      <w:numFmt w:val="decimal"/>
      <w:lvlText w:val="%1.%2.%3.%4"/>
      <w:lvlJc w:val="left"/>
      <w:pPr>
        <w:ind w:left="720" w:hanging="720"/>
      </w:pPr>
      <w:rPr>
        <w:rFonts w:cstheme="minorHAnsi"/>
        <w:color w:val="FF0000"/>
      </w:rPr>
    </w:lvl>
    <w:lvl w:ilvl="4">
      <w:start w:val="1"/>
      <w:numFmt w:val="decimal"/>
      <w:lvlText w:val="%1.%2.%3.%4.%5"/>
      <w:lvlJc w:val="left"/>
      <w:pPr>
        <w:ind w:left="1080" w:hanging="1080"/>
      </w:pPr>
      <w:rPr>
        <w:rFonts w:cstheme="minorHAnsi"/>
        <w:color w:val="FF0000"/>
      </w:rPr>
    </w:lvl>
    <w:lvl w:ilvl="5">
      <w:start w:val="1"/>
      <w:numFmt w:val="decimal"/>
      <w:lvlText w:val="%1.%2.%3.%4.%5.%6"/>
      <w:lvlJc w:val="left"/>
      <w:pPr>
        <w:ind w:left="1080" w:hanging="1080"/>
      </w:pPr>
      <w:rPr>
        <w:rFonts w:cstheme="minorHAnsi"/>
        <w:color w:val="FF0000"/>
      </w:rPr>
    </w:lvl>
    <w:lvl w:ilvl="6">
      <w:start w:val="1"/>
      <w:numFmt w:val="decimal"/>
      <w:lvlText w:val="%1.%2.%3.%4.%5.%6.%7"/>
      <w:lvlJc w:val="left"/>
      <w:pPr>
        <w:ind w:left="1440" w:hanging="1440"/>
      </w:pPr>
      <w:rPr>
        <w:rFonts w:cstheme="minorHAnsi"/>
        <w:color w:val="FF0000"/>
      </w:rPr>
    </w:lvl>
    <w:lvl w:ilvl="7">
      <w:start w:val="1"/>
      <w:numFmt w:val="decimal"/>
      <w:lvlText w:val="%1.%2.%3.%4.%5.%6.%7.%8"/>
      <w:lvlJc w:val="left"/>
      <w:pPr>
        <w:ind w:left="1440" w:hanging="1440"/>
      </w:pPr>
      <w:rPr>
        <w:rFonts w:cstheme="minorHAnsi"/>
        <w:color w:val="FF0000"/>
      </w:rPr>
    </w:lvl>
    <w:lvl w:ilvl="8">
      <w:start w:val="1"/>
      <w:numFmt w:val="decimal"/>
      <w:lvlText w:val="%1.%2.%3.%4.%5.%6.%7.%8.%9"/>
      <w:lvlJc w:val="left"/>
      <w:pPr>
        <w:ind w:left="1800" w:hanging="1800"/>
      </w:pPr>
      <w:rPr>
        <w:rFonts w:cstheme="minorHAnsi"/>
        <w:color w:val="FF0000"/>
      </w:rPr>
    </w:lvl>
  </w:abstractNum>
  <w:abstractNum w:abstractNumId="26" w15:restartNumberingAfterBreak="0">
    <w:nsid w:val="41495355"/>
    <w:multiLevelType w:val="multilevel"/>
    <w:tmpl w:val="540E2F7C"/>
    <w:lvl w:ilvl="0">
      <w:start w:val="9"/>
      <w:numFmt w:val="decimal"/>
      <w:lvlText w:val="%1"/>
      <w:lvlJc w:val="left"/>
      <w:pPr>
        <w:ind w:left="384" w:hanging="384"/>
      </w:pPr>
      <w:rPr>
        <w:rFonts w:ascii="Calibri" w:eastAsia="Calibri" w:hAnsi="Calibri" w:cs="Calibri" w:hint="default"/>
        <w:color w:val="000000"/>
        <w:sz w:val="22"/>
      </w:rPr>
    </w:lvl>
    <w:lvl w:ilvl="1">
      <w:start w:val="12"/>
      <w:numFmt w:val="decimal"/>
      <w:lvlText w:val="%1.%2"/>
      <w:lvlJc w:val="left"/>
      <w:pPr>
        <w:ind w:left="384" w:hanging="384"/>
      </w:pPr>
      <w:rPr>
        <w:rFonts w:ascii="Calibri" w:eastAsia="Calibri" w:hAnsi="Calibri" w:cs="Calibri" w:hint="default"/>
        <w:color w:val="000000"/>
        <w:sz w:val="22"/>
      </w:rPr>
    </w:lvl>
    <w:lvl w:ilvl="2">
      <w:start w:val="1"/>
      <w:numFmt w:val="decimal"/>
      <w:lvlText w:val="%1.%2.%3"/>
      <w:lvlJc w:val="left"/>
      <w:pPr>
        <w:ind w:left="720" w:hanging="720"/>
      </w:pPr>
      <w:rPr>
        <w:rFonts w:ascii="Calibri" w:eastAsia="Calibri" w:hAnsi="Calibri" w:cs="Calibri" w:hint="default"/>
        <w:color w:val="000000"/>
        <w:sz w:val="22"/>
      </w:rPr>
    </w:lvl>
    <w:lvl w:ilvl="3">
      <w:start w:val="1"/>
      <w:numFmt w:val="decimal"/>
      <w:lvlText w:val="%1.%2.%3.%4"/>
      <w:lvlJc w:val="left"/>
      <w:pPr>
        <w:ind w:left="720" w:hanging="720"/>
      </w:pPr>
      <w:rPr>
        <w:rFonts w:ascii="Calibri" w:eastAsia="Calibri" w:hAnsi="Calibri" w:cs="Calibri" w:hint="default"/>
        <w:color w:val="000000"/>
        <w:sz w:val="22"/>
      </w:rPr>
    </w:lvl>
    <w:lvl w:ilvl="4">
      <w:start w:val="1"/>
      <w:numFmt w:val="decimal"/>
      <w:lvlText w:val="%1.%2.%3.%4.%5"/>
      <w:lvlJc w:val="left"/>
      <w:pPr>
        <w:ind w:left="1080" w:hanging="1080"/>
      </w:pPr>
      <w:rPr>
        <w:rFonts w:ascii="Calibri" w:eastAsia="Calibri" w:hAnsi="Calibri" w:cs="Calibri" w:hint="default"/>
        <w:color w:val="000000"/>
        <w:sz w:val="22"/>
      </w:rPr>
    </w:lvl>
    <w:lvl w:ilvl="5">
      <w:start w:val="1"/>
      <w:numFmt w:val="decimal"/>
      <w:lvlText w:val="%1.%2.%3.%4.%5.%6"/>
      <w:lvlJc w:val="left"/>
      <w:pPr>
        <w:ind w:left="1080" w:hanging="1080"/>
      </w:pPr>
      <w:rPr>
        <w:rFonts w:ascii="Calibri" w:eastAsia="Calibri" w:hAnsi="Calibri" w:cs="Calibri" w:hint="default"/>
        <w:color w:val="000000"/>
        <w:sz w:val="22"/>
      </w:rPr>
    </w:lvl>
    <w:lvl w:ilvl="6">
      <w:start w:val="1"/>
      <w:numFmt w:val="decimal"/>
      <w:lvlText w:val="%1.%2.%3.%4.%5.%6.%7"/>
      <w:lvlJc w:val="left"/>
      <w:pPr>
        <w:ind w:left="1440" w:hanging="1440"/>
      </w:pPr>
      <w:rPr>
        <w:rFonts w:ascii="Calibri" w:eastAsia="Calibri" w:hAnsi="Calibri" w:cs="Calibri" w:hint="default"/>
        <w:color w:val="000000"/>
        <w:sz w:val="22"/>
      </w:rPr>
    </w:lvl>
    <w:lvl w:ilvl="7">
      <w:start w:val="1"/>
      <w:numFmt w:val="decimal"/>
      <w:lvlText w:val="%1.%2.%3.%4.%5.%6.%7.%8"/>
      <w:lvlJc w:val="left"/>
      <w:pPr>
        <w:ind w:left="1440" w:hanging="1440"/>
      </w:pPr>
      <w:rPr>
        <w:rFonts w:ascii="Calibri" w:eastAsia="Calibri" w:hAnsi="Calibri" w:cs="Calibri" w:hint="default"/>
        <w:color w:val="000000"/>
        <w:sz w:val="22"/>
      </w:rPr>
    </w:lvl>
    <w:lvl w:ilvl="8">
      <w:start w:val="1"/>
      <w:numFmt w:val="decimal"/>
      <w:lvlText w:val="%1.%2.%3.%4.%5.%6.%7.%8.%9"/>
      <w:lvlJc w:val="left"/>
      <w:pPr>
        <w:ind w:left="1800" w:hanging="1800"/>
      </w:pPr>
      <w:rPr>
        <w:rFonts w:ascii="Calibri" w:eastAsia="Calibri" w:hAnsi="Calibri" w:cs="Calibri" w:hint="default"/>
        <w:color w:val="000000"/>
        <w:sz w:val="22"/>
      </w:rPr>
    </w:lvl>
  </w:abstractNum>
  <w:abstractNum w:abstractNumId="27" w15:restartNumberingAfterBreak="0">
    <w:nsid w:val="4DFE4320"/>
    <w:multiLevelType w:val="multilevel"/>
    <w:tmpl w:val="DBA86328"/>
    <w:lvl w:ilvl="0">
      <w:start w:val="22"/>
      <w:numFmt w:val="decimal"/>
      <w:lvlText w:val="%1"/>
      <w:lvlJc w:val="left"/>
      <w:pPr>
        <w:ind w:left="552" w:hanging="552"/>
      </w:pPr>
      <w:rPr>
        <w:rFonts w:hint="default"/>
      </w:rPr>
    </w:lvl>
    <w:lvl w:ilvl="1">
      <w:start w:val="2"/>
      <w:numFmt w:val="decimal"/>
      <w:lvlText w:val="%1.%2"/>
      <w:lvlJc w:val="left"/>
      <w:pPr>
        <w:ind w:left="552" w:hanging="552"/>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4EF24F59"/>
    <w:multiLevelType w:val="hybridMultilevel"/>
    <w:tmpl w:val="55C83F5A"/>
    <w:lvl w:ilvl="0" w:tplc="43080826">
      <w:start w:val="1"/>
      <w:numFmt w:val="bullet"/>
      <w:pStyle w:val="n2"/>
      <w:lvlText w:val=""/>
      <w:lvlJc w:val="left"/>
      <w:pPr>
        <w:tabs>
          <w:tab w:val="num" w:pos="283"/>
        </w:tabs>
        <w:ind w:left="0" w:firstLine="0"/>
      </w:pPr>
      <w:rPr>
        <w:rFonts w:ascii="Symbol" w:hAnsi="Symbol" w:hint="default"/>
      </w:rPr>
    </w:lvl>
    <w:lvl w:ilvl="1" w:tplc="12DE4916">
      <w:start w:val="1"/>
      <w:numFmt w:val="bullet"/>
      <w:lvlText w:val="o"/>
      <w:lvlJc w:val="left"/>
      <w:pPr>
        <w:tabs>
          <w:tab w:val="num" w:pos="2149"/>
        </w:tabs>
        <w:ind w:left="2149" w:hanging="360"/>
      </w:pPr>
      <w:rPr>
        <w:rFonts w:ascii="Courier New" w:hAnsi="Courier New" w:cs="Courier New" w:hint="default"/>
      </w:rPr>
    </w:lvl>
    <w:lvl w:ilvl="2" w:tplc="1FA07F1C">
      <w:start w:val="1"/>
      <w:numFmt w:val="bullet"/>
      <w:lvlText w:val=""/>
      <w:lvlJc w:val="left"/>
      <w:pPr>
        <w:tabs>
          <w:tab w:val="num" w:pos="360"/>
        </w:tabs>
        <w:ind w:left="360" w:hanging="360"/>
      </w:pPr>
      <w:rPr>
        <w:rFonts w:ascii="Wingdings" w:hAnsi="Wingdings" w:hint="default"/>
      </w:rPr>
    </w:lvl>
    <w:lvl w:ilvl="3" w:tplc="E8E07A5C">
      <w:start w:val="1"/>
      <w:numFmt w:val="bullet"/>
      <w:lvlText w:val=""/>
      <w:lvlJc w:val="left"/>
      <w:pPr>
        <w:tabs>
          <w:tab w:val="num" w:pos="3589"/>
        </w:tabs>
        <w:ind w:left="3589" w:hanging="360"/>
      </w:pPr>
      <w:rPr>
        <w:rFonts w:ascii="Symbol" w:hAnsi="Symbol" w:hint="default"/>
      </w:rPr>
    </w:lvl>
    <w:lvl w:ilvl="4" w:tplc="B5E8FF7A">
      <w:start w:val="1"/>
      <w:numFmt w:val="bullet"/>
      <w:lvlText w:val="o"/>
      <w:lvlJc w:val="left"/>
      <w:pPr>
        <w:tabs>
          <w:tab w:val="num" w:pos="4309"/>
        </w:tabs>
        <w:ind w:left="4309" w:hanging="360"/>
      </w:pPr>
      <w:rPr>
        <w:rFonts w:ascii="Courier New" w:hAnsi="Courier New" w:cs="Courier New" w:hint="default"/>
      </w:rPr>
    </w:lvl>
    <w:lvl w:ilvl="5" w:tplc="A8FC6E0E">
      <w:start w:val="1"/>
      <w:numFmt w:val="bullet"/>
      <w:lvlText w:val=""/>
      <w:lvlJc w:val="left"/>
      <w:pPr>
        <w:tabs>
          <w:tab w:val="num" w:pos="5029"/>
        </w:tabs>
        <w:ind w:left="5029" w:hanging="360"/>
      </w:pPr>
      <w:rPr>
        <w:rFonts w:ascii="Wingdings" w:hAnsi="Wingdings" w:hint="default"/>
      </w:rPr>
    </w:lvl>
    <w:lvl w:ilvl="6" w:tplc="67FE0B0C">
      <w:start w:val="1"/>
      <w:numFmt w:val="bullet"/>
      <w:lvlText w:val=""/>
      <w:lvlJc w:val="left"/>
      <w:pPr>
        <w:tabs>
          <w:tab w:val="num" w:pos="5749"/>
        </w:tabs>
        <w:ind w:left="5749" w:hanging="360"/>
      </w:pPr>
      <w:rPr>
        <w:rFonts w:ascii="Symbol" w:hAnsi="Symbol" w:hint="default"/>
      </w:rPr>
    </w:lvl>
    <w:lvl w:ilvl="7" w:tplc="0DDAB5E6">
      <w:start w:val="1"/>
      <w:numFmt w:val="bullet"/>
      <w:lvlText w:val="o"/>
      <w:lvlJc w:val="left"/>
      <w:pPr>
        <w:tabs>
          <w:tab w:val="num" w:pos="6469"/>
        </w:tabs>
        <w:ind w:left="6469" w:hanging="360"/>
      </w:pPr>
      <w:rPr>
        <w:rFonts w:ascii="Courier New" w:hAnsi="Courier New" w:cs="Courier New" w:hint="default"/>
      </w:rPr>
    </w:lvl>
    <w:lvl w:ilvl="8" w:tplc="C9D0CFD0">
      <w:start w:val="1"/>
      <w:numFmt w:val="bullet"/>
      <w:lvlText w:val=""/>
      <w:lvlJc w:val="left"/>
      <w:pPr>
        <w:tabs>
          <w:tab w:val="num" w:pos="7189"/>
        </w:tabs>
        <w:ind w:left="7189" w:hanging="360"/>
      </w:pPr>
      <w:rPr>
        <w:rFonts w:ascii="Wingdings" w:hAnsi="Wingdings" w:hint="default"/>
      </w:rPr>
    </w:lvl>
  </w:abstractNum>
  <w:abstractNum w:abstractNumId="29" w15:restartNumberingAfterBreak="0">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30" w15:restartNumberingAfterBreak="0">
    <w:nsid w:val="59821D61"/>
    <w:multiLevelType w:val="multilevel"/>
    <w:tmpl w:val="7A405B86"/>
    <w:lvl w:ilvl="0">
      <w:start w:val="7"/>
      <w:numFmt w:val="decimal"/>
      <w:lvlText w:val="%1."/>
      <w:lvlJc w:val="left"/>
      <w:pPr>
        <w:ind w:left="360" w:hanging="360"/>
      </w:pPr>
      <w:rPr>
        <w:rFonts w:ascii="Calibri" w:eastAsia="Calibri" w:hAnsi="Calibri" w:cs="Calibri"/>
        <w:b/>
      </w:rPr>
    </w:lvl>
    <w:lvl w:ilvl="1">
      <w:start w:val="15"/>
      <w:numFmt w:val="decimal"/>
      <w:lvlText w:val="%1.%2."/>
      <w:lvlJc w:val="left"/>
      <w:pPr>
        <w:ind w:left="432"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9F42226"/>
    <w:multiLevelType w:val="multilevel"/>
    <w:tmpl w:val="9B20B804"/>
    <w:lvl w:ilvl="0">
      <w:start w:val="8"/>
      <w:numFmt w:val="decimal"/>
      <w:lvlText w:val="%1"/>
      <w:lvlJc w:val="left"/>
      <w:pPr>
        <w:ind w:left="600" w:hanging="600"/>
      </w:pPr>
      <w:rPr>
        <w:rFonts w:ascii="Calibri" w:eastAsia="Calibri" w:hAnsi="Calibri" w:cs="Calibri" w:hint="default"/>
        <w:color w:val="000000"/>
        <w:sz w:val="22"/>
      </w:rPr>
    </w:lvl>
    <w:lvl w:ilvl="1">
      <w:start w:val="2"/>
      <w:numFmt w:val="decimal"/>
      <w:lvlText w:val="%1.%2"/>
      <w:lvlJc w:val="left"/>
      <w:pPr>
        <w:ind w:left="600" w:hanging="600"/>
      </w:pPr>
      <w:rPr>
        <w:rFonts w:ascii="Calibri" w:eastAsia="Calibri" w:hAnsi="Calibri" w:cs="Calibri" w:hint="default"/>
        <w:color w:val="000000"/>
        <w:sz w:val="22"/>
      </w:rPr>
    </w:lvl>
    <w:lvl w:ilvl="2">
      <w:start w:val="5"/>
      <w:numFmt w:val="decimal"/>
      <w:lvlText w:val="%1.%2.%3"/>
      <w:lvlJc w:val="left"/>
      <w:pPr>
        <w:ind w:left="720" w:hanging="720"/>
      </w:pPr>
      <w:rPr>
        <w:rFonts w:ascii="Calibri" w:eastAsia="Calibri" w:hAnsi="Calibri" w:cs="Calibri" w:hint="default"/>
        <w:color w:val="000000"/>
        <w:sz w:val="22"/>
      </w:rPr>
    </w:lvl>
    <w:lvl w:ilvl="3">
      <w:start w:val="2"/>
      <w:numFmt w:val="decimal"/>
      <w:lvlText w:val="%1.%2.%3.%4"/>
      <w:lvlJc w:val="left"/>
      <w:pPr>
        <w:ind w:left="720" w:hanging="720"/>
      </w:pPr>
      <w:rPr>
        <w:rFonts w:ascii="Calibri" w:eastAsia="Calibri" w:hAnsi="Calibri" w:cs="Calibri" w:hint="default"/>
        <w:color w:val="000000"/>
        <w:sz w:val="22"/>
      </w:rPr>
    </w:lvl>
    <w:lvl w:ilvl="4">
      <w:start w:val="1"/>
      <w:numFmt w:val="decimal"/>
      <w:lvlText w:val="%1.%2.%3.%4.%5"/>
      <w:lvlJc w:val="left"/>
      <w:pPr>
        <w:ind w:left="1080" w:hanging="1080"/>
      </w:pPr>
      <w:rPr>
        <w:rFonts w:ascii="Calibri" w:eastAsia="Calibri" w:hAnsi="Calibri" w:cs="Calibri" w:hint="default"/>
        <w:color w:val="000000"/>
        <w:sz w:val="22"/>
      </w:rPr>
    </w:lvl>
    <w:lvl w:ilvl="5">
      <w:start w:val="1"/>
      <w:numFmt w:val="decimal"/>
      <w:lvlText w:val="%1.%2.%3.%4.%5.%6"/>
      <w:lvlJc w:val="left"/>
      <w:pPr>
        <w:ind w:left="1080" w:hanging="1080"/>
      </w:pPr>
      <w:rPr>
        <w:rFonts w:ascii="Calibri" w:eastAsia="Calibri" w:hAnsi="Calibri" w:cs="Calibri" w:hint="default"/>
        <w:color w:val="000000"/>
        <w:sz w:val="22"/>
      </w:rPr>
    </w:lvl>
    <w:lvl w:ilvl="6">
      <w:start w:val="1"/>
      <w:numFmt w:val="decimal"/>
      <w:lvlText w:val="%1.%2.%3.%4.%5.%6.%7"/>
      <w:lvlJc w:val="left"/>
      <w:pPr>
        <w:ind w:left="1440" w:hanging="1440"/>
      </w:pPr>
      <w:rPr>
        <w:rFonts w:ascii="Calibri" w:eastAsia="Calibri" w:hAnsi="Calibri" w:cs="Calibri" w:hint="default"/>
        <w:color w:val="000000"/>
        <w:sz w:val="22"/>
      </w:rPr>
    </w:lvl>
    <w:lvl w:ilvl="7">
      <w:start w:val="1"/>
      <w:numFmt w:val="decimal"/>
      <w:lvlText w:val="%1.%2.%3.%4.%5.%6.%7.%8"/>
      <w:lvlJc w:val="left"/>
      <w:pPr>
        <w:ind w:left="1440" w:hanging="1440"/>
      </w:pPr>
      <w:rPr>
        <w:rFonts w:ascii="Calibri" w:eastAsia="Calibri" w:hAnsi="Calibri" w:cs="Calibri" w:hint="default"/>
        <w:color w:val="000000"/>
        <w:sz w:val="22"/>
      </w:rPr>
    </w:lvl>
    <w:lvl w:ilvl="8">
      <w:start w:val="1"/>
      <w:numFmt w:val="decimal"/>
      <w:lvlText w:val="%1.%2.%3.%4.%5.%6.%7.%8.%9"/>
      <w:lvlJc w:val="left"/>
      <w:pPr>
        <w:ind w:left="1800" w:hanging="1800"/>
      </w:pPr>
      <w:rPr>
        <w:rFonts w:ascii="Calibri" w:eastAsia="Calibri" w:hAnsi="Calibri" w:cs="Calibri" w:hint="default"/>
        <w:color w:val="000000"/>
        <w:sz w:val="22"/>
      </w:rPr>
    </w:lvl>
  </w:abstractNum>
  <w:abstractNum w:abstractNumId="32" w15:restartNumberingAfterBreak="0">
    <w:nsid w:val="60FA1743"/>
    <w:multiLevelType w:val="multilevel"/>
    <w:tmpl w:val="13CAB158"/>
    <w:styleLink w:val="WWNum15"/>
    <w:lvl w:ilvl="0">
      <w:start w:val="1"/>
      <w:numFmt w:val="bullet"/>
      <w:lvlText w:val=""/>
      <w:lvlJc w:val="left"/>
      <w:rPr>
        <w:rFonts w:ascii="Symbol" w:hAnsi="Symbol" w:hint="default"/>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3" w15:restartNumberingAfterBreak="0">
    <w:nsid w:val="62BA48CB"/>
    <w:multiLevelType w:val="multilevel"/>
    <w:tmpl w:val="D2F2112A"/>
    <w:lvl w:ilvl="0">
      <w:start w:val="1"/>
      <w:numFmt w:val="decimal"/>
      <w:suff w:val="space"/>
      <w:lvlText w:val="%1 -"/>
      <w:lvlJc w:val="left"/>
      <w:pPr>
        <w:ind w:left="0" w:firstLine="0"/>
      </w:pPr>
      <w:rPr>
        <w:rFonts w:hint="default"/>
      </w:rPr>
    </w:lvl>
    <w:lvl w:ilvl="1">
      <w:start w:val="1"/>
      <w:numFmt w:val="decimal"/>
      <w:suff w:val="space"/>
      <w:lvlText w:val="%1.%2 -"/>
      <w:lvlJc w:val="left"/>
      <w:pPr>
        <w:ind w:left="0" w:firstLine="0"/>
      </w:pPr>
      <w:rPr>
        <w:rFonts w:hint="default"/>
      </w:rPr>
    </w:lvl>
    <w:lvl w:ilvl="2">
      <w:start w:val="1"/>
      <w:numFmt w:val="decimal"/>
      <w:suff w:val="space"/>
      <w:lvlText w:val="%1.%2.%3 -"/>
      <w:lvlJc w:val="left"/>
      <w:pPr>
        <w:ind w:left="851" w:firstLine="0"/>
      </w:pPr>
      <w:rPr>
        <w:rFonts w:hint="default"/>
      </w:rPr>
    </w:lvl>
    <w:lvl w:ilvl="3">
      <w:start w:val="1"/>
      <w:numFmt w:val="decimal"/>
      <w:suff w:val="space"/>
      <w:lvlText w:val="%1.%2.%3.%4 -"/>
      <w:lvlJc w:val="left"/>
      <w:pPr>
        <w:ind w:left="0" w:firstLine="0"/>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lowerLetter"/>
      <w:lvlRestart w:val="2"/>
      <w:suff w:val="space"/>
      <w:lvlText w:val="(%7)"/>
      <w:lvlJc w:val="left"/>
      <w:pPr>
        <w:ind w:left="0" w:firstLine="0"/>
      </w:pPr>
      <w:rPr>
        <w:rFonts w:ascii="Arial" w:hAnsi="Arial" w:hint="default"/>
        <w:b w:val="0"/>
        <w:i w:val="0"/>
        <w:caps w:val="0"/>
        <w:strike w:val="0"/>
        <w:dstrike w:val="0"/>
        <w:vanish w:val="0"/>
        <w:spacing w:val="0"/>
        <w:w w:val="100"/>
        <w:kern w:val="0"/>
        <w:position w:val="0"/>
        <w:sz w:val="24"/>
        <w:vertAlign w:val="baseline"/>
        <w14:ligatures w14:val="none"/>
        <w14:numForm w14:val="default"/>
        <w14:numSpacing w14:val="default"/>
        <w14:stylisticSets/>
        <w14:cntxtAlts w14:val="0"/>
      </w:rPr>
    </w:lvl>
    <w:lvl w:ilvl="7">
      <w:start w:val="1"/>
      <w:numFmt w:val="decimal"/>
      <w:lvlText w:val="%1.%2.%3.%4.%5.%6.%7.%8."/>
      <w:lvlJc w:val="left"/>
      <w:pPr>
        <w:ind w:left="0" w:firstLine="0"/>
      </w:pPr>
      <w:rPr>
        <w:rFonts w:hint="default"/>
      </w:rPr>
    </w:lvl>
    <w:lvl w:ilvl="8">
      <w:start w:val="1"/>
      <w:numFmt w:val="decimal"/>
      <w:lvlText w:val="%1.%2.%3.%4.%5.%6.%7.%8.%9 -"/>
      <w:lvlJc w:val="left"/>
      <w:pPr>
        <w:ind w:left="0" w:firstLine="0"/>
      </w:pPr>
      <w:rPr>
        <w:rFonts w:hint="default"/>
      </w:rPr>
    </w:lvl>
  </w:abstractNum>
  <w:abstractNum w:abstractNumId="34" w15:restartNumberingAfterBreak="0">
    <w:nsid w:val="64FC5D34"/>
    <w:multiLevelType w:val="multilevel"/>
    <w:tmpl w:val="C3AADE7C"/>
    <w:lvl w:ilvl="0">
      <w:start w:val="19"/>
      <w:numFmt w:val="decimal"/>
      <w:lvlText w:val="%1"/>
      <w:lvlJc w:val="left"/>
      <w:pPr>
        <w:ind w:left="720" w:hanging="720"/>
      </w:pPr>
      <w:rPr>
        <w:rFonts w:hint="default"/>
      </w:rPr>
    </w:lvl>
    <w:lvl w:ilvl="1">
      <w:start w:val="1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lowerLetter"/>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8E202A7"/>
    <w:multiLevelType w:val="multilevel"/>
    <w:tmpl w:val="EDEE6E5C"/>
    <w:lvl w:ilvl="0">
      <w:start w:val="7"/>
      <w:numFmt w:val="decimal"/>
      <w:lvlText w:val="%1"/>
      <w:lvlJc w:val="left"/>
      <w:pPr>
        <w:ind w:left="375" w:hanging="375"/>
      </w:pPr>
      <w:rPr>
        <w:rFonts w:ascii="Calibri" w:eastAsia="Calibri" w:hAnsi="Calibri" w:cs="Calibri" w:hint="default"/>
        <w:color w:val="000000"/>
        <w:sz w:val="22"/>
      </w:rPr>
    </w:lvl>
    <w:lvl w:ilvl="1">
      <w:start w:val="11"/>
      <w:numFmt w:val="decimal"/>
      <w:lvlText w:val="%1.%2"/>
      <w:lvlJc w:val="left"/>
      <w:pPr>
        <w:ind w:left="375" w:hanging="375"/>
      </w:pPr>
      <w:rPr>
        <w:rFonts w:ascii="Calibri" w:eastAsia="Calibri" w:hAnsi="Calibri" w:cs="Calibri" w:hint="default"/>
        <w:color w:val="000000"/>
        <w:sz w:val="22"/>
      </w:rPr>
    </w:lvl>
    <w:lvl w:ilvl="2">
      <w:start w:val="1"/>
      <w:numFmt w:val="decimal"/>
      <w:lvlText w:val="%1.%2.%3"/>
      <w:lvlJc w:val="left"/>
      <w:pPr>
        <w:ind w:left="720" w:hanging="720"/>
      </w:pPr>
      <w:rPr>
        <w:rFonts w:ascii="Calibri" w:eastAsia="Calibri" w:hAnsi="Calibri" w:cs="Calibri" w:hint="default"/>
        <w:color w:val="000000"/>
        <w:sz w:val="22"/>
      </w:rPr>
    </w:lvl>
    <w:lvl w:ilvl="3">
      <w:start w:val="1"/>
      <w:numFmt w:val="decimal"/>
      <w:lvlText w:val="%1.%2.%3.%4"/>
      <w:lvlJc w:val="left"/>
      <w:pPr>
        <w:ind w:left="720" w:hanging="720"/>
      </w:pPr>
      <w:rPr>
        <w:rFonts w:ascii="Calibri" w:eastAsia="Calibri" w:hAnsi="Calibri" w:cs="Calibri" w:hint="default"/>
        <w:color w:val="000000"/>
        <w:sz w:val="22"/>
      </w:rPr>
    </w:lvl>
    <w:lvl w:ilvl="4">
      <w:start w:val="1"/>
      <w:numFmt w:val="decimal"/>
      <w:lvlText w:val="%1.%2.%3.%4.%5"/>
      <w:lvlJc w:val="left"/>
      <w:pPr>
        <w:ind w:left="1080" w:hanging="1080"/>
      </w:pPr>
      <w:rPr>
        <w:rFonts w:ascii="Calibri" w:eastAsia="Calibri" w:hAnsi="Calibri" w:cs="Calibri" w:hint="default"/>
        <w:color w:val="000000"/>
        <w:sz w:val="22"/>
      </w:rPr>
    </w:lvl>
    <w:lvl w:ilvl="5">
      <w:start w:val="1"/>
      <w:numFmt w:val="decimal"/>
      <w:lvlText w:val="%1.%2.%3.%4.%5.%6"/>
      <w:lvlJc w:val="left"/>
      <w:pPr>
        <w:ind w:left="1080" w:hanging="1080"/>
      </w:pPr>
      <w:rPr>
        <w:rFonts w:ascii="Calibri" w:eastAsia="Calibri" w:hAnsi="Calibri" w:cs="Calibri" w:hint="default"/>
        <w:color w:val="000000"/>
        <w:sz w:val="22"/>
      </w:rPr>
    </w:lvl>
    <w:lvl w:ilvl="6">
      <w:start w:val="1"/>
      <w:numFmt w:val="decimal"/>
      <w:lvlText w:val="%1.%2.%3.%4.%5.%6.%7"/>
      <w:lvlJc w:val="left"/>
      <w:pPr>
        <w:ind w:left="1440" w:hanging="1440"/>
      </w:pPr>
      <w:rPr>
        <w:rFonts w:ascii="Calibri" w:eastAsia="Calibri" w:hAnsi="Calibri" w:cs="Calibri" w:hint="default"/>
        <w:color w:val="000000"/>
        <w:sz w:val="22"/>
      </w:rPr>
    </w:lvl>
    <w:lvl w:ilvl="7">
      <w:start w:val="1"/>
      <w:numFmt w:val="decimal"/>
      <w:lvlText w:val="%1.%2.%3.%4.%5.%6.%7.%8"/>
      <w:lvlJc w:val="left"/>
      <w:pPr>
        <w:ind w:left="1440" w:hanging="1440"/>
      </w:pPr>
      <w:rPr>
        <w:rFonts w:ascii="Calibri" w:eastAsia="Calibri" w:hAnsi="Calibri" w:cs="Calibri" w:hint="default"/>
        <w:color w:val="000000"/>
        <w:sz w:val="22"/>
      </w:rPr>
    </w:lvl>
    <w:lvl w:ilvl="8">
      <w:start w:val="1"/>
      <w:numFmt w:val="decimal"/>
      <w:lvlText w:val="%1.%2.%3.%4.%5.%6.%7.%8.%9"/>
      <w:lvlJc w:val="left"/>
      <w:pPr>
        <w:ind w:left="1800" w:hanging="1800"/>
      </w:pPr>
      <w:rPr>
        <w:rFonts w:ascii="Calibri" w:eastAsia="Calibri" w:hAnsi="Calibri" w:cs="Calibri" w:hint="default"/>
        <w:color w:val="000000"/>
        <w:sz w:val="22"/>
      </w:rPr>
    </w:lvl>
  </w:abstractNum>
  <w:abstractNum w:abstractNumId="36" w15:restartNumberingAfterBreak="0">
    <w:nsid w:val="70AD6BEE"/>
    <w:multiLevelType w:val="multilevel"/>
    <w:tmpl w:val="C58ACFBC"/>
    <w:lvl w:ilvl="0">
      <w:start w:val="1"/>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1641"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3C233CB"/>
    <w:multiLevelType w:val="multilevel"/>
    <w:tmpl w:val="53ECE13A"/>
    <w:lvl w:ilvl="0">
      <w:start w:val="7"/>
      <w:numFmt w:val="decimal"/>
      <w:lvlText w:val="%1"/>
      <w:lvlJc w:val="left"/>
      <w:pPr>
        <w:ind w:left="375" w:hanging="375"/>
      </w:pPr>
      <w:rPr>
        <w:rFonts w:ascii="Calibri" w:eastAsia="Calibri" w:hAnsi="Calibri" w:cs="Calibri" w:hint="default"/>
        <w:color w:val="000000"/>
        <w:sz w:val="22"/>
      </w:rPr>
    </w:lvl>
    <w:lvl w:ilvl="1">
      <w:start w:val="15"/>
      <w:numFmt w:val="decimal"/>
      <w:lvlText w:val="%1.%2"/>
      <w:lvlJc w:val="left"/>
      <w:pPr>
        <w:ind w:left="375" w:hanging="375"/>
      </w:pPr>
      <w:rPr>
        <w:rFonts w:ascii="Calibri" w:eastAsia="Calibri" w:hAnsi="Calibri" w:cs="Calibri" w:hint="default"/>
        <w:color w:val="000000"/>
        <w:sz w:val="22"/>
      </w:rPr>
    </w:lvl>
    <w:lvl w:ilvl="2">
      <w:start w:val="1"/>
      <w:numFmt w:val="decimal"/>
      <w:lvlText w:val="%1.%2.%3"/>
      <w:lvlJc w:val="left"/>
      <w:pPr>
        <w:ind w:left="720" w:hanging="720"/>
      </w:pPr>
      <w:rPr>
        <w:rFonts w:ascii="Calibri" w:eastAsia="Calibri" w:hAnsi="Calibri" w:cs="Calibri" w:hint="default"/>
        <w:color w:val="000000"/>
        <w:sz w:val="22"/>
      </w:rPr>
    </w:lvl>
    <w:lvl w:ilvl="3">
      <w:start w:val="1"/>
      <w:numFmt w:val="decimal"/>
      <w:lvlText w:val="%1.%2.%3.%4"/>
      <w:lvlJc w:val="left"/>
      <w:pPr>
        <w:ind w:left="720" w:hanging="720"/>
      </w:pPr>
      <w:rPr>
        <w:rFonts w:ascii="Calibri" w:eastAsia="Calibri" w:hAnsi="Calibri" w:cs="Calibri" w:hint="default"/>
        <w:color w:val="000000"/>
        <w:sz w:val="22"/>
      </w:rPr>
    </w:lvl>
    <w:lvl w:ilvl="4">
      <w:start w:val="1"/>
      <w:numFmt w:val="decimal"/>
      <w:lvlText w:val="%1.%2.%3.%4.%5"/>
      <w:lvlJc w:val="left"/>
      <w:pPr>
        <w:ind w:left="1080" w:hanging="1080"/>
      </w:pPr>
      <w:rPr>
        <w:rFonts w:ascii="Calibri" w:eastAsia="Calibri" w:hAnsi="Calibri" w:cs="Calibri" w:hint="default"/>
        <w:color w:val="000000"/>
        <w:sz w:val="22"/>
      </w:rPr>
    </w:lvl>
    <w:lvl w:ilvl="5">
      <w:start w:val="1"/>
      <w:numFmt w:val="decimal"/>
      <w:lvlText w:val="%1.%2.%3.%4.%5.%6"/>
      <w:lvlJc w:val="left"/>
      <w:pPr>
        <w:ind w:left="1080" w:hanging="1080"/>
      </w:pPr>
      <w:rPr>
        <w:rFonts w:ascii="Calibri" w:eastAsia="Calibri" w:hAnsi="Calibri" w:cs="Calibri" w:hint="default"/>
        <w:color w:val="000000"/>
        <w:sz w:val="22"/>
      </w:rPr>
    </w:lvl>
    <w:lvl w:ilvl="6">
      <w:start w:val="1"/>
      <w:numFmt w:val="decimal"/>
      <w:lvlText w:val="%1.%2.%3.%4.%5.%6.%7"/>
      <w:lvlJc w:val="left"/>
      <w:pPr>
        <w:ind w:left="1440" w:hanging="1440"/>
      </w:pPr>
      <w:rPr>
        <w:rFonts w:ascii="Calibri" w:eastAsia="Calibri" w:hAnsi="Calibri" w:cs="Calibri" w:hint="default"/>
        <w:color w:val="000000"/>
        <w:sz w:val="22"/>
      </w:rPr>
    </w:lvl>
    <w:lvl w:ilvl="7">
      <w:start w:val="1"/>
      <w:numFmt w:val="decimal"/>
      <w:lvlText w:val="%1.%2.%3.%4.%5.%6.%7.%8"/>
      <w:lvlJc w:val="left"/>
      <w:pPr>
        <w:ind w:left="1440" w:hanging="1440"/>
      </w:pPr>
      <w:rPr>
        <w:rFonts w:ascii="Calibri" w:eastAsia="Calibri" w:hAnsi="Calibri" w:cs="Calibri" w:hint="default"/>
        <w:color w:val="000000"/>
        <w:sz w:val="22"/>
      </w:rPr>
    </w:lvl>
    <w:lvl w:ilvl="8">
      <w:start w:val="1"/>
      <w:numFmt w:val="decimal"/>
      <w:lvlText w:val="%1.%2.%3.%4.%5.%6.%7.%8.%9"/>
      <w:lvlJc w:val="left"/>
      <w:pPr>
        <w:ind w:left="1800" w:hanging="1800"/>
      </w:pPr>
      <w:rPr>
        <w:rFonts w:ascii="Calibri" w:eastAsia="Calibri" w:hAnsi="Calibri" w:cs="Calibri" w:hint="default"/>
        <w:color w:val="000000"/>
        <w:sz w:val="22"/>
      </w:rPr>
    </w:lvl>
  </w:abstractNum>
  <w:abstractNum w:abstractNumId="38" w15:restartNumberingAfterBreak="0">
    <w:nsid w:val="74576EA2"/>
    <w:multiLevelType w:val="multilevel"/>
    <w:tmpl w:val="3EB876F8"/>
    <w:styleLink w:val="WWNum17"/>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9" w15:restartNumberingAfterBreak="0">
    <w:nsid w:val="76DB125F"/>
    <w:multiLevelType w:val="multilevel"/>
    <w:tmpl w:val="6EE01F50"/>
    <w:styleLink w:val="WWNum13"/>
    <w:lvl w:ilvl="0">
      <w:start w:val="1"/>
      <w:numFmt w:val="decimal"/>
      <w:lvlText w:val="%1"/>
      <w:lvlJc w:val="left"/>
      <w:rPr>
        <w:rFonts w:ascii="Calibri Light" w:eastAsia="Times New Roman" w:hAnsi="Calibri Light" w:cs="Calibri Light"/>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 w15:restartNumberingAfterBreak="0">
    <w:nsid w:val="77C91FAE"/>
    <w:multiLevelType w:val="multilevel"/>
    <w:tmpl w:val="B2D65EDC"/>
    <w:lvl w:ilvl="0">
      <w:start w:val="1"/>
      <w:numFmt w:val="decimal"/>
      <w:pStyle w:val="NmerosPrincipais"/>
      <w:lvlText w:val="%1 -"/>
      <w:lvlJc w:val="right"/>
      <w:pPr>
        <w:tabs>
          <w:tab w:val="num" w:pos="279"/>
        </w:tabs>
        <w:ind w:left="279"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41" w15:restartNumberingAfterBreak="0">
    <w:nsid w:val="7F7F7C62"/>
    <w:multiLevelType w:val="multilevel"/>
    <w:tmpl w:val="05C4AC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376806121">
    <w:abstractNumId w:val="0"/>
  </w:num>
  <w:num w:numId="2" w16cid:durableId="1124885610">
    <w:abstractNumId w:val="29"/>
  </w:num>
  <w:num w:numId="3" w16cid:durableId="2096977608">
    <w:abstractNumId w:val="28"/>
  </w:num>
  <w:num w:numId="4" w16cid:durableId="33239565">
    <w:abstractNumId w:val="14"/>
  </w:num>
  <w:num w:numId="5" w16cid:durableId="1936933765">
    <w:abstractNumId w:val="12"/>
  </w:num>
  <w:num w:numId="6" w16cid:durableId="357896871">
    <w:abstractNumId w:val="39"/>
  </w:num>
  <w:num w:numId="7" w16cid:durableId="436291351">
    <w:abstractNumId w:val="32"/>
  </w:num>
  <w:num w:numId="8" w16cid:durableId="662782959">
    <w:abstractNumId w:val="23"/>
  </w:num>
  <w:num w:numId="9" w16cid:durableId="1483935311">
    <w:abstractNumId w:val="22"/>
  </w:num>
  <w:num w:numId="10" w16cid:durableId="1194342246">
    <w:abstractNumId w:val="6"/>
  </w:num>
  <w:num w:numId="11" w16cid:durableId="2117362748">
    <w:abstractNumId w:val="38"/>
  </w:num>
  <w:num w:numId="12" w16cid:durableId="1037780750">
    <w:abstractNumId w:val="2"/>
  </w:num>
  <w:num w:numId="13" w16cid:durableId="161746378">
    <w:abstractNumId w:val="40"/>
  </w:num>
  <w:num w:numId="14" w16cid:durableId="374697432">
    <w:abstractNumId w:val="41"/>
  </w:num>
  <w:num w:numId="15" w16cid:durableId="896208361">
    <w:abstractNumId w:val="10"/>
    <w:lvlOverride w:ilvl="0">
      <w:startOverride w:val="20"/>
    </w:lvlOverride>
  </w:num>
  <w:num w:numId="16" w16cid:durableId="604194546">
    <w:abstractNumId w:val="16"/>
  </w:num>
  <w:num w:numId="17" w16cid:durableId="519203542">
    <w:abstractNumId w:val="4"/>
  </w:num>
  <w:num w:numId="18" w16cid:durableId="805708589">
    <w:abstractNumId w:val="18"/>
  </w:num>
  <w:num w:numId="19" w16cid:durableId="1373577882">
    <w:abstractNumId w:val="36"/>
  </w:num>
  <w:num w:numId="20" w16cid:durableId="502938623">
    <w:abstractNumId w:val="35"/>
  </w:num>
  <w:num w:numId="21" w16cid:durableId="1307197356">
    <w:abstractNumId w:val="30"/>
  </w:num>
  <w:num w:numId="22" w16cid:durableId="402802711">
    <w:abstractNumId w:val="37"/>
  </w:num>
  <w:num w:numId="23" w16cid:durableId="648897045">
    <w:abstractNumId w:val="13"/>
  </w:num>
  <w:num w:numId="24" w16cid:durableId="44061889">
    <w:abstractNumId w:val="24"/>
  </w:num>
  <w:num w:numId="25" w16cid:durableId="742146078">
    <w:abstractNumId w:val="9"/>
  </w:num>
  <w:num w:numId="26" w16cid:durableId="566763595">
    <w:abstractNumId w:val="8"/>
  </w:num>
  <w:num w:numId="27" w16cid:durableId="2146657875">
    <w:abstractNumId w:val="31"/>
  </w:num>
  <w:num w:numId="28" w16cid:durableId="147980540">
    <w:abstractNumId w:val="7"/>
  </w:num>
  <w:num w:numId="29" w16cid:durableId="2027780151">
    <w:abstractNumId w:val="26"/>
  </w:num>
  <w:num w:numId="30" w16cid:durableId="913668104">
    <w:abstractNumId w:val="27"/>
  </w:num>
  <w:num w:numId="31" w16cid:durableId="540360914">
    <w:abstractNumId w:val="10"/>
  </w:num>
  <w:num w:numId="32" w16cid:durableId="1436560360">
    <w:abstractNumId w:val="17"/>
  </w:num>
  <w:num w:numId="33" w16cid:durableId="84501405">
    <w:abstractNumId w:val="20"/>
    <w:lvlOverride w:ilvl="0">
      <w:startOverride w:val="1"/>
    </w:lvlOverride>
    <w:lvlOverride w:ilvl="1"/>
    <w:lvlOverride w:ilvl="2"/>
    <w:lvlOverride w:ilvl="3"/>
    <w:lvlOverride w:ilvl="4"/>
    <w:lvlOverride w:ilvl="5"/>
    <w:lvlOverride w:ilvl="6"/>
    <w:lvlOverride w:ilvl="7"/>
    <w:lvlOverride w:ilvl="8"/>
  </w:num>
  <w:num w:numId="34" w16cid:durableId="1801991086">
    <w:abstractNumId w:val="25"/>
    <w:lvlOverride w:ilvl="0">
      <w:startOverride w:val="1"/>
    </w:lvlOverride>
    <w:lvlOverride w:ilvl="1">
      <w:startOverride w:val="4"/>
    </w:lvlOverride>
    <w:lvlOverride w:ilvl="2">
      <w:startOverride w:val="3"/>
    </w:lvlOverride>
    <w:lvlOverride w:ilvl="3">
      <w:startOverride w:val="9"/>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53315545">
    <w:abstractNumId w:val="34"/>
  </w:num>
  <w:num w:numId="36" w16cid:durableId="51572950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73111450">
    <w:abstractNumId w:val="5"/>
  </w:num>
  <w:num w:numId="38" w16cid:durableId="1190686281">
    <w:abstractNumId w:val="33"/>
  </w:num>
  <w:num w:numId="39" w16cid:durableId="1658532576">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1CF"/>
    <w:rsid w:val="000002A0"/>
    <w:rsid w:val="00000561"/>
    <w:rsid w:val="00000607"/>
    <w:rsid w:val="0000083D"/>
    <w:rsid w:val="000009D2"/>
    <w:rsid w:val="0000136E"/>
    <w:rsid w:val="0000143B"/>
    <w:rsid w:val="00002B1A"/>
    <w:rsid w:val="00002F8E"/>
    <w:rsid w:val="0000388D"/>
    <w:rsid w:val="00004092"/>
    <w:rsid w:val="0000425C"/>
    <w:rsid w:val="00004724"/>
    <w:rsid w:val="00004FAE"/>
    <w:rsid w:val="000051AF"/>
    <w:rsid w:val="00005259"/>
    <w:rsid w:val="00005F72"/>
    <w:rsid w:val="00006859"/>
    <w:rsid w:val="00006DA8"/>
    <w:rsid w:val="00006E6C"/>
    <w:rsid w:val="00006EE5"/>
    <w:rsid w:val="000079FD"/>
    <w:rsid w:val="000103C6"/>
    <w:rsid w:val="000110A4"/>
    <w:rsid w:val="0001123E"/>
    <w:rsid w:val="0001142E"/>
    <w:rsid w:val="000123CE"/>
    <w:rsid w:val="00012593"/>
    <w:rsid w:val="00012834"/>
    <w:rsid w:val="00012AAB"/>
    <w:rsid w:val="000130D4"/>
    <w:rsid w:val="00013191"/>
    <w:rsid w:val="000141AA"/>
    <w:rsid w:val="0001441D"/>
    <w:rsid w:val="0001513B"/>
    <w:rsid w:val="00015444"/>
    <w:rsid w:val="00015610"/>
    <w:rsid w:val="00016033"/>
    <w:rsid w:val="00017155"/>
    <w:rsid w:val="0001731E"/>
    <w:rsid w:val="000173E0"/>
    <w:rsid w:val="0001793F"/>
    <w:rsid w:val="0002002A"/>
    <w:rsid w:val="000203E2"/>
    <w:rsid w:val="0002110A"/>
    <w:rsid w:val="000212F2"/>
    <w:rsid w:val="00021340"/>
    <w:rsid w:val="000221CE"/>
    <w:rsid w:val="00022207"/>
    <w:rsid w:val="00022725"/>
    <w:rsid w:val="00022981"/>
    <w:rsid w:val="00022F2C"/>
    <w:rsid w:val="0002303D"/>
    <w:rsid w:val="00023B67"/>
    <w:rsid w:val="00023C27"/>
    <w:rsid w:val="00023C37"/>
    <w:rsid w:val="000242C5"/>
    <w:rsid w:val="00024612"/>
    <w:rsid w:val="0002467A"/>
    <w:rsid w:val="00024729"/>
    <w:rsid w:val="00025199"/>
    <w:rsid w:val="0002531F"/>
    <w:rsid w:val="00026219"/>
    <w:rsid w:val="0002632D"/>
    <w:rsid w:val="000266AB"/>
    <w:rsid w:val="00026CFB"/>
    <w:rsid w:val="00026DB3"/>
    <w:rsid w:val="00026EB7"/>
    <w:rsid w:val="00027117"/>
    <w:rsid w:val="0002795B"/>
    <w:rsid w:val="00030309"/>
    <w:rsid w:val="00030C02"/>
    <w:rsid w:val="00030C43"/>
    <w:rsid w:val="00030E82"/>
    <w:rsid w:val="00030E90"/>
    <w:rsid w:val="00030F2C"/>
    <w:rsid w:val="000311F8"/>
    <w:rsid w:val="000328E6"/>
    <w:rsid w:val="00032991"/>
    <w:rsid w:val="00032E59"/>
    <w:rsid w:val="00033883"/>
    <w:rsid w:val="00033B5E"/>
    <w:rsid w:val="0003412C"/>
    <w:rsid w:val="000341F5"/>
    <w:rsid w:val="00034B2F"/>
    <w:rsid w:val="00034CB7"/>
    <w:rsid w:val="000355F9"/>
    <w:rsid w:val="00035B52"/>
    <w:rsid w:val="00036E78"/>
    <w:rsid w:val="00040150"/>
    <w:rsid w:val="000404D1"/>
    <w:rsid w:val="0004065A"/>
    <w:rsid w:val="00040B49"/>
    <w:rsid w:val="00042691"/>
    <w:rsid w:val="00042EBB"/>
    <w:rsid w:val="00043AB0"/>
    <w:rsid w:val="00043B81"/>
    <w:rsid w:val="00043EE2"/>
    <w:rsid w:val="00044C2B"/>
    <w:rsid w:val="00045041"/>
    <w:rsid w:val="000450B9"/>
    <w:rsid w:val="00046048"/>
    <w:rsid w:val="00046559"/>
    <w:rsid w:val="00046E05"/>
    <w:rsid w:val="00046FD5"/>
    <w:rsid w:val="00047414"/>
    <w:rsid w:val="000478C0"/>
    <w:rsid w:val="00050286"/>
    <w:rsid w:val="0005087C"/>
    <w:rsid w:val="00050B7D"/>
    <w:rsid w:val="00050CBF"/>
    <w:rsid w:val="000511D8"/>
    <w:rsid w:val="00051753"/>
    <w:rsid w:val="000518EB"/>
    <w:rsid w:val="00051E85"/>
    <w:rsid w:val="00052E49"/>
    <w:rsid w:val="000532F1"/>
    <w:rsid w:val="00053B36"/>
    <w:rsid w:val="0005464E"/>
    <w:rsid w:val="00054675"/>
    <w:rsid w:val="0005493E"/>
    <w:rsid w:val="000557D4"/>
    <w:rsid w:val="00055A89"/>
    <w:rsid w:val="00055D08"/>
    <w:rsid w:val="00055EF9"/>
    <w:rsid w:val="000564AA"/>
    <w:rsid w:val="00057A80"/>
    <w:rsid w:val="00057AEE"/>
    <w:rsid w:val="00060248"/>
    <w:rsid w:val="000602D3"/>
    <w:rsid w:val="00060A0C"/>
    <w:rsid w:val="00060C87"/>
    <w:rsid w:val="00061D82"/>
    <w:rsid w:val="00061F20"/>
    <w:rsid w:val="00062682"/>
    <w:rsid w:val="00062757"/>
    <w:rsid w:val="00063015"/>
    <w:rsid w:val="00063BAC"/>
    <w:rsid w:val="00064050"/>
    <w:rsid w:val="00064472"/>
    <w:rsid w:val="0006482E"/>
    <w:rsid w:val="00064CB0"/>
    <w:rsid w:val="00064EEB"/>
    <w:rsid w:val="00066224"/>
    <w:rsid w:val="0006627E"/>
    <w:rsid w:val="000664AA"/>
    <w:rsid w:val="00066FB0"/>
    <w:rsid w:val="00067AB6"/>
    <w:rsid w:val="00070D7E"/>
    <w:rsid w:val="00071BDC"/>
    <w:rsid w:val="000725CA"/>
    <w:rsid w:val="000729DF"/>
    <w:rsid w:val="00073AA7"/>
    <w:rsid w:val="00073B79"/>
    <w:rsid w:val="00073B9C"/>
    <w:rsid w:val="00073DE1"/>
    <w:rsid w:val="00074160"/>
    <w:rsid w:val="000742FB"/>
    <w:rsid w:val="00074D90"/>
    <w:rsid w:val="0007558F"/>
    <w:rsid w:val="0007577A"/>
    <w:rsid w:val="00075A50"/>
    <w:rsid w:val="0007636B"/>
    <w:rsid w:val="000764F8"/>
    <w:rsid w:val="00076FC2"/>
    <w:rsid w:val="00080C0A"/>
    <w:rsid w:val="00081117"/>
    <w:rsid w:val="000816D4"/>
    <w:rsid w:val="000818BD"/>
    <w:rsid w:val="00082286"/>
    <w:rsid w:val="0008240C"/>
    <w:rsid w:val="00082983"/>
    <w:rsid w:val="00082EF7"/>
    <w:rsid w:val="000836DC"/>
    <w:rsid w:val="000840DA"/>
    <w:rsid w:val="00084171"/>
    <w:rsid w:val="00086022"/>
    <w:rsid w:val="000862BA"/>
    <w:rsid w:val="000866A2"/>
    <w:rsid w:val="000868D3"/>
    <w:rsid w:val="0008698C"/>
    <w:rsid w:val="00087535"/>
    <w:rsid w:val="00087C25"/>
    <w:rsid w:val="00087F57"/>
    <w:rsid w:val="00090859"/>
    <w:rsid w:val="00090870"/>
    <w:rsid w:val="00091AEF"/>
    <w:rsid w:val="00091F93"/>
    <w:rsid w:val="00091FC7"/>
    <w:rsid w:val="0009247B"/>
    <w:rsid w:val="00092B2A"/>
    <w:rsid w:val="000930E8"/>
    <w:rsid w:val="0009323A"/>
    <w:rsid w:val="000942F0"/>
    <w:rsid w:val="000943D9"/>
    <w:rsid w:val="000943EA"/>
    <w:rsid w:val="00094AFF"/>
    <w:rsid w:val="00095DAD"/>
    <w:rsid w:val="000963C6"/>
    <w:rsid w:val="000964AE"/>
    <w:rsid w:val="000965F8"/>
    <w:rsid w:val="00096967"/>
    <w:rsid w:val="00097BCC"/>
    <w:rsid w:val="00097C3B"/>
    <w:rsid w:val="000A03B2"/>
    <w:rsid w:val="000A0581"/>
    <w:rsid w:val="000A1592"/>
    <w:rsid w:val="000A175A"/>
    <w:rsid w:val="000A1CAE"/>
    <w:rsid w:val="000A250B"/>
    <w:rsid w:val="000A3559"/>
    <w:rsid w:val="000A372C"/>
    <w:rsid w:val="000A4512"/>
    <w:rsid w:val="000A45F9"/>
    <w:rsid w:val="000A4997"/>
    <w:rsid w:val="000A4A9A"/>
    <w:rsid w:val="000A4F20"/>
    <w:rsid w:val="000A5D56"/>
    <w:rsid w:val="000A5F40"/>
    <w:rsid w:val="000A6247"/>
    <w:rsid w:val="000A6CFA"/>
    <w:rsid w:val="000A7031"/>
    <w:rsid w:val="000A7291"/>
    <w:rsid w:val="000A7374"/>
    <w:rsid w:val="000A73B8"/>
    <w:rsid w:val="000B0791"/>
    <w:rsid w:val="000B0CE6"/>
    <w:rsid w:val="000B1569"/>
    <w:rsid w:val="000B17D4"/>
    <w:rsid w:val="000B1D11"/>
    <w:rsid w:val="000B1EBF"/>
    <w:rsid w:val="000B2687"/>
    <w:rsid w:val="000B2785"/>
    <w:rsid w:val="000B29F4"/>
    <w:rsid w:val="000B2A35"/>
    <w:rsid w:val="000B2BB5"/>
    <w:rsid w:val="000B2C1A"/>
    <w:rsid w:val="000B3A57"/>
    <w:rsid w:val="000B427B"/>
    <w:rsid w:val="000B5065"/>
    <w:rsid w:val="000B55CE"/>
    <w:rsid w:val="000B5DF0"/>
    <w:rsid w:val="000B5FEB"/>
    <w:rsid w:val="000B66B0"/>
    <w:rsid w:val="000B6DCE"/>
    <w:rsid w:val="000B6E57"/>
    <w:rsid w:val="000B6F5C"/>
    <w:rsid w:val="000B7184"/>
    <w:rsid w:val="000B7A63"/>
    <w:rsid w:val="000B7A95"/>
    <w:rsid w:val="000B7B68"/>
    <w:rsid w:val="000C041A"/>
    <w:rsid w:val="000C05EA"/>
    <w:rsid w:val="000C0D26"/>
    <w:rsid w:val="000C18DD"/>
    <w:rsid w:val="000C20E6"/>
    <w:rsid w:val="000C218F"/>
    <w:rsid w:val="000C2DDB"/>
    <w:rsid w:val="000C34DE"/>
    <w:rsid w:val="000C39B3"/>
    <w:rsid w:val="000C4066"/>
    <w:rsid w:val="000C4343"/>
    <w:rsid w:val="000C4503"/>
    <w:rsid w:val="000C48CC"/>
    <w:rsid w:val="000C48D0"/>
    <w:rsid w:val="000C52D1"/>
    <w:rsid w:val="000C5AF6"/>
    <w:rsid w:val="000C60D6"/>
    <w:rsid w:val="000C66EE"/>
    <w:rsid w:val="000C68EC"/>
    <w:rsid w:val="000C6FCA"/>
    <w:rsid w:val="000C7CAE"/>
    <w:rsid w:val="000C7F10"/>
    <w:rsid w:val="000D0285"/>
    <w:rsid w:val="000D202C"/>
    <w:rsid w:val="000D2428"/>
    <w:rsid w:val="000D322A"/>
    <w:rsid w:val="000D3472"/>
    <w:rsid w:val="000D371F"/>
    <w:rsid w:val="000D3DF7"/>
    <w:rsid w:val="000D4128"/>
    <w:rsid w:val="000D462E"/>
    <w:rsid w:val="000D49C8"/>
    <w:rsid w:val="000D558C"/>
    <w:rsid w:val="000D5F15"/>
    <w:rsid w:val="000D673B"/>
    <w:rsid w:val="000D685E"/>
    <w:rsid w:val="000D71E3"/>
    <w:rsid w:val="000D754B"/>
    <w:rsid w:val="000E0438"/>
    <w:rsid w:val="000E0E50"/>
    <w:rsid w:val="000E120E"/>
    <w:rsid w:val="000E1257"/>
    <w:rsid w:val="000E1551"/>
    <w:rsid w:val="000E20D0"/>
    <w:rsid w:val="000E2E3A"/>
    <w:rsid w:val="000E300C"/>
    <w:rsid w:val="000E33F7"/>
    <w:rsid w:val="000E35B6"/>
    <w:rsid w:val="000E366C"/>
    <w:rsid w:val="000E3B9F"/>
    <w:rsid w:val="000E3D7E"/>
    <w:rsid w:val="000E4BD9"/>
    <w:rsid w:val="000E597D"/>
    <w:rsid w:val="000E60CF"/>
    <w:rsid w:val="000E64AB"/>
    <w:rsid w:val="000E7D25"/>
    <w:rsid w:val="000F02A9"/>
    <w:rsid w:val="000F1100"/>
    <w:rsid w:val="000F12E5"/>
    <w:rsid w:val="000F1385"/>
    <w:rsid w:val="000F23A1"/>
    <w:rsid w:val="000F2665"/>
    <w:rsid w:val="000F2A43"/>
    <w:rsid w:val="000F2D77"/>
    <w:rsid w:val="000F2F04"/>
    <w:rsid w:val="000F3334"/>
    <w:rsid w:val="000F3496"/>
    <w:rsid w:val="000F370A"/>
    <w:rsid w:val="000F3E2A"/>
    <w:rsid w:val="000F3EC5"/>
    <w:rsid w:val="000F4291"/>
    <w:rsid w:val="000F431A"/>
    <w:rsid w:val="000F48B5"/>
    <w:rsid w:val="000F51E6"/>
    <w:rsid w:val="000F693A"/>
    <w:rsid w:val="000F77EF"/>
    <w:rsid w:val="0010043A"/>
    <w:rsid w:val="001006F2"/>
    <w:rsid w:val="0010095A"/>
    <w:rsid w:val="00101293"/>
    <w:rsid w:val="00101BE6"/>
    <w:rsid w:val="00101C31"/>
    <w:rsid w:val="00101F52"/>
    <w:rsid w:val="001022D2"/>
    <w:rsid w:val="0010291D"/>
    <w:rsid w:val="00102FDE"/>
    <w:rsid w:val="00103080"/>
    <w:rsid w:val="0010345C"/>
    <w:rsid w:val="001035E1"/>
    <w:rsid w:val="001037C7"/>
    <w:rsid w:val="00103B03"/>
    <w:rsid w:val="00103E2C"/>
    <w:rsid w:val="00103EB3"/>
    <w:rsid w:val="00105033"/>
    <w:rsid w:val="001051D9"/>
    <w:rsid w:val="001054F1"/>
    <w:rsid w:val="00105A66"/>
    <w:rsid w:val="00105AA3"/>
    <w:rsid w:val="00105B38"/>
    <w:rsid w:val="001061C7"/>
    <w:rsid w:val="001067CC"/>
    <w:rsid w:val="001068BC"/>
    <w:rsid w:val="0010709D"/>
    <w:rsid w:val="001077AD"/>
    <w:rsid w:val="0011049A"/>
    <w:rsid w:val="00111ABA"/>
    <w:rsid w:val="00111E9B"/>
    <w:rsid w:val="001122BA"/>
    <w:rsid w:val="00112C9A"/>
    <w:rsid w:val="0011338F"/>
    <w:rsid w:val="00113402"/>
    <w:rsid w:val="001137CD"/>
    <w:rsid w:val="00113F73"/>
    <w:rsid w:val="001141AF"/>
    <w:rsid w:val="00115167"/>
    <w:rsid w:val="0011556F"/>
    <w:rsid w:val="00115A8A"/>
    <w:rsid w:val="00115E14"/>
    <w:rsid w:val="001166FA"/>
    <w:rsid w:val="001178C3"/>
    <w:rsid w:val="00120871"/>
    <w:rsid w:val="00120F08"/>
    <w:rsid w:val="001215A5"/>
    <w:rsid w:val="00121C17"/>
    <w:rsid w:val="001220BF"/>
    <w:rsid w:val="001221EC"/>
    <w:rsid w:val="00123370"/>
    <w:rsid w:val="00123636"/>
    <w:rsid w:val="001237E1"/>
    <w:rsid w:val="00123DB6"/>
    <w:rsid w:val="0012403B"/>
    <w:rsid w:val="00124C7A"/>
    <w:rsid w:val="00125606"/>
    <w:rsid w:val="00125B7E"/>
    <w:rsid w:val="00126568"/>
    <w:rsid w:val="00126AB5"/>
    <w:rsid w:val="00126B71"/>
    <w:rsid w:val="00126BE7"/>
    <w:rsid w:val="001270A7"/>
    <w:rsid w:val="00127C77"/>
    <w:rsid w:val="001305CC"/>
    <w:rsid w:val="0013198C"/>
    <w:rsid w:val="00131F79"/>
    <w:rsid w:val="00132522"/>
    <w:rsid w:val="001335ED"/>
    <w:rsid w:val="00133942"/>
    <w:rsid w:val="00134101"/>
    <w:rsid w:val="001345F0"/>
    <w:rsid w:val="001348C9"/>
    <w:rsid w:val="00134CFA"/>
    <w:rsid w:val="001350ED"/>
    <w:rsid w:val="00135B33"/>
    <w:rsid w:val="00135C8A"/>
    <w:rsid w:val="00136343"/>
    <w:rsid w:val="0013644E"/>
    <w:rsid w:val="00136AB5"/>
    <w:rsid w:val="00136CBE"/>
    <w:rsid w:val="00136DFD"/>
    <w:rsid w:val="001371B8"/>
    <w:rsid w:val="0013723A"/>
    <w:rsid w:val="00137343"/>
    <w:rsid w:val="001375B5"/>
    <w:rsid w:val="00137923"/>
    <w:rsid w:val="0014067B"/>
    <w:rsid w:val="0014094E"/>
    <w:rsid w:val="00140A77"/>
    <w:rsid w:val="00140B76"/>
    <w:rsid w:val="00141E94"/>
    <w:rsid w:val="00141F7A"/>
    <w:rsid w:val="001428BE"/>
    <w:rsid w:val="0014307F"/>
    <w:rsid w:val="0014345A"/>
    <w:rsid w:val="0014400F"/>
    <w:rsid w:val="00144BAF"/>
    <w:rsid w:val="001464FD"/>
    <w:rsid w:val="00146CE5"/>
    <w:rsid w:val="00146D64"/>
    <w:rsid w:val="00147AA7"/>
    <w:rsid w:val="00150260"/>
    <w:rsid w:val="0015056D"/>
    <w:rsid w:val="00150BFD"/>
    <w:rsid w:val="0015180E"/>
    <w:rsid w:val="00151A29"/>
    <w:rsid w:val="00152CEF"/>
    <w:rsid w:val="00152D79"/>
    <w:rsid w:val="00152F49"/>
    <w:rsid w:val="00153395"/>
    <w:rsid w:val="00153594"/>
    <w:rsid w:val="00153902"/>
    <w:rsid w:val="00153DD5"/>
    <w:rsid w:val="00153F0B"/>
    <w:rsid w:val="00153FD7"/>
    <w:rsid w:val="00154242"/>
    <w:rsid w:val="00154343"/>
    <w:rsid w:val="001546DD"/>
    <w:rsid w:val="00154823"/>
    <w:rsid w:val="00154BBA"/>
    <w:rsid w:val="00154BBC"/>
    <w:rsid w:val="00155998"/>
    <w:rsid w:val="001559DA"/>
    <w:rsid w:val="00155CED"/>
    <w:rsid w:val="00157057"/>
    <w:rsid w:val="00160E2D"/>
    <w:rsid w:val="00161827"/>
    <w:rsid w:val="001620C0"/>
    <w:rsid w:val="001621C6"/>
    <w:rsid w:val="001624DD"/>
    <w:rsid w:val="00162A64"/>
    <w:rsid w:val="00162DF9"/>
    <w:rsid w:val="00163E45"/>
    <w:rsid w:val="0016430E"/>
    <w:rsid w:val="00164619"/>
    <w:rsid w:val="00164704"/>
    <w:rsid w:val="001651F0"/>
    <w:rsid w:val="00165352"/>
    <w:rsid w:val="00165392"/>
    <w:rsid w:val="001655FA"/>
    <w:rsid w:val="00165A30"/>
    <w:rsid w:val="00165B4A"/>
    <w:rsid w:val="00166024"/>
    <w:rsid w:val="001666AA"/>
    <w:rsid w:val="00166FCD"/>
    <w:rsid w:val="00167844"/>
    <w:rsid w:val="00167EED"/>
    <w:rsid w:val="0017063B"/>
    <w:rsid w:val="001710D6"/>
    <w:rsid w:val="00171202"/>
    <w:rsid w:val="00172477"/>
    <w:rsid w:val="00172526"/>
    <w:rsid w:val="00173647"/>
    <w:rsid w:val="0017394D"/>
    <w:rsid w:val="001742B7"/>
    <w:rsid w:val="00174CCB"/>
    <w:rsid w:val="00174E08"/>
    <w:rsid w:val="001757B5"/>
    <w:rsid w:val="001758BB"/>
    <w:rsid w:val="00175AF8"/>
    <w:rsid w:val="00175B33"/>
    <w:rsid w:val="001765AD"/>
    <w:rsid w:val="00176CE6"/>
    <w:rsid w:val="00177BBB"/>
    <w:rsid w:val="00177D8A"/>
    <w:rsid w:val="001802E1"/>
    <w:rsid w:val="00180CF9"/>
    <w:rsid w:val="00181479"/>
    <w:rsid w:val="001819DC"/>
    <w:rsid w:val="00181B52"/>
    <w:rsid w:val="00181F25"/>
    <w:rsid w:val="001822F2"/>
    <w:rsid w:val="00182CA3"/>
    <w:rsid w:val="00182D64"/>
    <w:rsid w:val="00183013"/>
    <w:rsid w:val="001845B9"/>
    <w:rsid w:val="00184A4E"/>
    <w:rsid w:val="00184D3C"/>
    <w:rsid w:val="00184F8D"/>
    <w:rsid w:val="0018502E"/>
    <w:rsid w:val="001850C9"/>
    <w:rsid w:val="00185143"/>
    <w:rsid w:val="00185384"/>
    <w:rsid w:val="001853C9"/>
    <w:rsid w:val="00185C1F"/>
    <w:rsid w:val="00186376"/>
    <w:rsid w:val="0018672E"/>
    <w:rsid w:val="00186D9F"/>
    <w:rsid w:val="00186E49"/>
    <w:rsid w:val="001872B1"/>
    <w:rsid w:val="00190FB8"/>
    <w:rsid w:val="0019108F"/>
    <w:rsid w:val="001916E8"/>
    <w:rsid w:val="00192F1D"/>
    <w:rsid w:val="00193239"/>
    <w:rsid w:val="0019384A"/>
    <w:rsid w:val="00193FA5"/>
    <w:rsid w:val="001947BD"/>
    <w:rsid w:val="00194BA8"/>
    <w:rsid w:val="001950E3"/>
    <w:rsid w:val="001959CD"/>
    <w:rsid w:val="00195D34"/>
    <w:rsid w:val="001966CE"/>
    <w:rsid w:val="00196ABC"/>
    <w:rsid w:val="00197746"/>
    <w:rsid w:val="00197FC8"/>
    <w:rsid w:val="001A0B72"/>
    <w:rsid w:val="001A0B7E"/>
    <w:rsid w:val="001A0BF4"/>
    <w:rsid w:val="001A13CE"/>
    <w:rsid w:val="001A298E"/>
    <w:rsid w:val="001A39E1"/>
    <w:rsid w:val="001A3B02"/>
    <w:rsid w:val="001A41A0"/>
    <w:rsid w:val="001A47E8"/>
    <w:rsid w:val="001A4AD8"/>
    <w:rsid w:val="001A4CE1"/>
    <w:rsid w:val="001A4D45"/>
    <w:rsid w:val="001A4D7C"/>
    <w:rsid w:val="001A62A7"/>
    <w:rsid w:val="001A6347"/>
    <w:rsid w:val="001A76CC"/>
    <w:rsid w:val="001A79A0"/>
    <w:rsid w:val="001A7B59"/>
    <w:rsid w:val="001B063E"/>
    <w:rsid w:val="001B06E5"/>
    <w:rsid w:val="001B0AD3"/>
    <w:rsid w:val="001B0D25"/>
    <w:rsid w:val="001B0EE8"/>
    <w:rsid w:val="001B0FAC"/>
    <w:rsid w:val="001B10DA"/>
    <w:rsid w:val="001B14D8"/>
    <w:rsid w:val="001B18CC"/>
    <w:rsid w:val="001B1C79"/>
    <w:rsid w:val="001B27C6"/>
    <w:rsid w:val="001B34A6"/>
    <w:rsid w:val="001B49DE"/>
    <w:rsid w:val="001B4C31"/>
    <w:rsid w:val="001B4C93"/>
    <w:rsid w:val="001B5FC5"/>
    <w:rsid w:val="001B61B8"/>
    <w:rsid w:val="001B645F"/>
    <w:rsid w:val="001B71A3"/>
    <w:rsid w:val="001B7342"/>
    <w:rsid w:val="001B754B"/>
    <w:rsid w:val="001C0D42"/>
    <w:rsid w:val="001C1423"/>
    <w:rsid w:val="001C1634"/>
    <w:rsid w:val="001C16A6"/>
    <w:rsid w:val="001C16D0"/>
    <w:rsid w:val="001C1F1C"/>
    <w:rsid w:val="001C24CD"/>
    <w:rsid w:val="001C292D"/>
    <w:rsid w:val="001C2EEC"/>
    <w:rsid w:val="001C3795"/>
    <w:rsid w:val="001C3BF4"/>
    <w:rsid w:val="001C3CC7"/>
    <w:rsid w:val="001C4637"/>
    <w:rsid w:val="001C49D3"/>
    <w:rsid w:val="001C588D"/>
    <w:rsid w:val="001C5914"/>
    <w:rsid w:val="001C6A2C"/>
    <w:rsid w:val="001C6BCF"/>
    <w:rsid w:val="001C6FAC"/>
    <w:rsid w:val="001C7264"/>
    <w:rsid w:val="001C73CC"/>
    <w:rsid w:val="001C7715"/>
    <w:rsid w:val="001C7A49"/>
    <w:rsid w:val="001C7B42"/>
    <w:rsid w:val="001D001D"/>
    <w:rsid w:val="001D0543"/>
    <w:rsid w:val="001D0722"/>
    <w:rsid w:val="001D0BA0"/>
    <w:rsid w:val="001D0C73"/>
    <w:rsid w:val="001D1671"/>
    <w:rsid w:val="001D2171"/>
    <w:rsid w:val="001D2738"/>
    <w:rsid w:val="001D2DD2"/>
    <w:rsid w:val="001D33FF"/>
    <w:rsid w:val="001D364B"/>
    <w:rsid w:val="001D3DB9"/>
    <w:rsid w:val="001D49D8"/>
    <w:rsid w:val="001D4CDD"/>
    <w:rsid w:val="001D4D8D"/>
    <w:rsid w:val="001D4DFE"/>
    <w:rsid w:val="001D50F6"/>
    <w:rsid w:val="001D5D47"/>
    <w:rsid w:val="001D5D69"/>
    <w:rsid w:val="001D690A"/>
    <w:rsid w:val="001D751C"/>
    <w:rsid w:val="001D7A57"/>
    <w:rsid w:val="001D7BC6"/>
    <w:rsid w:val="001E0620"/>
    <w:rsid w:val="001E1733"/>
    <w:rsid w:val="001E1A46"/>
    <w:rsid w:val="001E222C"/>
    <w:rsid w:val="001E2908"/>
    <w:rsid w:val="001E2BBE"/>
    <w:rsid w:val="001E2C37"/>
    <w:rsid w:val="001E2E40"/>
    <w:rsid w:val="001E3887"/>
    <w:rsid w:val="001E39CC"/>
    <w:rsid w:val="001E46E1"/>
    <w:rsid w:val="001E4841"/>
    <w:rsid w:val="001E4ABC"/>
    <w:rsid w:val="001E4FAD"/>
    <w:rsid w:val="001E51B5"/>
    <w:rsid w:val="001E627A"/>
    <w:rsid w:val="001E67A7"/>
    <w:rsid w:val="001E6990"/>
    <w:rsid w:val="001E6A9A"/>
    <w:rsid w:val="001E6AEA"/>
    <w:rsid w:val="001E6FE3"/>
    <w:rsid w:val="001E73BD"/>
    <w:rsid w:val="001E76C2"/>
    <w:rsid w:val="001E779C"/>
    <w:rsid w:val="001E7924"/>
    <w:rsid w:val="001E7997"/>
    <w:rsid w:val="001F009D"/>
    <w:rsid w:val="001F038D"/>
    <w:rsid w:val="001F0467"/>
    <w:rsid w:val="001F0743"/>
    <w:rsid w:val="001F1186"/>
    <w:rsid w:val="001F11E0"/>
    <w:rsid w:val="001F1448"/>
    <w:rsid w:val="001F1895"/>
    <w:rsid w:val="001F1C7B"/>
    <w:rsid w:val="001F25D4"/>
    <w:rsid w:val="001F27D7"/>
    <w:rsid w:val="001F2DFB"/>
    <w:rsid w:val="001F2E81"/>
    <w:rsid w:val="001F35C2"/>
    <w:rsid w:val="001F3882"/>
    <w:rsid w:val="001F3A06"/>
    <w:rsid w:val="001F4230"/>
    <w:rsid w:val="001F4983"/>
    <w:rsid w:val="001F4CC9"/>
    <w:rsid w:val="001F4D61"/>
    <w:rsid w:val="001F562D"/>
    <w:rsid w:val="001F6497"/>
    <w:rsid w:val="001F6AF1"/>
    <w:rsid w:val="001F6B43"/>
    <w:rsid w:val="001F6E31"/>
    <w:rsid w:val="001F6EC7"/>
    <w:rsid w:val="001F71C3"/>
    <w:rsid w:val="001F7399"/>
    <w:rsid w:val="001F7A92"/>
    <w:rsid w:val="001F7BB8"/>
    <w:rsid w:val="001F7E8D"/>
    <w:rsid w:val="001F7EE3"/>
    <w:rsid w:val="0020028C"/>
    <w:rsid w:val="002006CE"/>
    <w:rsid w:val="00200B13"/>
    <w:rsid w:val="002014A8"/>
    <w:rsid w:val="00202619"/>
    <w:rsid w:val="002039B1"/>
    <w:rsid w:val="00203B9C"/>
    <w:rsid w:val="00203E58"/>
    <w:rsid w:val="00204274"/>
    <w:rsid w:val="00204740"/>
    <w:rsid w:val="00204C82"/>
    <w:rsid w:val="00205075"/>
    <w:rsid w:val="0020516F"/>
    <w:rsid w:val="00205B9F"/>
    <w:rsid w:val="00205E63"/>
    <w:rsid w:val="00205FCC"/>
    <w:rsid w:val="0020664C"/>
    <w:rsid w:val="0020665D"/>
    <w:rsid w:val="00206AEB"/>
    <w:rsid w:val="00206F00"/>
    <w:rsid w:val="0020790E"/>
    <w:rsid w:val="0020791D"/>
    <w:rsid w:val="00210394"/>
    <w:rsid w:val="00210798"/>
    <w:rsid w:val="00210992"/>
    <w:rsid w:val="002123B6"/>
    <w:rsid w:val="00212B7C"/>
    <w:rsid w:val="00213461"/>
    <w:rsid w:val="00213C28"/>
    <w:rsid w:val="00213C47"/>
    <w:rsid w:val="00214170"/>
    <w:rsid w:val="00214364"/>
    <w:rsid w:val="00214C52"/>
    <w:rsid w:val="00214C64"/>
    <w:rsid w:val="002152C8"/>
    <w:rsid w:val="00215BA2"/>
    <w:rsid w:val="00215F8B"/>
    <w:rsid w:val="002175DC"/>
    <w:rsid w:val="00217723"/>
    <w:rsid w:val="00220FBB"/>
    <w:rsid w:val="0022198B"/>
    <w:rsid w:val="00222501"/>
    <w:rsid w:val="002226EE"/>
    <w:rsid w:val="00222A7F"/>
    <w:rsid w:val="00222BFE"/>
    <w:rsid w:val="0022394A"/>
    <w:rsid w:val="0022402F"/>
    <w:rsid w:val="002263BB"/>
    <w:rsid w:val="00227702"/>
    <w:rsid w:val="002302B7"/>
    <w:rsid w:val="00230302"/>
    <w:rsid w:val="002310FA"/>
    <w:rsid w:val="00231114"/>
    <w:rsid w:val="00231792"/>
    <w:rsid w:val="00231A7F"/>
    <w:rsid w:val="00231C2E"/>
    <w:rsid w:val="00232090"/>
    <w:rsid w:val="00232579"/>
    <w:rsid w:val="00233EE7"/>
    <w:rsid w:val="00233FE6"/>
    <w:rsid w:val="00234D4F"/>
    <w:rsid w:val="00236596"/>
    <w:rsid w:val="002373E4"/>
    <w:rsid w:val="00237607"/>
    <w:rsid w:val="00237D3A"/>
    <w:rsid w:val="00237D66"/>
    <w:rsid w:val="00237E1D"/>
    <w:rsid w:val="002417A9"/>
    <w:rsid w:val="002417BF"/>
    <w:rsid w:val="00241929"/>
    <w:rsid w:val="00241D5A"/>
    <w:rsid w:val="00241EEA"/>
    <w:rsid w:val="0024261B"/>
    <w:rsid w:val="00242C75"/>
    <w:rsid w:val="00242D9F"/>
    <w:rsid w:val="00243025"/>
    <w:rsid w:val="00243235"/>
    <w:rsid w:val="002434FD"/>
    <w:rsid w:val="0024390D"/>
    <w:rsid w:val="00243CD8"/>
    <w:rsid w:val="0024420D"/>
    <w:rsid w:val="002442FE"/>
    <w:rsid w:val="002445BB"/>
    <w:rsid w:val="00245330"/>
    <w:rsid w:val="00245737"/>
    <w:rsid w:val="00246A83"/>
    <w:rsid w:val="00247343"/>
    <w:rsid w:val="002477AD"/>
    <w:rsid w:val="00247FF7"/>
    <w:rsid w:val="00250546"/>
    <w:rsid w:val="00250C47"/>
    <w:rsid w:val="00250D9B"/>
    <w:rsid w:val="00251500"/>
    <w:rsid w:val="00251E56"/>
    <w:rsid w:val="00252B84"/>
    <w:rsid w:val="002545A7"/>
    <w:rsid w:val="00254640"/>
    <w:rsid w:val="002547E4"/>
    <w:rsid w:val="002548DC"/>
    <w:rsid w:val="00254B60"/>
    <w:rsid w:val="00255128"/>
    <w:rsid w:val="00255227"/>
    <w:rsid w:val="00255BA6"/>
    <w:rsid w:val="00256803"/>
    <w:rsid w:val="00256A78"/>
    <w:rsid w:val="00256D29"/>
    <w:rsid w:val="00256F11"/>
    <w:rsid w:val="002600F7"/>
    <w:rsid w:val="002604D1"/>
    <w:rsid w:val="00260ECF"/>
    <w:rsid w:val="002613FC"/>
    <w:rsid w:val="0026145E"/>
    <w:rsid w:val="00262107"/>
    <w:rsid w:val="00262CB5"/>
    <w:rsid w:val="002632C9"/>
    <w:rsid w:val="002632E8"/>
    <w:rsid w:val="0026395E"/>
    <w:rsid w:val="002643A8"/>
    <w:rsid w:val="00264431"/>
    <w:rsid w:val="00264BD3"/>
    <w:rsid w:val="00264D69"/>
    <w:rsid w:val="00264FC3"/>
    <w:rsid w:val="00265277"/>
    <w:rsid w:val="0026588F"/>
    <w:rsid w:val="00265C07"/>
    <w:rsid w:val="00265F3B"/>
    <w:rsid w:val="00265FA7"/>
    <w:rsid w:val="0026664F"/>
    <w:rsid w:val="00267E49"/>
    <w:rsid w:val="00270214"/>
    <w:rsid w:val="00270B17"/>
    <w:rsid w:val="00271FEE"/>
    <w:rsid w:val="00272780"/>
    <w:rsid w:val="00273289"/>
    <w:rsid w:val="00273349"/>
    <w:rsid w:val="00273457"/>
    <w:rsid w:val="002739FE"/>
    <w:rsid w:val="00274212"/>
    <w:rsid w:val="00274240"/>
    <w:rsid w:val="0027484A"/>
    <w:rsid w:val="002755D6"/>
    <w:rsid w:val="00275B21"/>
    <w:rsid w:val="00275B30"/>
    <w:rsid w:val="00276134"/>
    <w:rsid w:val="0027643C"/>
    <w:rsid w:val="00276636"/>
    <w:rsid w:val="0027676F"/>
    <w:rsid w:val="00276B75"/>
    <w:rsid w:val="00277181"/>
    <w:rsid w:val="00277AF8"/>
    <w:rsid w:val="00277C98"/>
    <w:rsid w:val="00280A03"/>
    <w:rsid w:val="0028182F"/>
    <w:rsid w:val="00281B9A"/>
    <w:rsid w:val="00281DAE"/>
    <w:rsid w:val="00282C43"/>
    <w:rsid w:val="002832CA"/>
    <w:rsid w:val="00283A44"/>
    <w:rsid w:val="002842BF"/>
    <w:rsid w:val="00284304"/>
    <w:rsid w:val="002844B8"/>
    <w:rsid w:val="00284764"/>
    <w:rsid w:val="002848FB"/>
    <w:rsid w:val="00284CF6"/>
    <w:rsid w:val="002862C0"/>
    <w:rsid w:val="00286A6F"/>
    <w:rsid w:val="00286ABE"/>
    <w:rsid w:val="0028732E"/>
    <w:rsid w:val="0029017C"/>
    <w:rsid w:val="00290500"/>
    <w:rsid w:val="0029075F"/>
    <w:rsid w:val="00290D73"/>
    <w:rsid w:val="00291067"/>
    <w:rsid w:val="0029115B"/>
    <w:rsid w:val="0029170B"/>
    <w:rsid w:val="002918A6"/>
    <w:rsid w:val="00291DC8"/>
    <w:rsid w:val="0029356E"/>
    <w:rsid w:val="0029374D"/>
    <w:rsid w:val="00294048"/>
    <w:rsid w:val="00294B4F"/>
    <w:rsid w:val="00295613"/>
    <w:rsid w:val="00295AA0"/>
    <w:rsid w:val="00295F54"/>
    <w:rsid w:val="002960A2"/>
    <w:rsid w:val="00296488"/>
    <w:rsid w:val="00296BBB"/>
    <w:rsid w:val="0029711B"/>
    <w:rsid w:val="002973E0"/>
    <w:rsid w:val="0029745D"/>
    <w:rsid w:val="00297846"/>
    <w:rsid w:val="00297876"/>
    <w:rsid w:val="00297B02"/>
    <w:rsid w:val="00297B53"/>
    <w:rsid w:val="00297BA0"/>
    <w:rsid w:val="00297C52"/>
    <w:rsid w:val="00297CB9"/>
    <w:rsid w:val="00297DD6"/>
    <w:rsid w:val="002A0711"/>
    <w:rsid w:val="002A0931"/>
    <w:rsid w:val="002A09BD"/>
    <w:rsid w:val="002A297F"/>
    <w:rsid w:val="002A2B92"/>
    <w:rsid w:val="002A2F1A"/>
    <w:rsid w:val="002A3885"/>
    <w:rsid w:val="002A3C2C"/>
    <w:rsid w:val="002A444E"/>
    <w:rsid w:val="002A4465"/>
    <w:rsid w:val="002A4C44"/>
    <w:rsid w:val="002A4C45"/>
    <w:rsid w:val="002A58F3"/>
    <w:rsid w:val="002A5954"/>
    <w:rsid w:val="002A5E8D"/>
    <w:rsid w:val="002A5E93"/>
    <w:rsid w:val="002A62C9"/>
    <w:rsid w:val="002A6339"/>
    <w:rsid w:val="002A65D4"/>
    <w:rsid w:val="002A6B7F"/>
    <w:rsid w:val="002A6E69"/>
    <w:rsid w:val="002A6E9B"/>
    <w:rsid w:val="002A7388"/>
    <w:rsid w:val="002B0CC2"/>
    <w:rsid w:val="002B0EB9"/>
    <w:rsid w:val="002B0EC6"/>
    <w:rsid w:val="002B1070"/>
    <w:rsid w:val="002B1238"/>
    <w:rsid w:val="002B13C0"/>
    <w:rsid w:val="002B14AF"/>
    <w:rsid w:val="002B1A09"/>
    <w:rsid w:val="002B1D52"/>
    <w:rsid w:val="002B2071"/>
    <w:rsid w:val="002B24EA"/>
    <w:rsid w:val="002B25EE"/>
    <w:rsid w:val="002B2BDA"/>
    <w:rsid w:val="002B30C6"/>
    <w:rsid w:val="002B326F"/>
    <w:rsid w:val="002B43BE"/>
    <w:rsid w:val="002B48DA"/>
    <w:rsid w:val="002B5D15"/>
    <w:rsid w:val="002B6174"/>
    <w:rsid w:val="002B61FB"/>
    <w:rsid w:val="002B7E51"/>
    <w:rsid w:val="002C07F6"/>
    <w:rsid w:val="002C1387"/>
    <w:rsid w:val="002C196F"/>
    <w:rsid w:val="002C2304"/>
    <w:rsid w:val="002C299E"/>
    <w:rsid w:val="002C2E00"/>
    <w:rsid w:val="002C2F1B"/>
    <w:rsid w:val="002C34A1"/>
    <w:rsid w:val="002C355C"/>
    <w:rsid w:val="002C37D1"/>
    <w:rsid w:val="002C37ED"/>
    <w:rsid w:val="002C3E52"/>
    <w:rsid w:val="002C54DB"/>
    <w:rsid w:val="002C5D9A"/>
    <w:rsid w:val="002C60B4"/>
    <w:rsid w:val="002C647D"/>
    <w:rsid w:val="002C6917"/>
    <w:rsid w:val="002C6DAB"/>
    <w:rsid w:val="002C6F04"/>
    <w:rsid w:val="002D00E4"/>
    <w:rsid w:val="002D187A"/>
    <w:rsid w:val="002D1EE1"/>
    <w:rsid w:val="002D207E"/>
    <w:rsid w:val="002D2566"/>
    <w:rsid w:val="002D33E2"/>
    <w:rsid w:val="002D3AF3"/>
    <w:rsid w:val="002D3FDE"/>
    <w:rsid w:val="002D42AB"/>
    <w:rsid w:val="002D435F"/>
    <w:rsid w:val="002D448F"/>
    <w:rsid w:val="002D5176"/>
    <w:rsid w:val="002D53F7"/>
    <w:rsid w:val="002D567C"/>
    <w:rsid w:val="002D6CA4"/>
    <w:rsid w:val="002D78B1"/>
    <w:rsid w:val="002D7B1B"/>
    <w:rsid w:val="002D7FAB"/>
    <w:rsid w:val="002E08A7"/>
    <w:rsid w:val="002E11BD"/>
    <w:rsid w:val="002E121C"/>
    <w:rsid w:val="002E134F"/>
    <w:rsid w:val="002E1565"/>
    <w:rsid w:val="002E1F24"/>
    <w:rsid w:val="002E1FB7"/>
    <w:rsid w:val="002E1FE6"/>
    <w:rsid w:val="002E26B7"/>
    <w:rsid w:val="002E3659"/>
    <w:rsid w:val="002E43AF"/>
    <w:rsid w:val="002E498A"/>
    <w:rsid w:val="002E4CFE"/>
    <w:rsid w:val="002E52A9"/>
    <w:rsid w:val="002E624B"/>
    <w:rsid w:val="002E6C50"/>
    <w:rsid w:val="002E6F17"/>
    <w:rsid w:val="002E7540"/>
    <w:rsid w:val="002E7850"/>
    <w:rsid w:val="002E7B27"/>
    <w:rsid w:val="002E7BAB"/>
    <w:rsid w:val="002F0388"/>
    <w:rsid w:val="002F1B27"/>
    <w:rsid w:val="002F291B"/>
    <w:rsid w:val="002F2AF1"/>
    <w:rsid w:val="002F2DE4"/>
    <w:rsid w:val="002F30EA"/>
    <w:rsid w:val="002F316A"/>
    <w:rsid w:val="002F3524"/>
    <w:rsid w:val="002F37BF"/>
    <w:rsid w:val="002F394E"/>
    <w:rsid w:val="002F3A3B"/>
    <w:rsid w:val="002F3A3C"/>
    <w:rsid w:val="002F4049"/>
    <w:rsid w:val="002F53F4"/>
    <w:rsid w:val="002F58E2"/>
    <w:rsid w:val="002F65BE"/>
    <w:rsid w:val="002F69FE"/>
    <w:rsid w:val="002F6E2F"/>
    <w:rsid w:val="002F72AC"/>
    <w:rsid w:val="002F7495"/>
    <w:rsid w:val="002F7CF6"/>
    <w:rsid w:val="0030026C"/>
    <w:rsid w:val="003002C7"/>
    <w:rsid w:val="00300EBA"/>
    <w:rsid w:val="00300FB3"/>
    <w:rsid w:val="00301510"/>
    <w:rsid w:val="003016BC"/>
    <w:rsid w:val="00301F14"/>
    <w:rsid w:val="003028CB"/>
    <w:rsid w:val="003036CB"/>
    <w:rsid w:val="00304080"/>
    <w:rsid w:val="0030444F"/>
    <w:rsid w:val="003048C0"/>
    <w:rsid w:val="00304ADD"/>
    <w:rsid w:val="00304C87"/>
    <w:rsid w:val="00305394"/>
    <w:rsid w:val="00305397"/>
    <w:rsid w:val="0030643D"/>
    <w:rsid w:val="00306595"/>
    <w:rsid w:val="00306D47"/>
    <w:rsid w:val="003077B9"/>
    <w:rsid w:val="003078FA"/>
    <w:rsid w:val="00307E91"/>
    <w:rsid w:val="00307EEA"/>
    <w:rsid w:val="00310827"/>
    <w:rsid w:val="00310CCA"/>
    <w:rsid w:val="0031169A"/>
    <w:rsid w:val="00311813"/>
    <w:rsid w:val="00311FEC"/>
    <w:rsid w:val="0031226C"/>
    <w:rsid w:val="003123D3"/>
    <w:rsid w:val="003123DF"/>
    <w:rsid w:val="00312459"/>
    <w:rsid w:val="00312532"/>
    <w:rsid w:val="0031295D"/>
    <w:rsid w:val="00313435"/>
    <w:rsid w:val="00313A2D"/>
    <w:rsid w:val="00313AAB"/>
    <w:rsid w:val="00313CB1"/>
    <w:rsid w:val="003143E7"/>
    <w:rsid w:val="0031458D"/>
    <w:rsid w:val="00314E6A"/>
    <w:rsid w:val="0031562C"/>
    <w:rsid w:val="0031778B"/>
    <w:rsid w:val="0031791D"/>
    <w:rsid w:val="003200A0"/>
    <w:rsid w:val="00320717"/>
    <w:rsid w:val="00320FDD"/>
    <w:rsid w:val="00321943"/>
    <w:rsid w:val="00321FB3"/>
    <w:rsid w:val="00322487"/>
    <w:rsid w:val="00322FBC"/>
    <w:rsid w:val="0032365A"/>
    <w:rsid w:val="00323D45"/>
    <w:rsid w:val="00324431"/>
    <w:rsid w:val="003247F1"/>
    <w:rsid w:val="00324A31"/>
    <w:rsid w:val="00324AC2"/>
    <w:rsid w:val="00324C1C"/>
    <w:rsid w:val="0032528C"/>
    <w:rsid w:val="00325859"/>
    <w:rsid w:val="00325F6F"/>
    <w:rsid w:val="0032615D"/>
    <w:rsid w:val="003270CE"/>
    <w:rsid w:val="003275EB"/>
    <w:rsid w:val="00327663"/>
    <w:rsid w:val="0033116C"/>
    <w:rsid w:val="00332B4F"/>
    <w:rsid w:val="00332DF8"/>
    <w:rsid w:val="003335CE"/>
    <w:rsid w:val="00333CD9"/>
    <w:rsid w:val="00334795"/>
    <w:rsid w:val="00334950"/>
    <w:rsid w:val="00335BFC"/>
    <w:rsid w:val="00335C59"/>
    <w:rsid w:val="00336F75"/>
    <w:rsid w:val="00337738"/>
    <w:rsid w:val="0033789C"/>
    <w:rsid w:val="00337951"/>
    <w:rsid w:val="00337A51"/>
    <w:rsid w:val="00337E05"/>
    <w:rsid w:val="003404F7"/>
    <w:rsid w:val="00340588"/>
    <w:rsid w:val="003405CF"/>
    <w:rsid w:val="00340C8C"/>
    <w:rsid w:val="00340FB4"/>
    <w:rsid w:val="003412DD"/>
    <w:rsid w:val="00341A13"/>
    <w:rsid w:val="00341B7B"/>
    <w:rsid w:val="00341C67"/>
    <w:rsid w:val="00341E49"/>
    <w:rsid w:val="0034229A"/>
    <w:rsid w:val="003426C0"/>
    <w:rsid w:val="00342D67"/>
    <w:rsid w:val="00342E3F"/>
    <w:rsid w:val="0034378B"/>
    <w:rsid w:val="00343DB2"/>
    <w:rsid w:val="00344079"/>
    <w:rsid w:val="00344191"/>
    <w:rsid w:val="00344DC7"/>
    <w:rsid w:val="00345A72"/>
    <w:rsid w:val="00345CC8"/>
    <w:rsid w:val="00345DBA"/>
    <w:rsid w:val="00346269"/>
    <w:rsid w:val="003466DF"/>
    <w:rsid w:val="00346C0A"/>
    <w:rsid w:val="003475BB"/>
    <w:rsid w:val="00347AA7"/>
    <w:rsid w:val="00350E84"/>
    <w:rsid w:val="003510C2"/>
    <w:rsid w:val="00352752"/>
    <w:rsid w:val="00353360"/>
    <w:rsid w:val="0035372D"/>
    <w:rsid w:val="0035398E"/>
    <w:rsid w:val="00353CCB"/>
    <w:rsid w:val="00354543"/>
    <w:rsid w:val="00354D2C"/>
    <w:rsid w:val="00355362"/>
    <w:rsid w:val="003565E1"/>
    <w:rsid w:val="00357865"/>
    <w:rsid w:val="00360616"/>
    <w:rsid w:val="00360FC4"/>
    <w:rsid w:val="00361208"/>
    <w:rsid w:val="003619CC"/>
    <w:rsid w:val="00361E7F"/>
    <w:rsid w:val="00361F69"/>
    <w:rsid w:val="00362052"/>
    <w:rsid w:val="00362910"/>
    <w:rsid w:val="0036335C"/>
    <w:rsid w:val="00363C27"/>
    <w:rsid w:val="00364E9C"/>
    <w:rsid w:val="003654A2"/>
    <w:rsid w:val="00365BCB"/>
    <w:rsid w:val="00365DB1"/>
    <w:rsid w:val="0036632D"/>
    <w:rsid w:val="00366544"/>
    <w:rsid w:val="0036682B"/>
    <w:rsid w:val="00366B8C"/>
    <w:rsid w:val="00366EC2"/>
    <w:rsid w:val="00367966"/>
    <w:rsid w:val="003702D0"/>
    <w:rsid w:val="003710C1"/>
    <w:rsid w:val="003711C5"/>
    <w:rsid w:val="0037136D"/>
    <w:rsid w:val="00371E05"/>
    <w:rsid w:val="00372825"/>
    <w:rsid w:val="003729D0"/>
    <w:rsid w:val="00372F4E"/>
    <w:rsid w:val="00373227"/>
    <w:rsid w:val="00373755"/>
    <w:rsid w:val="00374123"/>
    <w:rsid w:val="0037419B"/>
    <w:rsid w:val="00374D69"/>
    <w:rsid w:val="00375241"/>
    <w:rsid w:val="00376748"/>
    <w:rsid w:val="00376CFD"/>
    <w:rsid w:val="00377465"/>
    <w:rsid w:val="00377489"/>
    <w:rsid w:val="00377755"/>
    <w:rsid w:val="00377776"/>
    <w:rsid w:val="00377BE9"/>
    <w:rsid w:val="00377FF9"/>
    <w:rsid w:val="00380B8B"/>
    <w:rsid w:val="0038135B"/>
    <w:rsid w:val="003813E1"/>
    <w:rsid w:val="00381C41"/>
    <w:rsid w:val="00382A76"/>
    <w:rsid w:val="00382C66"/>
    <w:rsid w:val="00382E1E"/>
    <w:rsid w:val="00383900"/>
    <w:rsid w:val="00383B13"/>
    <w:rsid w:val="0038446D"/>
    <w:rsid w:val="00384DC8"/>
    <w:rsid w:val="003860F3"/>
    <w:rsid w:val="00386E68"/>
    <w:rsid w:val="003870DF"/>
    <w:rsid w:val="003873B8"/>
    <w:rsid w:val="00390044"/>
    <w:rsid w:val="0039077A"/>
    <w:rsid w:val="003910A4"/>
    <w:rsid w:val="003914D8"/>
    <w:rsid w:val="00392B68"/>
    <w:rsid w:val="00392CD9"/>
    <w:rsid w:val="00392E56"/>
    <w:rsid w:val="00392FCD"/>
    <w:rsid w:val="003936CD"/>
    <w:rsid w:val="003937B6"/>
    <w:rsid w:val="00394081"/>
    <w:rsid w:val="0039567A"/>
    <w:rsid w:val="00395901"/>
    <w:rsid w:val="003959F7"/>
    <w:rsid w:val="00396D30"/>
    <w:rsid w:val="003971F0"/>
    <w:rsid w:val="003979CD"/>
    <w:rsid w:val="003979D3"/>
    <w:rsid w:val="00397D38"/>
    <w:rsid w:val="00397F3D"/>
    <w:rsid w:val="003A048B"/>
    <w:rsid w:val="003A0BFC"/>
    <w:rsid w:val="003A0E92"/>
    <w:rsid w:val="003A1239"/>
    <w:rsid w:val="003A15C0"/>
    <w:rsid w:val="003A16AC"/>
    <w:rsid w:val="003A29A0"/>
    <w:rsid w:val="003A2AEB"/>
    <w:rsid w:val="003A2E0A"/>
    <w:rsid w:val="003A331F"/>
    <w:rsid w:val="003A38EF"/>
    <w:rsid w:val="003A3B80"/>
    <w:rsid w:val="003A3D3E"/>
    <w:rsid w:val="003A3FB7"/>
    <w:rsid w:val="003A440B"/>
    <w:rsid w:val="003A4482"/>
    <w:rsid w:val="003A4530"/>
    <w:rsid w:val="003A4B9B"/>
    <w:rsid w:val="003A4C58"/>
    <w:rsid w:val="003A5024"/>
    <w:rsid w:val="003A5D5A"/>
    <w:rsid w:val="003A6082"/>
    <w:rsid w:val="003A6086"/>
    <w:rsid w:val="003A64CF"/>
    <w:rsid w:val="003A6A00"/>
    <w:rsid w:val="003A6E32"/>
    <w:rsid w:val="003A7187"/>
    <w:rsid w:val="003B04EF"/>
    <w:rsid w:val="003B05E2"/>
    <w:rsid w:val="003B1800"/>
    <w:rsid w:val="003B19EF"/>
    <w:rsid w:val="003B22D7"/>
    <w:rsid w:val="003B253C"/>
    <w:rsid w:val="003B28FF"/>
    <w:rsid w:val="003B295D"/>
    <w:rsid w:val="003B3287"/>
    <w:rsid w:val="003B332C"/>
    <w:rsid w:val="003B3A48"/>
    <w:rsid w:val="003B3DEF"/>
    <w:rsid w:val="003B4364"/>
    <w:rsid w:val="003B4929"/>
    <w:rsid w:val="003B4E31"/>
    <w:rsid w:val="003B4E71"/>
    <w:rsid w:val="003B4F0E"/>
    <w:rsid w:val="003B55AA"/>
    <w:rsid w:val="003B5756"/>
    <w:rsid w:val="003B5900"/>
    <w:rsid w:val="003B6595"/>
    <w:rsid w:val="003B66E4"/>
    <w:rsid w:val="003B6755"/>
    <w:rsid w:val="003B6C6B"/>
    <w:rsid w:val="003B6F05"/>
    <w:rsid w:val="003C0EA9"/>
    <w:rsid w:val="003C0F7D"/>
    <w:rsid w:val="003C20EE"/>
    <w:rsid w:val="003C232D"/>
    <w:rsid w:val="003C30FD"/>
    <w:rsid w:val="003C3841"/>
    <w:rsid w:val="003C3917"/>
    <w:rsid w:val="003C3A91"/>
    <w:rsid w:val="003C43C3"/>
    <w:rsid w:val="003C4532"/>
    <w:rsid w:val="003C4EA4"/>
    <w:rsid w:val="003C50B2"/>
    <w:rsid w:val="003C5E38"/>
    <w:rsid w:val="003C644C"/>
    <w:rsid w:val="003C6BB8"/>
    <w:rsid w:val="003C6CAB"/>
    <w:rsid w:val="003C6F83"/>
    <w:rsid w:val="003C7814"/>
    <w:rsid w:val="003D03B4"/>
    <w:rsid w:val="003D1B70"/>
    <w:rsid w:val="003D1B92"/>
    <w:rsid w:val="003D1C12"/>
    <w:rsid w:val="003D2D1B"/>
    <w:rsid w:val="003D2D70"/>
    <w:rsid w:val="003D2E4F"/>
    <w:rsid w:val="003D3869"/>
    <w:rsid w:val="003D48BD"/>
    <w:rsid w:val="003D4CF4"/>
    <w:rsid w:val="003D5796"/>
    <w:rsid w:val="003D58CF"/>
    <w:rsid w:val="003D5BA9"/>
    <w:rsid w:val="003D64AC"/>
    <w:rsid w:val="003D6CED"/>
    <w:rsid w:val="003D6F09"/>
    <w:rsid w:val="003D706D"/>
    <w:rsid w:val="003D7473"/>
    <w:rsid w:val="003D7A03"/>
    <w:rsid w:val="003D7C5F"/>
    <w:rsid w:val="003D7E85"/>
    <w:rsid w:val="003E027D"/>
    <w:rsid w:val="003E0795"/>
    <w:rsid w:val="003E07B4"/>
    <w:rsid w:val="003E1063"/>
    <w:rsid w:val="003E14AD"/>
    <w:rsid w:val="003E1B37"/>
    <w:rsid w:val="003E1BD9"/>
    <w:rsid w:val="003E232C"/>
    <w:rsid w:val="003E2663"/>
    <w:rsid w:val="003E2958"/>
    <w:rsid w:val="003E3256"/>
    <w:rsid w:val="003E3DFE"/>
    <w:rsid w:val="003E4BB6"/>
    <w:rsid w:val="003E51B4"/>
    <w:rsid w:val="003E5254"/>
    <w:rsid w:val="003E59C1"/>
    <w:rsid w:val="003E5A06"/>
    <w:rsid w:val="003E606B"/>
    <w:rsid w:val="003E684D"/>
    <w:rsid w:val="003E796A"/>
    <w:rsid w:val="003F0024"/>
    <w:rsid w:val="003F042C"/>
    <w:rsid w:val="003F042E"/>
    <w:rsid w:val="003F1033"/>
    <w:rsid w:val="003F2373"/>
    <w:rsid w:val="003F2B9A"/>
    <w:rsid w:val="003F2C08"/>
    <w:rsid w:val="003F3452"/>
    <w:rsid w:val="003F4736"/>
    <w:rsid w:val="003F47CC"/>
    <w:rsid w:val="003F4DD5"/>
    <w:rsid w:val="003F4F91"/>
    <w:rsid w:val="003F544B"/>
    <w:rsid w:val="003F5602"/>
    <w:rsid w:val="003F5C85"/>
    <w:rsid w:val="003F6091"/>
    <w:rsid w:val="003F619A"/>
    <w:rsid w:val="003F62D7"/>
    <w:rsid w:val="003F6EDD"/>
    <w:rsid w:val="003F72F1"/>
    <w:rsid w:val="003F7771"/>
    <w:rsid w:val="003F7A9C"/>
    <w:rsid w:val="003F7AF8"/>
    <w:rsid w:val="003F7DF8"/>
    <w:rsid w:val="003F7F87"/>
    <w:rsid w:val="00400549"/>
    <w:rsid w:val="00400B8E"/>
    <w:rsid w:val="00401019"/>
    <w:rsid w:val="004014D6"/>
    <w:rsid w:val="0040168F"/>
    <w:rsid w:val="004040E7"/>
    <w:rsid w:val="00404126"/>
    <w:rsid w:val="00404C0E"/>
    <w:rsid w:val="0040548B"/>
    <w:rsid w:val="00405D3B"/>
    <w:rsid w:val="004066DD"/>
    <w:rsid w:val="00407DFE"/>
    <w:rsid w:val="004101EA"/>
    <w:rsid w:val="00410365"/>
    <w:rsid w:val="00410AC4"/>
    <w:rsid w:val="00410D5F"/>
    <w:rsid w:val="00410F85"/>
    <w:rsid w:val="00411E1D"/>
    <w:rsid w:val="00411F14"/>
    <w:rsid w:val="004120E1"/>
    <w:rsid w:val="0041252C"/>
    <w:rsid w:val="004126EA"/>
    <w:rsid w:val="00412B37"/>
    <w:rsid w:val="00413216"/>
    <w:rsid w:val="004139EA"/>
    <w:rsid w:val="0041497F"/>
    <w:rsid w:val="00414AC7"/>
    <w:rsid w:val="004155D8"/>
    <w:rsid w:val="00416BA0"/>
    <w:rsid w:val="00416E13"/>
    <w:rsid w:val="00416E74"/>
    <w:rsid w:val="00417A0F"/>
    <w:rsid w:val="00417F5C"/>
    <w:rsid w:val="004201E4"/>
    <w:rsid w:val="00420426"/>
    <w:rsid w:val="00420905"/>
    <w:rsid w:val="00421077"/>
    <w:rsid w:val="00421D4F"/>
    <w:rsid w:val="00421DF0"/>
    <w:rsid w:val="00421FD8"/>
    <w:rsid w:val="00422136"/>
    <w:rsid w:val="0042288F"/>
    <w:rsid w:val="004230C1"/>
    <w:rsid w:val="00423189"/>
    <w:rsid w:val="004235A3"/>
    <w:rsid w:val="0042393E"/>
    <w:rsid w:val="00423B34"/>
    <w:rsid w:val="00423C00"/>
    <w:rsid w:val="00424602"/>
    <w:rsid w:val="00424B8C"/>
    <w:rsid w:val="00424D75"/>
    <w:rsid w:val="00425451"/>
    <w:rsid w:val="004255A9"/>
    <w:rsid w:val="004257C0"/>
    <w:rsid w:val="00427A4C"/>
    <w:rsid w:val="00427C62"/>
    <w:rsid w:val="004301C0"/>
    <w:rsid w:val="00430707"/>
    <w:rsid w:val="00430CA7"/>
    <w:rsid w:val="00430DA2"/>
    <w:rsid w:val="00431AF4"/>
    <w:rsid w:val="00431B1D"/>
    <w:rsid w:val="00431BC3"/>
    <w:rsid w:val="00432C62"/>
    <w:rsid w:val="00432F55"/>
    <w:rsid w:val="00433268"/>
    <w:rsid w:val="00434141"/>
    <w:rsid w:val="00434434"/>
    <w:rsid w:val="00434A6B"/>
    <w:rsid w:val="00434ED6"/>
    <w:rsid w:val="0043585B"/>
    <w:rsid w:val="0043603B"/>
    <w:rsid w:val="004363B1"/>
    <w:rsid w:val="0043675D"/>
    <w:rsid w:val="00436968"/>
    <w:rsid w:val="004369D7"/>
    <w:rsid w:val="00437267"/>
    <w:rsid w:val="00437C54"/>
    <w:rsid w:val="00437EDB"/>
    <w:rsid w:val="00441016"/>
    <w:rsid w:val="004413D7"/>
    <w:rsid w:val="00441547"/>
    <w:rsid w:val="004417A1"/>
    <w:rsid w:val="00442941"/>
    <w:rsid w:val="00442C27"/>
    <w:rsid w:val="00443BDD"/>
    <w:rsid w:val="0044447B"/>
    <w:rsid w:val="004444D0"/>
    <w:rsid w:val="004449A4"/>
    <w:rsid w:val="00444B0F"/>
    <w:rsid w:val="00444B76"/>
    <w:rsid w:val="004468B2"/>
    <w:rsid w:val="00446BC1"/>
    <w:rsid w:val="00447E6E"/>
    <w:rsid w:val="004504F9"/>
    <w:rsid w:val="00450689"/>
    <w:rsid w:val="00451401"/>
    <w:rsid w:val="00451D59"/>
    <w:rsid w:val="004520C9"/>
    <w:rsid w:val="0045223B"/>
    <w:rsid w:val="00452259"/>
    <w:rsid w:val="00452BF3"/>
    <w:rsid w:val="00452F02"/>
    <w:rsid w:val="004538D2"/>
    <w:rsid w:val="0045392D"/>
    <w:rsid w:val="00453DA0"/>
    <w:rsid w:val="0045437A"/>
    <w:rsid w:val="00454434"/>
    <w:rsid w:val="00454714"/>
    <w:rsid w:val="004548D5"/>
    <w:rsid w:val="00454B7D"/>
    <w:rsid w:val="004555B5"/>
    <w:rsid w:val="00455A13"/>
    <w:rsid w:val="00455FE5"/>
    <w:rsid w:val="00456A5B"/>
    <w:rsid w:val="00457161"/>
    <w:rsid w:val="00457806"/>
    <w:rsid w:val="00457B94"/>
    <w:rsid w:val="00457CBB"/>
    <w:rsid w:val="00460A74"/>
    <w:rsid w:val="004612E1"/>
    <w:rsid w:val="004619D0"/>
    <w:rsid w:val="00462547"/>
    <w:rsid w:val="0046264A"/>
    <w:rsid w:val="004627BF"/>
    <w:rsid w:val="00462C54"/>
    <w:rsid w:val="00463B07"/>
    <w:rsid w:val="00463C16"/>
    <w:rsid w:val="00464397"/>
    <w:rsid w:val="0046441B"/>
    <w:rsid w:val="00464624"/>
    <w:rsid w:val="004646C0"/>
    <w:rsid w:val="00464A32"/>
    <w:rsid w:val="00464E85"/>
    <w:rsid w:val="00465026"/>
    <w:rsid w:val="004650C0"/>
    <w:rsid w:val="00465294"/>
    <w:rsid w:val="0046549A"/>
    <w:rsid w:val="0046596A"/>
    <w:rsid w:val="00465DB2"/>
    <w:rsid w:val="004663C5"/>
    <w:rsid w:val="004665BE"/>
    <w:rsid w:val="00466945"/>
    <w:rsid w:val="00466EE4"/>
    <w:rsid w:val="00467DDB"/>
    <w:rsid w:val="0047015B"/>
    <w:rsid w:val="004702B3"/>
    <w:rsid w:val="00470451"/>
    <w:rsid w:val="0047048C"/>
    <w:rsid w:val="00470CE4"/>
    <w:rsid w:val="0047124B"/>
    <w:rsid w:val="004713AD"/>
    <w:rsid w:val="004714E6"/>
    <w:rsid w:val="00471560"/>
    <w:rsid w:val="00471C82"/>
    <w:rsid w:val="004726AD"/>
    <w:rsid w:val="00472D07"/>
    <w:rsid w:val="004736A2"/>
    <w:rsid w:val="00473D9A"/>
    <w:rsid w:val="00473F7B"/>
    <w:rsid w:val="00474027"/>
    <w:rsid w:val="0047467F"/>
    <w:rsid w:val="0047503A"/>
    <w:rsid w:val="004756C9"/>
    <w:rsid w:val="0047612B"/>
    <w:rsid w:val="004761A0"/>
    <w:rsid w:val="00476AB8"/>
    <w:rsid w:val="004771EF"/>
    <w:rsid w:val="00477420"/>
    <w:rsid w:val="0047786D"/>
    <w:rsid w:val="00477FAF"/>
    <w:rsid w:val="00480D4F"/>
    <w:rsid w:val="00481296"/>
    <w:rsid w:val="00481434"/>
    <w:rsid w:val="0048165A"/>
    <w:rsid w:val="004819A8"/>
    <w:rsid w:val="00481CEB"/>
    <w:rsid w:val="00482386"/>
    <w:rsid w:val="004827F4"/>
    <w:rsid w:val="00482D37"/>
    <w:rsid w:val="00482DCF"/>
    <w:rsid w:val="00483202"/>
    <w:rsid w:val="0048381A"/>
    <w:rsid w:val="00483CA9"/>
    <w:rsid w:val="0048455F"/>
    <w:rsid w:val="00484813"/>
    <w:rsid w:val="00484943"/>
    <w:rsid w:val="004849C3"/>
    <w:rsid w:val="00484EF7"/>
    <w:rsid w:val="004851CB"/>
    <w:rsid w:val="0048521D"/>
    <w:rsid w:val="00485692"/>
    <w:rsid w:val="00485B81"/>
    <w:rsid w:val="00485D6C"/>
    <w:rsid w:val="00486583"/>
    <w:rsid w:val="00486706"/>
    <w:rsid w:val="00487353"/>
    <w:rsid w:val="0048780B"/>
    <w:rsid w:val="00487BD0"/>
    <w:rsid w:val="00487EC8"/>
    <w:rsid w:val="00487F71"/>
    <w:rsid w:val="004901A5"/>
    <w:rsid w:val="00490752"/>
    <w:rsid w:val="0049082E"/>
    <w:rsid w:val="00490C9F"/>
    <w:rsid w:val="00491058"/>
    <w:rsid w:val="00491856"/>
    <w:rsid w:val="00491A05"/>
    <w:rsid w:val="00491C2F"/>
    <w:rsid w:val="00491CA7"/>
    <w:rsid w:val="00492424"/>
    <w:rsid w:val="00492FFD"/>
    <w:rsid w:val="00494817"/>
    <w:rsid w:val="0049497F"/>
    <w:rsid w:val="00494993"/>
    <w:rsid w:val="004951A0"/>
    <w:rsid w:val="00495786"/>
    <w:rsid w:val="00495C26"/>
    <w:rsid w:val="00495EDC"/>
    <w:rsid w:val="0049640C"/>
    <w:rsid w:val="004964C6"/>
    <w:rsid w:val="00496A7B"/>
    <w:rsid w:val="004A04BC"/>
    <w:rsid w:val="004A06A2"/>
    <w:rsid w:val="004A0AE2"/>
    <w:rsid w:val="004A10D9"/>
    <w:rsid w:val="004A111E"/>
    <w:rsid w:val="004A1A29"/>
    <w:rsid w:val="004A1C85"/>
    <w:rsid w:val="004A1E91"/>
    <w:rsid w:val="004A2B92"/>
    <w:rsid w:val="004A2E31"/>
    <w:rsid w:val="004A385F"/>
    <w:rsid w:val="004A3FE3"/>
    <w:rsid w:val="004A408B"/>
    <w:rsid w:val="004A40BD"/>
    <w:rsid w:val="004A40E5"/>
    <w:rsid w:val="004A492D"/>
    <w:rsid w:val="004A4DE0"/>
    <w:rsid w:val="004A54D1"/>
    <w:rsid w:val="004A56D2"/>
    <w:rsid w:val="004A5A40"/>
    <w:rsid w:val="004A5A61"/>
    <w:rsid w:val="004A60B5"/>
    <w:rsid w:val="004A68F8"/>
    <w:rsid w:val="004A773E"/>
    <w:rsid w:val="004A79AE"/>
    <w:rsid w:val="004A7F8E"/>
    <w:rsid w:val="004B1EBC"/>
    <w:rsid w:val="004B259A"/>
    <w:rsid w:val="004B2CD8"/>
    <w:rsid w:val="004B342E"/>
    <w:rsid w:val="004B35AA"/>
    <w:rsid w:val="004B3733"/>
    <w:rsid w:val="004B3922"/>
    <w:rsid w:val="004B3DED"/>
    <w:rsid w:val="004B45AE"/>
    <w:rsid w:val="004B4871"/>
    <w:rsid w:val="004B4DFB"/>
    <w:rsid w:val="004B54A2"/>
    <w:rsid w:val="004B5FD4"/>
    <w:rsid w:val="004B6454"/>
    <w:rsid w:val="004B64C7"/>
    <w:rsid w:val="004B6BBA"/>
    <w:rsid w:val="004C09CA"/>
    <w:rsid w:val="004C0DA5"/>
    <w:rsid w:val="004C1926"/>
    <w:rsid w:val="004C19A8"/>
    <w:rsid w:val="004C1C8A"/>
    <w:rsid w:val="004C2539"/>
    <w:rsid w:val="004C25AB"/>
    <w:rsid w:val="004C29D2"/>
    <w:rsid w:val="004C3370"/>
    <w:rsid w:val="004C36C3"/>
    <w:rsid w:val="004C3CB8"/>
    <w:rsid w:val="004C3EBD"/>
    <w:rsid w:val="004C45C9"/>
    <w:rsid w:val="004C4A9C"/>
    <w:rsid w:val="004C5084"/>
    <w:rsid w:val="004C5129"/>
    <w:rsid w:val="004C5194"/>
    <w:rsid w:val="004C5AAE"/>
    <w:rsid w:val="004C65A3"/>
    <w:rsid w:val="004C6821"/>
    <w:rsid w:val="004C6F5A"/>
    <w:rsid w:val="004C747F"/>
    <w:rsid w:val="004C753A"/>
    <w:rsid w:val="004C76CB"/>
    <w:rsid w:val="004C78F8"/>
    <w:rsid w:val="004C7B76"/>
    <w:rsid w:val="004C7F33"/>
    <w:rsid w:val="004D00C7"/>
    <w:rsid w:val="004D168E"/>
    <w:rsid w:val="004D19CA"/>
    <w:rsid w:val="004D28BB"/>
    <w:rsid w:val="004D2A6C"/>
    <w:rsid w:val="004D2FBF"/>
    <w:rsid w:val="004D3A9E"/>
    <w:rsid w:val="004D3DE1"/>
    <w:rsid w:val="004D4242"/>
    <w:rsid w:val="004D4266"/>
    <w:rsid w:val="004D47EC"/>
    <w:rsid w:val="004D585E"/>
    <w:rsid w:val="004D5A96"/>
    <w:rsid w:val="004D5AAB"/>
    <w:rsid w:val="004D5B6F"/>
    <w:rsid w:val="004D5BE2"/>
    <w:rsid w:val="004D5F26"/>
    <w:rsid w:val="004D681A"/>
    <w:rsid w:val="004D6875"/>
    <w:rsid w:val="004D6BF2"/>
    <w:rsid w:val="004D72E5"/>
    <w:rsid w:val="004D7F0D"/>
    <w:rsid w:val="004E065B"/>
    <w:rsid w:val="004E0A14"/>
    <w:rsid w:val="004E107A"/>
    <w:rsid w:val="004E1553"/>
    <w:rsid w:val="004E1B7F"/>
    <w:rsid w:val="004E1D54"/>
    <w:rsid w:val="004E1FAD"/>
    <w:rsid w:val="004E2025"/>
    <w:rsid w:val="004E2BC7"/>
    <w:rsid w:val="004E3036"/>
    <w:rsid w:val="004E31E8"/>
    <w:rsid w:val="004E35B7"/>
    <w:rsid w:val="004E3872"/>
    <w:rsid w:val="004E3A7B"/>
    <w:rsid w:val="004E3CFF"/>
    <w:rsid w:val="004E3D94"/>
    <w:rsid w:val="004E4656"/>
    <w:rsid w:val="004E4700"/>
    <w:rsid w:val="004E4E42"/>
    <w:rsid w:val="004E528B"/>
    <w:rsid w:val="004E528C"/>
    <w:rsid w:val="004E55DD"/>
    <w:rsid w:val="004E5E3E"/>
    <w:rsid w:val="004E7121"/>
    <w:rsid w:val="004E7424"/>
    <w:rsid w:val="004E76C8"/>
    <w:rsid w:val="004E7B86"/>
    <w:rsid w:val="004E7C33"/>
    <w:rsid w:val="004F0BB0"/>
    <w:rsid w:val="004F1435"/>
    <w:rsid w:val="004F1E4E"/>
    <w:rsid w:val="004F1E99"/>
    <w:rsid w:val="004F28B3"/>
    <w:rsid w:val="004F2BAD"/>
    <w:rsid w:val="004F30B0"/>
    <w:rsid w:val="004F3341"/>
    <w:rsid w:val="004F3A57"/>
    <w:rsid w:val="004F3E28"/>
    <w:rsid w:val="004F4493"/>
    <w:rsid w:val="004F4969"/>
    <w:rsid w:val="004F4EF5"/>
    <w:rsid w:val="004F538B"/>
    <w:rsid w:val="004F5F55"/>
    <w:rsid w:val="004F61D2"/>
    <w:rsid w:val="004F6208"/>
    <w:rsid w:val="004F7020"/>
    <w:rsid w:val="004F732C"/>
    <w:rsid w:val="004F78E2"/>
    <w:rsid w:val="004F7A15"/>
    <w:rsid w:val="004F7ED8"/>
    <w:rsid w:val="00501267"/>
    <w:rsid w:val="005014AE"/>
    <w:rsid w:val="00502B90"/>
    <w:rsid w:val="005032F4"/>
    <w:rsid w:val="0050353F"/>
    <w:rsid w:val="00503E73"/>
    <w:rsid w:val="005049CF"/>
    <w:rsid w:val="00505B12"/>
    <w:rsid w:val="00505B85"/>
    <w:rsid w:val="00505C4D"/>
    <w:rsid w:val="00506B27"/>
    <w:rsid w:val="00506B56"/>
    <w:rsid w:val="00506C11"/>
    <w:rsid w:val="00506FE8"/>
    <w:rsid w:val="00507261"/>
    <w:rsid w:val="00507D2B"/>
    <w:rsid w:val="00507EAC"/>
    <w:rsid w:val="00510970"/>
    <w:rsid w:val="00510AA8"/>
    <w:rsid w:val="00510D3F"/>
    <w:rsid w:val="00511777"/>
    <w:rsid w:val="00512FE6"/>
    <w:rsid w:val="005131C5"/>
    <w:rsid w:val="0051339D"/>
    <w:rsid w:val="00513712"/>
    <w:rsid w:val="00513AD6"/>
    <w:rsid w:val="00513E18"/>
    <w:rsid w:val="0051494B"/>
    <w:rsid w:val="005154D9"/>
    <w:rsid w:val="005156C6"/>
    <w:rsid w:val="005158B5"/>
    <w:rsid w:val="00515C77"/>
    <w:rsid w:val="005161B9"/>
    <w:rsid w:val="00516519"/>
    <w:rsid w:val="0051652E"/>
    <w:rsid w:val="00517153"/>
    <w:rsid w:val="005174A8"/>
    <w:rsid w:val="00520760"/>
    <w:rsid w:val="00520FE1"/>
    <w:rsid w:val="005215D5"/>
    <w:rsid w:val="00521A67"/>
    <w:rsid w:val="00521DC8"/>
    <w:rsid w:val="0052200B"/>
    <w:rsid w:val="0052232E"/>
    <w:rsid w:val="0052243C"/>
    <w:rsid w:val="00523147"/>
    <w:rsid w:val="005233E6"/>
    <w:rsid w:val="005234C7"/>
    <w:rsid w:val="005234E9"/>
    <w:rsid w:val="00523BD9"/>
    <w:rsid w:val="005242D1"/>
    <w:rsid w:val="00524D90"/>
    <w:rsid w:val="00524DEF"/>
    <w:rsid w:val="0052503C"/>
    <w:rsid w:val="00525CEA"/>
    <w:rsid w:val="00526447"/>
    <w:rsid w:val="005268BA"/>
    <w:rsid w:val="00526CE9"/>
    <w:rsid w:val="00527024"/>
    <w:rsid w:val="00527162"/>
    <w:rsid w:val="005271DC"/>
    <w:rsid w:val="00527BDF"/>
    <w:rsid w:val="005306F9"/>
    <w:rsid w:val="00530A10"/>
    <w:rsid w:val="0053136A"/>
    <w:rsid w:val="00531802"/>
    <w:rsid w:val="00531FF7"/>
    <w:rsid w:val="00532158"/>
    <w:rsid w:val="00532A1D"/>
    <w:rsid w:val="00532BFF"/>
    <w:rsid w:val="0053320B"/>
    <w:rsid w:val="005337F2"/>
    <w:rsid w:val="00534042"/>
    <w:rsid w:val="0053434B"/>
    <w:rsid w:val="0053566B"/>
    <w:rsid w:val="00535BA6"/>
    <w:rsid w:val="0053708C"/>
    <w:rsid w:val="0053734E"/>
    <w:rsid w:val="005379AC"/>
    <w:rsid w:val="00537BA7"/>
    <w:rsid w:val="00537C90"/>
    <w:rsid w:val="00540306"/>
    <w:rsid w:val="0054099A"/>
    <w:rsid w:val="00540ADE"/>
    <w:rsid w:val="00540C2C"/>
    <w:rsid w:val="00540C53"/>
    <w:rsid w:val="00541067"/>
    <w:rsid w:val="0054186C"/>
    <w:rsid w:val="00541C94"/>
    <w:rsid w:val="00542580"/>
    <w:rsid w:val="00542F6A"/>
    <w:rsid w:val="00543EAC"/>
    <w:rsid w:val="00544409"/>
    <w:rsid w:val="00544B3A"/>
    <w:rsid w:val="00544F46"/>
    <w:rsid w:val="005454BC"/>
    <w:rsid w:val="005455A8"/>
    <w:rsid w:val="005456F3"/>
    <w:rsid w:val="005457F3"/>
    <w:rsid w:val="00545D09"/>
    <w:rsid w:val="00545D65"/>
    <w:rsid w:val="005467AA"/>
    <w:rsid w:val="00547BD9"/>
    <w:rsid w:val="00550E70"/>
    <w:rsid w:val="0055117A"/>
    <w:rsid w:val="005517EE"/>
    <w:rsid w:val="00552204"/>
    <w:rsid w:val="005527FF"/>
    <w:rsid w:val="00552BB9"/>
    <w:rsid w:val="00553A8A"/>
    <w:rsid w:val="00553A92"/>
    <w:rsid w:val="005540C3"/>
    <w:rsid w:val="00554BC6"/>
    <w:rsid w:val="0055557F"/>
    <w:rsid w:val="005559DB"/>
    <w:rsid w:val="005560D6"/>
    <w:rsid w:val="005563FA"/>
    <w:rsid w:val="00556423"/>
    <w:rsid w:val="0055653E"/>
    <w:rsid w:val="0055677C"/>
    <w:rsid w:val="00556B93"/>
    <w:rsid w:val="00556C89"/>
    <w:rsid w:val="00557056"/>
    <w:rsid w:val="00560E27"/>
    <w:rsid w:val="00560FAB"/>
    <w:rsid w:val="005617FA"/>
    <w:rsid w:val="00561882"/>
    <w:rsid w:val="00562146"/>
    <w:rsid w:val="005622EA"/>
    <w:rsid w:val="00562A96"/>
    <w:rsid w:val="0056372F"/>
    <w:rsid w:val="00563A09"/>
    <w:rsid w:val="005641A7"/>
    <w:rsid w:val="005644A9"/>
    <w:rsid w:val="00564576"/>
    <w:rsid w:val="00565B11"/>
    <w:rsid w:val="0056621C"/>
    <w:rsid w:val="0056708A"/>
    <w:rsid w:val="0056717B"/>
    <w:rsid w:val="00567464"/>
    <w:rsid w:val="00567F1C"/>
    <w:rsid w:val="005700ED"/>
    <w:rsid w:val="0057092C"/>
    <w:rsid w:val="00570E13"/>
    <w:rsid w:val="00571502"/>
    <w:rsid w:val="005716FD"/>
    <w:rsid w:val="005721EE"/>
    <w:rsid w:val="00572D3F"/>
    <w:rsid w:val="00573905"/>
    <w:rsid w:val="005741A3"/>
    <w:rsid w:val="005743E6"/>
    <w:rsid w:val="005747FF"/>
    <w:rsid w:val="00574CB4"/>
    <w:rsid w:val="00574E34"/>
    <w:rsid w:val="00574FD2"/>
    <w:rsid w:val="00575058"/>
    <w:rsid w:val="005756A2"/>
    <w:rsid w:val="00575F1A"/>
    <w:rsid w:val="00576A48"/>
    <w:rsid w:val="00576BE5"/>
    <w:rsid w:val="00576CA4"/>
    <w:rsid w:val="005778E7"/>
    <w:rsid w:val="00577B00"/>
    <w:rsid w:val="00577F93"/>
    <w:rsid w:val="00577FCB"/>
    <w:rsid w:val="00580445"/>
    <w:rsid w:val="00580487"/>
    <w:rsid w:val="00580576"/>
    <w:rsid w:val="00580EAA"/>
    <w:rsid w:val="00580F11"/>
    <w:rsid w:val="005812B9"/>
    <w:rsid w:val="005813A8"/>
    <w:rsid w:val="00582F37"/>
    <w:rsid w:val="00583221"/>
    <w:rsid w:val="00583950"/>
    <w:rsid w:val="00583A0D"/>
    <w:rsid w:val="005841E5"/>
    <w:rsid w:val="005842E5"/>
    <w:rsid w:val="005842EC"/>
    <w:rsid w:val="0058470D"/>
    <w:rsid w:val="005860AB"/>
    <w:rsid w:val="005868C4"/>
    <w:rsid w:val="00586BD0"/>
    <w:rsid w:val="00586C4B"/>
    <w:rsid w:val="00587296"/>
    <w:rsid w:val="00587A1B"/>
    <w:rsid w:val="00587FD3"/>
    <w:rsid w:val="005905FC"/>
    <w:rsid w:val="005911C7"/>
    <w:rsid w:val="00591377"/>
    <w:rsid w:val="00591646"/>
    <w:rsid w:val="00591C6B"/>
    <w:rsid w:val="00592AC1"/>
    <w:rsid w:val="00592D1E"/>
    <w:rsid w:val="00592EB6"/>
    <w:rsid w:val="0059332C"/>
    <w:rsid w:val="00593613"/>
    <w:rsid w:val="00593CC8"/>
    <w:rsid w:val="00593F87"/>
    <w:rsid w:val="005944ED"/>
    <w:rsid w:val="005950D9"/>
    <w:rsid w:val="00595284"/>
    <w:rsid w:val="005952E2"/>
    <w:rsid w:val="00595444"/>
    <w:rsid w:val="00595B84"/>
    <w:rsid w:val="005969BB"/>
    <w:rsid w:val="00596BC2"/>
    <w:rsid w:val="00596C4A"/>
    <w:rsid w:val="005970F9"/>
    <w:rsid w:val="00597918"/>
    <w:rsid w:val="00597BD1"/>
    <w:rsid w:val="005A010C"/>
    <w:rsid w:val="005A0AEE"/>
    <w:rsid w:val="005A0B33"/>
    <w:rsid w:val="005A0DA7"/>
    <w:rsid w:val="005A1402"/>
    <w:rsid w:val="005A17E9"/>
    <w:rsid w:val="005A1A9B"/>
    <w:rsid w:val="005A2873"/>
    <w:rsid w:val="005A2EBE"/>
    <w:rsid w:val="005A328A"/>
    <w:rsid w:val="005A3CE6"/>
    <w:rsid w:val="005A4078"/>
    <w:rsid w:val="005A41C9"/>
    <w:rsid w:val="005A4468"/>
    <w:rsid w:val="005A45D7"/>
    <w:rsid w:val="005A4607"/>
    <w:rsid w:val="005A4BAB"/>
    <w:rsid w:val="005A4C42"/>
    <w:rsid w:val="005A4E5C"/>
    <w:rsid w:val="005A4FD5"/>
    <w:rsid w:val="005A5480"/>
    <w:rsid w:val="005A550C"/>
    <w:rsid w:val="005A57AD"/>
    <w:rsid w:val="005A588E"/>
    <w:rsid w:val="005A5CEE"/>
    <w:rsid w:val="005A656C"/>
    <w:rsid w:val="005A693F"/>
    <w:rsid w:val="005A6FFD"/>
    <w:rsid w:val="005A7096"/>
    <w:rsid w:val="005A7285"/>
    <w:rsid w:val="005B0492"/>
    <w:rsid w:val="005B08DC"/>
    <w:rsid w:val="005B1029"/>
    <w:rsid w:val="005B2329"/>
    <w:rsid w:val="005B274A"/>
    <w:rsid w:val="005B365A"/>
    <w:rsid w:val="005B3A87"/>
    <w:rsid w:val="005B3ABE"/>
    <w:rsid w:val="005B3BF2"/>
    <w:rsid w:val="005B420B"/>
    <w:rsid w:val="005B44A6"/>
    <w:rsid w:val="005B4C98"/>
    <w:rsid w:val="005B4E80"/>
    <w:rsid w:val="005B5046"/>
    <w:rsid w:val="005B5502"/>
    <w:rsid w:val="005B692B"/>
    <w:rsid w:val="005B75A6"/>
    <w:rsid w:val="005B77FB"/>
    <w:rsid w:val="005C1115"/>
    <w:rsid w:val="005C1922"/>
    <w:rsid w:val="005C1E48"/>
    <w:rsid w:val="005C2DD5"/>
    <w:rsid w:val="005C316D"/>
    <w:rsid w:val="005C3204"/>
    <w:rsid w:val="005C3C46"/>
    <w:rsid w:val="005C3EFD"/>
    <w:rsid w:val="005C4297"/>
    <w:rsid w:val="005C42F6"/>
    <w:rsid w:val="005C5118"/>
    <w:rsid w:val="005C5BE3"/>
    <w:rsid w:val="005C5FE7"/>
    <w:rsid w:val="005C68BE"/>
    <w:rsid w:val="005C68FA"/>
    <w:rsid w:val="005C6AD2"/>
    <w:rsid w:val="005C7081"/>
    <w:rsid w:val="005D007C"/>
    <w:rsid w:val="005D0D48"/>
    <w:rsid w:val="005D1268"/>
    <w:rsid w:val="005D4261"/>
    <w:rsid w:val="005D4477"/>
    <w:rsid w:val="005D473B"/>
    <w:rsid w:val="005D4AB0"/>
    <w:rsid w:val="005D4F0A"/>
    <w:rsid w:val="005D4F4C"/>
    <w:rsid w:val="005D57F6"/>
    <w:rsid w:val="005D5AAB"/>
    <w:rsid w:val="005D61CC"/>
    <w:rsid w:val="005D6853"/>
    <w:rsid w:val="005D76E1"/>
    <w:rsid w:val="005E07E2"/>
    <w:rsid w:val="005E1A46"/>
    <w:rsid w:val="005E21F1"/>
    <w:rsid w:val="005E2629"/>
    <w:rsid w:val="005E269F"/>
    <w:rsid w:val="005E30DE"/>
    <w:rsid w:val="005E3375"/>
    <w:rsid w:val="005E3935"/>
    <w:rsid w:val="005E4903"/>
    <w:rsid w:val="005E5403"/>
    <w:rsid w:val="005E548C"/>
    <w:rsid w:val="005E5498"/>
    <w:rsid w:val="005E6637"/>
    <w:rsid w:val="005E6669"/>
    <w:rsid w:val="005E6ED6"/>
    <w:rsid w:val="005E7279"/>
    <w:rsid w:val="005E7889"/>
    <w:rsid w:val="005E7BDC"/>
    <w:rsid w:val="005F052C"/>
    <w:rsid w:val="005F069D"/>
    <w:rsid w:val="005F0933"/>
    <w:rsid w:val="005F0A9A"/>
    <w:rsid w:val="005F1172"/>
    <w:rsid w:val="005F1C80"/>
    <w:rsid w:val="005F2136"/>
    <w:rsid w:val="005F22C3"/>
    <w:rsid w:val="005F2F6F"/>
    <w:rsid w:val="005F3198"/>
    <w:rsid w:val="005F3446"/>
    <w:rsid w:val="005F38BF"/>
    <w:rsid w:val="005F3B67"/>
    <w:rsid w:val="005F3DAB"/>
    <w:rsid w:val="005F42A3"/>
    <w:rsid w:val="005F4774"/>
    <w:rsid w:val="005F4FBA"/>
    <w:rsid w:val="005F53FC"/>
    <w:rsid w:val="005F5778"/>
    <w:rsid w:val="005F5D5C"/>
    <w:rsid w:val="005F6492"/>
    <w:rsid w:val="005F65CF"/>
    <w:rsid w:val="005F677A"/>
    <w:rsid w:val="005F6B0B"/>
    <w:rsid w:val="005F7724"/>
    <w:rsid w:val="006012DE"/>
    <w:rsid w:val="00601CE8"/>
    <w:rsid w:val="00601D14"/>
    <w:rsid w:val="00601EE5"/>
    <w:rsid w:val="006023DB"/>
    <w:rsid w:val="0060278B"/>
    <w:rsid w:val="00603A01"/>
    <w:rsid w:val="0060477C"/>
    <w:rsid w:val="0060523E"/>
    <w:rsid w:val="006056BB"/>
    <w:rsid w:val="00605C25"/>
    <w:rsid w:val="00606ADF"/>
    <w:rsid w:val="006076CA"/>
    <w:rsid w:val="00610381"/>
    <w:rsid w:val="006103DA"/>
    <w:rsid w:val="006104BA"/>
    <w:rsid w:val="0061054A"/>
    <w:rsid w:val="006106B2"/>
    <w:rsid w:val="00610BB9"/>
    <w:rsid w:val="006115DB"/>
    <w:rsid w:val="00611FFA"/>
    <w:rsid w:val="006120EA"/>
    <w:rsid w:val="006124DF"/>
    <w:rsid w:val="00612730"/>
    <w:rsid w:val="00612A07"/>
    <w:rsid w:val="00612C64"/>
    <w:rsid w:val="00612EDD"/>
    <w:rsid w:val="00613800"/>
    <w:rsid w:val="006141A2"/>
    <w:rsid w:val="006141E0"/>
    <w:rsid w:val="0061492E"/>
    <w:rsid w:val="00614B80"/>
    <w:rsid w:val="006157B9"/>
    <w:rsid w:val="00615B63"/>
    <w:rsid w:val="00615B68"/>
    <w:rsid w:val="0061660A"/>
    <w:rsid w:val="006168A4"/>
    <w:rsid w:val="00617247"/>
    <w:rsid w:val="006172AE"/>
    <w:rsid w:val="006172F8"/>
    <w:rsid w:val="006206C4"/>
    <w:rsid w:val="00620FF2"/>
    <w:rsid w:val="006214A1"/>
    <w:rsid w:val="0062152B"/>
    <w:rsid w:val="006216B8"/>
    <w:rsid w:val="00621E10"/>
    <w:rsid w:val="00622007"/>
    <w:rsid w:val="00622391"/>
    <w:rsid w:val="00622C9E"/>
    <w:rsid w:val="00622E3B"/>
    <w:rsid w:val="0062390A"/>
    <w:rsid w:val="006247E1"/>
    <w:rsid w:val="0062485A"/>
    <w:rsid w:val="006250C8"/>
    <w:rsid w:val="006254CC"/>
    <w:rsid w:val="00625F31"/>
    <w:rsid w:val="00626174"/>
    <w:rsid w:val="00626BF0"/>
    <w:rsid w:val="00627BCB"/>
    <w:rsid w:val="00627DD1"/>
    <w:rsid w:val="0063000F"/>
    <w:rsid w:val="00631215"/>
    <w:rsid w:val="006319C8"/>
    <w:rsid w:val="006326BE"/>
    <w:rsid w:val="00632834"/>
    <w:rsid w:val="00632AF3"/>
    <w:rsid w:val="00633827"/>
    <w:rsid w:val="00633DF1"/>
    <w:rsid w:val="00633EA7"/>
    <w:rsid w:val="00634016"/>
    <w:rsid w:val="0063401A"/>
    <w:rsid w:val="00634063"/>
    <w:rsid w:val="006345C5"/>
    <w:rsid w:val="006346AE"/>
    <w:rsid w:val="00634D67"/>
    <w:rsid w:val="00635939"/>
    <w:rsid w:val="00635B9E"/>
    <w:rsid w:val="0063622A"/>
    <w:rsid w:val="006362F3"/>
    <w:rsid w:val="0063699B"/>
    <w:rsid w:val="00636A69"/>
    <w:rsid w:val="00636C37"/>
    <w:rsid w:val="006375A9"/>
    <w:rsid w:val="00637A9B"/>
    <w:rsid w:val="00637C43"/>
    <w:rsid w:val="006405F6"/>
    <w:rsid w:val="00640607"/>
    <w:rsid w:val="00641B33"/>
    <w:rsid w:val="00641BC1"/>
    <w:rsid w:val="00642AE6"/>
    <w:rsid w:val="00642E2E"/>
    <w:rsid w:val="00642E3B"/>
    <w:rsid w:val="006434F3"/>
    <w:rsid w:val="0064490C"/>
    <w:rsid w:val="00644AF6"/>
    <w:rsid w:val="006451EE"/>
    <w:rsid w:val="00646121"/>
    <w:rsid w:val="0064641C"/>
    <w:rsid w:val="00646650"/>
    <w:rsid w:val="006472BE"/>
    <w:rsid w:val="00647FF5"/>
    <w:rsid w:val="006500A3"/>
    <w:rsid w:val="00650837"/>
    <w:rsid w:val="006509D8"/>
    <w:rsid w:val="00650B76"/>
    <w:rsid w:val="00651F24"/>
    <w:rsid w:val="00653DEF"/>
    <w:rsid w:val="00654943"/>
    <w:rsid w:val="00655006"/>
    <w:rsid w:val="00655242"/>
    <w:rsid w:val="00655386"/>
    <w:rsid w:val="006559F1"/>
    <w:rsid w:val="00656C22"/>
    <w:rsid w:val="006573B1"/>
    <w:rsid w:val="0065778B"/>
    <w:rsid w:val="006579D6"/>
    <w:rsid w:val="00657A43"/>
    <w:rsid w:val="00657C5E"/>
    <w:rsid w:val="00657DFF"/>
    <w:rsid w:val="00660072"/>
    <w:rsid w:val="00660B3B"/>
    <w:rsid w:val="00660E15"/>
    <w:rsid w:val="00661E5E"/>
    <w:rsid w:val="0066303A"/>
    <w:rsid w:val="0066368F"/>
    <w:rsid w:val="00664416"/>
    <w:rsid w:val="00664517"/>
    <w:rsid w:val="006648AA"/>
    <w:rsid w:val="006650DD"/>
    <w:rsid w:val="00665153"/>
    <w:rsid w:val="0066547B"/>
    <w:rsid w:val="0066563E"/>
    <w:rsid w:val="006666DA"/>
    <w:rsid w:val="00666752"/>
    <w:rsid w:val="00666B07"/>
    <w:rsid w:val="006674CE"/>
    <w:rsid w:val="006678FE"/>
    <w:rsid w:val="00667A67"/>
    <w:rsid w:val="00667D4E"/>
    <w:rsid w:val="00667F82"/>
    <w:rsid w:val="00667FB5"/>
    <w:rsid w:val="0067018A"/>
    <w:rsid w:val="00672B11"/>
    <w:rsid w:val="00673313"/>
    <w:rsid w:val="0067383C"/>
    <w:rsid w:val="00673AFE"/>
    <w:rsid w:val="00673C5E"/>
    <w:rsid w:val="00673DEA"/>
    <w:rsid w:val="00673E53"/>
    <w:rsid w:val="00673E85"/>
    <w:rsid w:val="006740D9"/>
    <w:rsid w:val="006743E5"/>
    <w:rsid w:val="006747AB"/>
    <w:rsid w:val="006748A3"/>
    <w:rsid w:val="0067498B"/>
    <w:rsid w:val="0067583C"/>
    <w:rsid w:val="006758D4"/>
    <w:rsid w:val="0067597C"/>
    <w:rsid w:val="00675BBD"/>
    <w:rsid w:val="00676976"/>
    <w:rsid w:val="006775C8"/>
    <w:rsid w:val="00677B88"/>
    <w:rsid w:val="00677C63"/>
    <w:rsid w:val="006803FF"/>
    <w:rsid w:val="00680948"/>
    <w:rsid w:val="00681053"/>
    <w:rsid w:val="00681311"/>
    <w:rsid w:val="006813F2"/>
    <w:rsid w:val="006815E6"/>
    <w:rsid w:val="00682C62"/>
    <w:rsid w:val="00682EFD"/>
    <w:rsid w:val="0068439A"/>
    <w:rsid w:val="00684F3F"/>
    <w:rsid w:val="006852B4"/>
    <w:rsid w:val="006858DA"/>
    <w:rsid w:val="006859C1"/>
    <w:rsid w:val="00685B22"/>
    <w:rsid w:val="00685E6D"/>
    <w:rsid w:val="00685F0A"/>
    <w:rsid w:val="00685F7C"/>
    <w:rsid w:val="00686193"/>
    <w:rsid w:val="00686612"/>
    <w:rsid w:val="00686D27"/>
    <w:rsid w:val="0068704C"/>
    <w:rsid w:val="0068764E"/>
    <w:rsid w:val="00687891"/>
    <w:rsid w:val="00687F3E"/>
    <w:rsid w:val="00691043"/>
    <w:rsid w:val="00691164"/>
    <w:rsid w:val="006919C3"/>
    <w:rsid w:val="00691D6C"/>
    <w:rsid w:val="00691E04"/>
    <w:rsid w:val="0069218B"/>
    <w:rsid w:val="00692389"/>
    <w:rsid w:val="006927F2"/>
    <w:rsid w:val="00692F2A"/>
    <w:rsid w:val="00693DD9"/>
    <w:rsid w:val="006940F3"/>
    <w:rsid w:val="00694160"/>
    <w:rsid w:val="006946F4"/>
    <w:rsid w:val="00694DA6"/>
    <w:rsid w:val="00694E0E"/>
    <w:rsid w:val="00695BB3"/>
    <w:rsid w:val="00695D8C"/>
    <w:rsid w:val="00696439"/>
    <w:rsid w:val="006966CC"/>
    <w:rsid w:val="006969CD"/>
    <w:rsid w:val="00696B30"/>
    <w:rsid w:val="0069722F"/>
    <w:rsid w:val="006A0340"/>
    <w:rsid w:val="006A1770"/>
    <w:rsid w:val="006A1B93"/>
    <w:rsid w:val="006A1D10"/>
    <w:rsid w:val="006A246C"/>
    <w:rsid w:val="006A259E"/>
    <w:rsid w:val="006A2878"/>
    <w:rsid w:val="006A3060"/>
    <w:rsid w:val="006A3180"/>
    <w:rsid w:val="006A3E89"/>
    <w:rsid w:val="006A40B6"/>
    <w:rsid w:val="006A4172"/>
    <w:rsid w:val="006A41BA"/>
    <w:rsid w:val="006A433B"/>
    <w:rsid w:val="006A470B"/>
    <w:rsid w:val="006A55A1"/>
    <w:rsid w:val="006A586E"/>
    <w:rsid w:val="006A5B98"/>
    <w:rsid w:val="006A5DAE"/>
    <w:rsid w:val="006A5FB0"/>
    <w:rsid w:val="006A6015"/>
    <w:rsid w:val="006A673C"/>
    <w:rsid w:val="006A7FAB"/>
    <w:rsid w:val="006B07DA"/>
    <w:rsid w:val="006B11D8"/>
    <w:rsid w:val="006B1587"/>
    <w:rsid w:val="006B164C"/>
    <w:rsid w:val="006B238E"/>
    <w:rsid w:val="006B2E44"/>
    <w:rsid w:val="006B381A"/>
    <w:rsid w:val="006B3B17"/>
    <w:rsid w:val="006B3CE9"/>
    <w:rsid w:val="006B42AE"/>
    <w:rsid w:val="006B436A"/>
    <w:rsid w:val="006B43FF"/>
    <w:rsid w:val="006B4879"/>
    <w:rsid w:val="006B4C5E"/>
    <w:rsid w:val="006B53FF"/>
    <w:rsid w:val="006B5587"/>
    <w:rsid w:val="006B5C22"/>
    <w:rsid w:val="006B67D2"/>
    <w:rsid w:val="006B6C41"/>
    <w:rsid w:val="006B6C8D"/>
    <w:rsid w:val="006B7828"/>
    <w:rsid w:val="006B78A5"/>
    <w:rsid w:val="006C017C"/>
    <w:rsid w:val="006C0BCD"/>
    <w:rsid w:val="006C1087"/>
    <w:rsid w:val="006C1102"/>
    <w:rsid w:val="006C1BBA"/>
    <w:rsid w:val="006C1CA0"/>
    <w:rsid w:val="006C2080"/>
    <w:rsid w:val="006C2661"/>
    <w:rsid w:val="006C286D"/>
    <w:rsid w:val="006C2DAB"/>
    <w:rsid w:val="006C379F"/>
    <w:rsid w:val="006C48BA"/>
    <w:rsid w:val="006C53A1"/>
    <w:rsid w:val="006C55B0"/>
    <w:rsid w:val="006C5ABB"/>
    <w:rsid w:val="006C678E"/>
    <w:rsid w:val="006C684A"/>
    <w:rsid w:val="006C7439"/>
    <w:rsid w:val="006C76DE"/>
    <w:rsid w:val="006D0078"/>
    <w:rsid w:val="006D02AE"/>
    <w:rsid w:val="006D0779"/>
    <w:rsid w:val="006D0C63"/>
    <w:rsid w:val="006D169E"/>
    <w:rsid w:val="006D1CFB"/>
    <w:rsid w:val="006D20FD"/>
    <w:rsid w:val="006D2259"/>
    <w:rsid w:val="006D2474"/>
    <w:rsid w:val="006D27B2"/>
    <w:rsid w:val="006D3109"/>
    <w:rsid w:val="006D328A"/>
    <w:rsid w:val="006D3391"/>
    <w:rsid w:val="006D39E5"/>
    <w:rsid w:val="006D42CA"/>
    <w:rsid w:val="006D480F"/>
    <w:rsid w:val="006D4E0C"/>
    <w:rsid w:val="006D4FE6"/>
    <w:rsid w:val="006D54C7"/>
    <w:rsid w:val="006D6779"/>
    <w:rsid w:val="006D687E"/>
    <w:rsid w:val="006D68C2"/>
    <w:rsid w:val="006D6DB0"/>
    <w:rsid w:val="006D70A2"/>
    <w:rsid w:val="006D76E9"/>
    <w:rsid w:val="006D7CE2"/>
    <w:rsid w:val="006D7D82"/>
    <w:rsid w:val="006D7E28"/>
    <w:rsid w:val="006D7F73"/>
    <w:rsid w:val="006E013D"/>
    <w:rsid w:val="006E0DAA"/>
    <w:rsid w:val="006E0DE7"/>
    <w:rsid w:val="006E1564"/>
    <w:rsid w:val="006E157D"/>
    <w:rsid w:val="006E15B4"/>
    <w:rsid w:val="006E16A7"/>
    <w:rsid w:val="006E1959"/>
    <w:rsid w:val="006E1969"/>
    <w:rsid w:val="006E1FF9"/>
    <w:rsid w:val="006E25A1"/>
    <w:rsid w:val="006E2F57"/>
    <w:rsid w:val="006E30FF"/>
    <w:rsid w:val="006E3BA6"/>
    <w:rsid w:val="006E3CF6"/>
    <w:rsid w:val="006E3F5D"/>
    <w:rsid w:val="006E4978"/>
    <w:rsid w:val="006E527C"/>
    <w:rsid w:val="006E59D5"/>
    <w:rsid w:val="006E5E1C"/>
    <w:rsid w:val="006E5FAA"/>
    <w:rsid w:val="006E6DFF"/>
    <w:rsid w:val="006E70A5"/>
    <w:rsid w:val="006E756F"/>
    <w:rsid w:val="006E7D5C"/>
    <w:rsid w:val="006F019E"/>
    <w:rsid w:val="006F0AC3"/>
    <w:rsid w:val="006F0D33"/>
    <w:rsid w:val="006F0F39"/>
    <w:rsid w:val="006F104E"/>
    <w:rsid w:val="006F1DE2"/>
    <w:rsid w:val="006F2176"/>
    <w:rsid w:val="006F229D"/>
    <w:rsid w:val="006F2509"/>
    <w:rsid w:val="006F2BE8"/>
    <w:rsid w:val="006F2DBA"/>
    <w:rsid w:val="006F2EDF"/>
    <w:rsid w:val="006F39ED"/>
    <w:rsid w:val="006F3A63"/>
    <w:rsid w:val="006F3C16"/>
    <w:rsid w:val="006F43DB"/>
    <w:rsid w:val="006F4AEC"/>
    <w:rsid w:val="006F53EF"/>
    <w:rsid w:val="006F54A0"/>
    <w:rsid w:val="006F5934"/>
    <w:rsid w:val="006F5AB4"/>
    <w:rsid w:val="006F690B"/>
    <w:rsid w:val="006F7302"/>
    <w:rsid w:val="006F759B"/>
    <w:rsid w:val="006F760F"/>
    <w:rsid w:val="00700579"/>
    <w:rsid w:val="0070116A"/>
    <w:rsid w:val="007016B5"/>
    <w:rsid w:val="007025E0"/>
    <w:rsid w:val="00702AB6"/>
    <w:rsid w:val="00703588"/>
    <w:rsid w:val="00703D3F"/>
    <w:rsid w:val="00704139"/>
    <w:rsid w:val="00705A9B"/>
    <w:rsid w:val="00705BAC"/>
    <w:rsid w:val="00705ED0"/>
    <w:rsid w:val="007064DF"/>
    <w:rsid w:val="007068CF"/>
    <w:rsid w:val="00706D13"/>
    <w:rsid w:val="007105B0"/>
    <w:rsid w:val="00710602"/>
    <w:rsid w:val="0071090E"/>
    <w:rsid w:val="00710BFC"/>
    <w:rsid w:val="0071178C"/>
    <w:rsid w:val="00711D0F"/>
    <w:rsid w:val="00712210"/>
    <w:rsid w:val="00712351"/>
    <w:rsid w:val="00712509"/>
    <w:rsid w:val="00712514"/>
    <w:rsid w:val="00712710"/>
    <w:rsid w:val="0071279F"/>
    <w:rsid w:val="0071324F"/>
    <w:rsid w:val="0071333A"/>
    <w:rsid w:val="007135A1"/>
    <w:rsid w:val="00713D5D"/>
    <w:rsid w:val="007143CE"/>
    <w:rsid w:val="00714920"/>
    <w:rsid w:val="00714E55"/>
    <w:rsid w:val="007158EB"/>
    <w:rsid w:val="00715EBF"/>
    <w:rsid w:val="00715F86"/>
    <w:rsid w:val="007168E6"/>
    <w:rsid w:val="00717BFA"/>
    <w:rsid w:val="0072008F"/>
    <w:rsid w:val="00720BB5"/>
    <w:rsid w:val="00720CF4"/>
    <w:rsid w:val="00720FBE"/>
    <w:rsid w:val="0072126D"/>
    <w:rsid w:val="00721538"/>
    <w:rsid w:val="00721AB1"/>
    <w:rsid w:val="00721B8E"/>
    <w:rsid w:val="00721D4A"/>
    <w:rsid w:val="00722707"/>
    <w:rsid w:val="007231AB"/>
    <w:rsid w:val="007236F8"/>
    <w:rsid w:val="0072379B"/>
    <w:rsid w:val="00723CD1"/>
    <w:rsid w:val="00724535"/>
    <w:rsid w:val="007250D7"/>
    <w:rsid w:val="00725AE4"/>
    <w:rsid w:val="00726622"/>
    <w:rsid w:val="00726C62"/>
    <w:rsid w:val="00726FBF"/>
    <w:rsid w:val="00727198"/>
    <w:rsid w:val="0072784F"/>
    <w:rsid w:val="00727B87"/>
    <w:rsid w:val="00730129"/>
    <w:rsid w:val="00730790"/>
    <w:rsid w:val="007309C8"/>
    <w:rsid w:val="00731974"/>
    <w:rsid w:val="00732905"/>
    <w:rsid w:val="007338CB"/>
    <w:rsid w:val="00733A4E"/>
    <w:rsid w:val="007341B4"/>
    <w:rsid w:val="00734806"/>
    <w:rsid w:val="0073550C"/>
    <w:rsid w:val="00735692"/>
    <w:rsid w:val="0073579F"/>
    <w:rsid w:val="00735C8E"/>
    <w:rsid w:val="00735CC9"/>
    <w:rsid w:val="00735E6E"/>
    <w:rsid w:val="00736479"/>
    <w:rsid w:val="007367DC"/>
    <w:rsid w:val="00736854"/>
    <w:rsid w:val="0073695D"/>
    <w:rsid w:val="007374E4"/>
    <w:rsid w:val="007405EA"/>
    <w:rsid w:val="00740645"/>
    <w:rsid w:val="00740813"/>
    <w:rsid w:val="0074086E"/>
    <w:rsid w:val="00740C8E"/>
    <w:rsid w:val="00741107"/>
    <w:rsid w:val="007420E4"/>
    <w:rsid w:val="00742C02"/>
    <w:rsid w:val="0074310D"/>
    <w:rsid w:val="00744502"/>
    <w:rsid w:val="00744594"/>
    <w:rsid w:val="00744A08"/>
    <w:rsid w:val="00744DA3"/>
    <w:rsid w:val="00746268"/>
    <w:rsid w:val="007466B6"/>
    <w:rsid w:val="0074689D"/>
    <w:rsid w:val="0074725B"/>
    <w:rsid w:val="00747562"/>
    <w:rsid w:val="0074792F"/>
    <w:rsid w:val="0075021D"/>
    <w:rsid w:val="00750520"/>
    <w:rsid w:val="00750E54"/>
    <w:rsid w:val="00751015"/>
    <w:rsid w:val="00751038"/>
    <w:rsid w:val="007513D8"/>
    <w:rsid w:val="0075156A"/>
    <w:rsid w:val="00751FE9"/>
    <w:rsid w:val="00752940"/>
    <w:rsid w:val="00753421"/>
    <w:rsid w:val="00753613"/>
    <w:rsid w:val="00753913"/>
    <w:rsid w:val="00753C3C"/>
    <w:rsid w:val="00754034"/>
    <w:rsid w:val="00754145"/>
    <w:rsid w:val="007546C2"/>
    <w:rsid w:val="00754767"/>
    <w:rsid w:val="00754AD5"/>
    <w:rsid w:val="00755F44"/>
    <w:rsid w:val="007565BD"/>
    <w:rsid w:val="00756605"/>
    <w:rsid w:val="00757647"/>
    <w:rsid w:val="00757E5A"/>
    <w:rsid w:val="0076015F"/>
    <w:rsid w:val="007604D4"/>
    <w:rsid w:val="00760653"/>
    <w:rsid w:val="00760870"/>
    <w:rsid w:val="00761061"/>
    <w:rsid w:val="00761499"/>
    <w:rsid w:val="007618BA"/>
    <w:rsid w:val="00761D66"/>
    <w:rsid w:val="0076249B"/>
    <w:rsid w:val="00762681"/>
    <w:rsid w:val="0076269E"/>
    <w:rsid w:val="00762816"/>
    <w:rsid w:val="0076333F"/>
    <w:rsid w:val="00763FF8"/>
    <w:rsid w:val="007642F6"/>
    <w:rsid w:val="00764980"/>
    <w:rsid w:val="00764A52"/>
    <w:rsid w:val="00765E9F"/>
    <w:rsid w:val="007662B1"/>
    <w:rsid w:val="007666CF"/>
    <w:rsid w:val="00766E0B"/>
    <w:rsid w:val="007675CF"/>
    <w:rsid w:val="00767737"/>
    <w:rsid w:val="0076785B"/>
    <w:rsid w:val="00767EA8"/>
    <w:rsid w:val="00770400"/>
    <w:rsid w:val="007711F5"/>
    <w:rsid w:val="0077144F"/>
    <w:rsid w:val="00771E65"/>
    <w:rsid w:val="0077228F"/>
    <w:rsid w:val="0077253E"/>
    <w:rsid w:val="0077325B"/>
    <w:rsid w:val="0077491C"/>
    <w:rsid w:val="00775589"/>
    <w:rsid w:val="00775FAD"/>
    <w:rsid w:val="0077645F"/>
    <w:rsid w:val="007769A9"/>
    <w:rsid w:val="00776A00"/>
    <w:rsid w:val="0077732C"/>
    <w:rsid w:val="007773DA"/>
    <w:rsid w:val="00777DA6"/>
    <w:rsid w:val="00780442"/>
    <w:rsid w:val="007807A0"/>
    <w:rsid w:val="00780DCE"/>
    <w:rsid w:val="007816CC"/>
    <w:rsid w:val="0078295E"/>
    <w:rsid w:val="00782F27"/>
    <w:rsid w:val="00782F2C"/>
    <w:rsid w:val="00783206"/>
    <w:rsid w:val="007832DA"/>
    <w:rsid w:val="007836B0"/>
    <w:rsid w:val="00784504"/>
    <w:rsid w:val="0078462C"/>
    <w:rsid w:val="00784767"/>
    <w:rsid w:val="007847A4"/>
    <w:rsid w:val="00784929"/>
    <w:rsid w:val="00785848"/>
    <w:rsid w:val="007858A8"/>
    <w:rsid w:val="007858C0"/>
    <w:rsid w:val="00785FEA"/>
    <w:rsid w:val="007868A9"/>
    <w:rsid w:val="00786912"/>
    <w:rsid w:val="00786B29"/>
    <w:rsid w:val="00786E8E"/>
    <w:rsid w:val="007873B4"/>
    <w:rsid w:val="007879CB"/>
    <w:rsid w:val="00787C20"/>
    <w:rsid w:val="00790621"/>
    <w:rsid w:val="0079086F"/>
    <w:rsid w:val="00790BA6"/>
    <w:rsid w:val="00790F8E"/>
    <w:rsid w:val="00791268"/>
    <w:rsid w:val="007912DF"/>
    <w:rsid w:val="00791906"/>
    <w:rsid w:val="00791B1E"/>
    <w:rsid w:val="00791D69"/>
    <w:rsid w:val="00792568"/>
    <w:rsid w:val="007930E2"/>
    <w:rsid w:val="00793D61"/>
    <w:rsid w:val="00793E94"/>
    <w:rsid w:val="00793EE6"/>
    <w:rsid w:val="00793F97"/>
    <w:rsid w:val="0079446E"/>
    <w:rsid w:val="00794D67"/>
    <w:rsid w:val="00794F75"/>
    <w:rsid w:val="007954B4"/>
    <w:rsid w:val="007955B1"/>
    <w:rsid w:val="007955DC"/>
    <w:rsid w:val="007959A3"/>
    <w:rsid w:val="00795CEE"/>
    <w:rsid w:val="00795D54"/>
    <w:rsid w:val="00796DFB"/>
    <w:rsid w:val="007970AA"/>
    <w:rsid w:val="00797510"/>
    <w:rsid w:val="00797CD5"/>
    <w:rsid w:val="007A005E"/>
    <w:rsid w:val="007A0559"/>
    <w:rsid w:val="007A0638"/>
    <w:rsid w:val="007A0B7C"/>
    <w:rsid w:val="007A0BD3"/>
    <w:rsid w:val="007A1022"/>
    <w:rsid w:val="007A1DB4"/>
    <w:rsid w:val="007A239C"/>
    <w:rsid w:val="007A3059"/>
    <w:rsid w:val="007A3D9A"/>
    <w:rsid w:val="007A4770"/>
    <w:rsid w:val="007A4C61"/>
    <w:rsid w:val="007A5252"/>
    <w:rsid w:val="007A58E7"/>
    <w:rsid w:val="007A6BC0"/>
    <w:rsid w:val="007A6F18"/>
    <w:rsid w:val="007A7308"/>
    <w:rsid w:val="007A75FA"/>
    <w:rsid w:val="007B0C8E"/>
    <w:rsid w:val="007B101E"/>
    <w:rsid w:val="007B1208"/>
    <w:rsid w:val="007B233B"/>
    <w:rsid w:val="007B235C"/>
    <w:rsid w:val="007B2382"/>
    <w:rsid w:val="007B24DB"/>
    <w:rsid w:val="007B3260"/>
    <w:rsid w:val="007B3282"/>
    <w:rsid w:val="007B3860"/>
    <w:rsid w:val="007B39EA"/>
    <w:rsid w:val="007B3AD8"/>
    <w:rsid w:val="007B41B6"/>
    <w:rsid w:val="007B43AE"/>
    <w:rsid w:val="007B457C"/>
    <w:rsid w:val="007B4D2F"/>
    <w:rsid w:val="007B508E"/>
    <w:rsid w:val="007B5B13"/>
    <w:rsid w:val="007B5BBD"/>
    <w:rsid w:val="007B5E65"/>
    <w:rsid w:val="007B6155"/>
    <w:rsid w:val="007B674A"/>
    <w:rsid w:val="007B6C5D"/>
    <w:rsid w:val="007B7261"/>
    <w:rsid w:val="007C0280"/>
    <w:rsid w:val="007C03F6"/>
    <w:rsid w:val="007C066A"/>
    <w:rsid w:val="007C06C5"/>
    <w:rsid w:val="007C1664"/>
    <w:rsid w:val="007C2808"/>
    <w:rsid w:val="007C389D"/>
    <w:rsid w:val="007C3D69"/>
    <w:rsid w:val="007C3EDD"/>
    <w:rsid w:val="007C44B3"/>
    <w:rsid w:val="007C4BCF"/>
    <w:rsid w:val="007C4F87"/>
    <w:rsid w:val="007C5B0D"/>
    <w:rsid w:val="007C6164"/>
    <w:rsid w:val="007C6705"/>
    <w:rsid w:val="007C6AC4"/>
    <w:rsid w:val="007C6FB5"/>
    <w:rsid w:val="007C74B4"/>
    <w:rsid w:val="007C76E4"/>
    <w:rsid w:val="007C7A6B"/>
    <w:rsid w:val="007D001C"/>
    <w:rsid w:val="007D01B8"/>
    <w:rsid w:val="007D037C"/>
    <w:rsid w:val="007D0574"/>
    <w:rsid w:val="007D07CE"/>
    <w:rsid w:val="007D084D"/>
    <w:rsid w:val="007D098E"/>
    <w:rsid w:val="007D0B76"/>
    <w:rsid w:val="007D0C9C"/>
    <w:rsid w:val="007D0D3D"/>
    <w:rsid w:val="007D12A4"/>
    <w:rsid w:val="007D14A4"/>
    <w:rsid w:val="007D222D"/>
    <w:rsid w:val="007D2504"/>
    <w:rsid w:val="007D2567"/>
    <w:rsid w:val="007D2BAD"/>
    <w:rsid w:val="007D3482"/>
    <w:rsid w:val="007D34C0"/>
    <w:rsid w:val="007D3D1F"/>
    <w:rsid w:val="007D42D4"/>
    <w:rsid w:val="007D4411"/>
    <w:rsid w:val="007D471C"/>
    <w:rsid w:val="007D48C2"/>
    <w:rsid w:val="007D48C3"/>
    <w:rsid w:val="007D492B"/>
    <w:rsid w:val="007D4A5F"/>
    <w:rsid w:val="007D4F99"/>
    <w:rsid w:val="007D5A4B"/>
    <w:rsid w:val="007D5DEE"/>
    <w:rsid w:val="007D65AF"/>
    <w:rsid w:val="007D7716"/>
    <w:rsid w:val="007D77B0"/>
    <w:rsid w:val="007D77B3"/>
    <w:rsid w:val="007D77BA"/>
    <w:rsid w:val="007D7E10"/>
    <w:rsid w:val="007E17C3"/>
    <w:rsid w:val="007E1983"/>
    <w:rsid w:val="007E2299"/>
    <w:rsid w:val="007E2DAC"/>
    <w:rsid w:val="007E347B"/>
    <w:rsid w:val="007E3B66"/>
    <w:rsid w:val="007E4176"/>
    <w:rsid w:val="007E4CDA"/>
    <w:rsid w:val="007E4D11"/>
    <w:rsid w:val="007E51BF"/>
    <w:rsid w:val="007E5269"/>
    <w:rsid w:val="007E5676"/>
    <w:rsid w:val="007E5C99"/>
    <w:rsid w:val="007E6DDB"/>
    <w:rsid w:val="007E6E01"/>
    <w:rsid w:val="007E6E02"/>
    <w:rsid w:val="007E7024"/>
    <w:rsid w:val="007E7089"/>
    <w:rsid w:val="007E7647"/>
    <w:rsid w:val="007E7845"/>
    <w:rsid w:val="007E7BE3"/>
    <w:rsid w:val="007E7EEE"/>
    <w:rsid w:val="007F0084"/>
    <w:rsid w:val="007F138C"/>
    <w:rsid w:val="007F150D"/>
    <w:rsid w:val="007F1757"/>
    <w:rsid w:val="007F229F"/>
    <w:rsid w:val="007F27AD"/>
    <w:rsid w:val="007F2933"/>
    <w:rsid w:val="007F2CFA"/>
    <w:rsid w:val="007F2F1E"/>
    <w:rsid w:val="007F3709"/>
    <w:rsid w:val="007F4D10"/>
    <w:rsid w:val="007F4E96"/>
    <w:rsid w:val="007F55B5"/>
    <w:rsid w:val="007F56A3"/>
    <w:rsid w:val="007F583F"/>
    <w:rsid w:val="007F5B25"/>
    <w:rsid w:val="007F5D59"/>
    <w:rsid w:val="007F65EE"/>
    <w:rsid w:val="007F6647"/>
    <w:rsid w:val="007F6DF8"/>
    <w:rsid w:val="007F7599"/>
    <w:rsid w:val="00800629"/>
    <w:rsid w:val="00801537"/>
    <w:rsid w:val="00802167"/>
    <w:rsid w:val="00802252"/>
    <w:rsid w:val="00802A41"/>
    <w:rsid w:val="00802E75"/>
    <w:rsid w:val="00803324"/>
    <w:rsid w:val="00803363"/>
    <w:rsid w:val="0080377F"/>
    <w:rsid w:val="00804D0C"/>
    <w:rsid w:val="0080553E"/>
    <w:rsid w:val="00805717"/>
    <w:rsid w:val="0080595B"/>
    <w:rsid w:val="00805BCE"/>
    <w:rsid w:val="00805C51"/>
    <w:rsid w:val="00805DF3"/>
    <w:rsid w:val="0080628C"/>
    <w:rsid w:val="008064B1"/>
    <w:rsid w:val="00806C5D"/>
    <w:rsid w:val="00806F70"/>
    <w:rsid w:val="00807102"/>
    <w:rsid w:val="008075A8"/>
    <w:rsid w:val="00807654"/>
    <w:rsid w:val="00810CEE"/>
    <w:rsid w:val="0081102B"/>
    <w:rsid w:val="008114CA"/>
    <w:rsid w:val="0081165B"/>
    <w:rsid w:val="008118CF"/>
    <w:rsid w:val="00812D74"/>
    <w:rsid w:val="0081354A"/>
    <w:rsid w:val="00815AD8"/>
    <w:rsid w:val="00815C8F"/>
    <w:rsid w:val="0081696C"/>
    <w:rsid w:val="008169BE"/>
    <w:rsid w:val="00816A91"/>
    <w:rsid w:val="008171E9"/>
    <w:rsid w:val="00817278"/>
    <w:rsid w:val="00817622"/>
    <w:rsid w:val="008176F3"/>
    <w:rsid w:val="00817929"/>
    <w:rsid w:val="0082004E"/>
    <w:rsid w:val="008200D0"/>
    <w:rsid w:val="008208B6"/>
    <w:rsid w:val="00820D78"/>
    <w:rsid w:val="00820EF4"/>
    <w:rsid w:val="00821563"/>
    <w:rsid w:val="00821E00"/>
    <w:rsid w:val="008226D2"/>
    <w:rsid w:val="00823173"/>
    <w:rsid w:val="00823562"/>
    <w:rsid w:val="00824097"/>
    <w:rsid w:val="0082413C"/>
    <w:rsid w:val="0082445E"/>
    <w:rsid w:val="008248C4"/>
    <w:rsid w:val="00824AA6"/>
    <w:rsid w:val="00824FEF"/>
    <w:rsid w:val="0082538D"/>
    <w:rsid w:val="008255FE"/>
    <w:rsid w:val="00826110"/>
    <w:rsid w:val="00826288"/>
    <w:rsid w:val="0082697C"/>
    <w:rsid w:val="008269A4"/>
    <w:rsid w:val="00826B83"/>
    <w:rsid w:val="00826CBB"/>
    <w:rsid w:val="00826E8C"/>
    <w:rsid w:val="00826FCF"/>
    <w:rsid w:val="00827036"/>
    <w:rsid w:val="00827476"/>
    <w:rsid w:val="00827BBB"/>
    <w:rsid w:val="00827F45"/>
    <w:rsid w:val="008300B8"/>
    <w:rsid w:val="008302F2"/>
    <w:rsid w:val="008315D2"/>
    <w:rsid w:val="0083161A"/>
    <w:rsid w:val="00831B39"/>
    <w:rsid w:val="00832F5D"/>
    <w:rsid w:val="00832F87"/>
    <w:rsid w:val="008332F0"/>
    <w:rsid w:val="008333E0"/>
    <w:rsid w:val="00833716"/>
    <w:rsid w:val="0083378A"/>
    <w:rsid w:val="008348AC"/>
    <w:rsid w:val="00834BDA"/>
    <w:rsid w:val="00835632"/>
    <w:rsid w:val="008358E9"/>
    <w:rsid w:val="00835CA7"/>
    <w:rsid w:val="0083609A"/>
    <w:rsid w:val="0083629E"/>
    <w:rsid w:val="00836497"/>
    <w:rsid w:val="008365C9"/>
    <w:rsid w:val="0083661D"/>
    <w:rsid w:val="00836ADC"/>
    <w:rsid w:val="00837AFA"/>
    <w:rsid w:val="00837D9A"/>
    <w:rsid w:val="00840913"/>
    <w:rsid w:val="0084091D"/>
    <w:rsid w:val="00840FE1"/>
    <w:rsid w:val="0084119E"/>
    <w:rsid w:val="00841923"/>
    <w:rsid w:val="008429AF"/>
    <w:rsid w:val="00842B36"/>
    <w:rsid w:val="00842D52"/>
    <w:rsid w:val="0084361A"/>
    <w:rsid w:val="00843726"/>
    <w:rsid w:val="008443B6"/>
    <w:rsid w:val="00844CC0"/>
    <w:rsid w:val="00844FBC"/>
    <w:rsid w:val="0084504E"/>
    <w:rsid w:val="00845205"/>
    <w:rsid w:val="00845AE0"/>
    <w:rsid w:val="00845CCE"/>
    <w:rsid w:val="00846353"/>
    <w:rsid w:val="008464C8"/>
    <w:rsid w:val="0084659E"/>
    <w:rsid w:val="008469C1"/>
    <w:rsid w:val="00846FD5"/>
    <w:rsid w:val="00847CA8"/>
    <w:rsid w:val="00850776"/>
    <w:rsid w:val="00850881"/>
    <w:rsid w:val="00850E62"/>
    <w:rsid w:val="00851499"/>
    <w:rsid w:val="008518AA"/>
    <w:rsid w:val="00851F06"/>
    <w:rsid w:val="00852271"/>
    <w:rsid w:val="00852298"/>
    <w:rsid w:val="00852FC7"/>
    <w:rsid w:val="008536DA"/>
    <w:rsid w:val="00853900"/>
    <w:rsid w:val="00853F62"/>
    <w:rsid w:val="0085475C"/>
    <w:rsid w:val="00855D93"/>
    <w:rsid w:val="008569D5"/>
    <w:rsid w:val="00856C74"/>
    <w:rsid w:val="00860DDF"/>
    <w:rsid w:val="00860E2F"/>
    <w:rsid w:val="00862077"/>
    <w:rsid w:val="00862913"/>
    <w:rsid w:val="00862BC0"/>
    <w:rsid w:val="00862ED8"/>
    <w:rsid w:val="008631DD"/>
    <w:rsid w:val="008636EE"/>
    <w:rsid w:val="008640F6"/>
    <w:rsid w:val="0086484F"/>
    <w:rsid w:val="00864B01"/>
    <w:rsid w:val="00864C36"/>
    <w:rsid w:val="00866673"/>
    <w:rsid w:val="00866EB9"/>
    <w:rsid w:val="0086763A"/>
    <w:rsid w:val="00867804"/>
    <w:rsid w:val="0086797B"/>
    <w:rsid w:val="00867EBB"/>
    <w:rsid w:val="00870069"/>
    <w:rsid w:val="00870355"/>
    <w:rsid w:val="008705C7"/>
    <w:rsid w:val="00870A87"/>
    <w:rsid w:val="00870F5A"/>
    <w:rsid w:val="00870FE7"/>
    <w:rsid w:val="0087145F"/>
    <w:rsid w:val="00871618"/>
    <w:rsid w:val="00872490"/>
    <w:rsid w:val="00872BDB"/>
    <w:rsid w:val="00873223"/>
    <w:rsid w:val="00873770"/>
    <w:rsid w:val="00873831"/>
    <w:rsid w:val="00874B8A"/>
    <w:rsid w:val="00875761"/>
    <w:rsid w:val="00875A5B"/>
    <w:rsid w:val="00875B24"/>
    <w:rsid w:val="00875F0A"/>
    <w:rsid w:val="00875F52"/>
    <w:rsid w:val="008767F2"/>
    <w:rsid w:val="0087745A"/>
    <w:rsid w:val="00877465"/>
    <w:rsid w:val="00880254"/>
    <w:rsid w:val="00880313"/>
    <w:rsid w:val="008806DE"/>
    <w:rsid w:val="00880F22"/>
    <w:rsid w:val="0088164D"/>
    <w:rsid w:val="0088276F"/>
    <w:rsid w:val="008829CD"/>
    <w:rsid w:val="00883543"/>
    <w:rsid w:val="00883AC5"/>
    <w:rsid w:val="00884352"/>
    <w:rsid w:val="0088495F"/>
    <w:rsid w:val="008855EA"/>
    <w:rsid w:val="00885CB0"/>
    <w:rsid w:val="0088665B"/>
    <w:rsid w:val="00886F64"/>
    <w:rsid w:val="0088788C"/>
    <w:rsid w:val="00887F59"/>
    <w:rsid w:val="008900F0"/>
    <w:rsid w:val="00890949"/>
    <w:rsid w:val="008909B0"/>
    <w:rsid w:val="00890A23"/>
    <w:rsid w:val="00890B60"/>
    <w:rsid w:val="00890D24"/>
    <w:rsid w:val="00891707"/>
    <w:rsid w:val="008919DB"/>
    <w:rsid w:val="00891D66"/>
    <w:rsid w:val="00891FB5"/>
    <w:rsid w:val="008924DD"/>
    <w:rsid w:val="0089268B"/>
    <w:rsid w:val="00892EC8"/>
    <w:rsid w:val="00893017"/>
    <w:rsid w:val="00893326"/>
    <w:rsid w:val="00893819"/>
    <w:rsid w:val="00893821"/>
    <w:rsid w:val="00893B2E"/>
    <w:rsid w:val="00894478"/>
    <w:rsid w:val="008946AD"/>
    <w:rsid w:val="00894A0B"/>
    <w:rsid w:val="00894CA3"/>
    <w:rsid w:val="00895519"/>
    <w:rsid w:val="008957A3"/>
    <w:rsid w:val="00895E6A"/>
    <w:rsid w:val="00895EF2"/>
    <w:rsid w:val="00895FA3"/>
    <w:rsid w:val="008967EB"/>
    <w:rsid w:val="00896BDA"/>
    <w:rsid w:val="00896D8F"/>
    <w:rsid w:val="0089758E"/>
    <w:rsid w:val="008A0B07"/>
    <w:rsid w:val="008A0FA0"/>
    <w:rsid w:val="008A17BE"/>
    <w:rsid w:val="008A1F66"/>
    <w:rsid w:val="008A20AF"/>
    <w:rsid w:val="008A2C8D"/>
    <w:rsid w:val="008A312C"/>
    <w:rsid w:val="008A32D2"/>
    <w:rsid w:val="008A355E"/>
    <w:rsid w:val="008A3604"/>
    <w:rsid w:val="008A37C5"/>
    <w:rsid w:val="008A4441"/>
    <w:rsid w:val="008A4C52"/>
    <w:rsid w:val="008A6D83"/>
    <w:rsid w:val="008A7955"/>
    <w:rsid w:val="008B01C5"/>
    <w:rsid w:val="008B028D"/>
    <w:rsid w:val="008B1136"/>
    <w:rsid w:val="008B1368"/>
    <w:rsid w:val="008B1BBD"/>
    <w:rsid w:val="008B1CF5"/>
    <w:rsid w:val="008B2120"/>
    <w:rsid w:val="008B252A"/>
    <w:rsid w:val="008B2BC4"/>
    <w:rsid w:val="008B3105"/>
    <w:rsid w:val="008B31CB"/>
    <w:rsid w:val="008B3466"/>
    <w:rsid w:val="008B389B"/>
    <w:rsid w:val="008B41CC"/>
    <w:rsid w:val="008B42BC"/>
    <w:rsid w:val="008B6DE3"/>
    <w:rsid w:val="008B7E4A"/>
    <w:rsid w:val="008C0055"/>
    <w:rsid w:val="008C0780"/>
    <w:rsid w:val="008C0BF5"/>
    <w:rsid w:val="008C0CE5"/>
    <w:rsid w:val="008C0EDB"/>
    <w:rsid w:val="008C18EC"/>
    <w:rsid w:val="008C1A36"/>
    <w:rsid w:val="008C1E3E"/>
    <w:rsid w:val="008C2AD0"/>
    <w:rsid w:val="008C2E51"/>
    <w:rsid w:val="008C3010"/>
    <w:rsid w:val="008C4428"/>
    <w:rsid w:val="008C4634"/>
    <w:rsid w:val="008C46F3"/>
    <w:rsid w:val="008C5193"/>
    <w:rsid w:val="008C5734"/>
    <w:rsid w:val="008C5959"/>
    <w:rsid w:val="008C5B68"/>
    <w:rsid w:val="008C5CCC"/>
    <w:rsid w:val="008C60C0"/>
    <w:rsid w:val="008C65A1"/>
    <w:rsid w:val="008C665A"/>
    <w:rsid w:val="008C6E0F"/>
    <w:rsid w:val="008C6F8C"/>
    <w:rsid w:val="008C7386"/>
    <w:rsid w:val="008D0791"/>
    <w:rsid w:val="008D07E8"/>
    <w:rsid w:val="008D1123"/>
    <w:rsid w:val="008D13EF"/>
    <w:rsid w:val="008D1A0F"/>
    <w:rsid w:val="008D2E7A"/>
    <w:rsid w:val="008D331A"/>
    <w:rsid w:val="008D36AD"/>
    <w:rsid w:val="008D3C16"/>
    <w:rsid w:val="008D47ED"/>
    <w:rsid w:val="008D47F7"/>
    <w:rsid w:val="008D4D8D"/>
    <w:rsid w:val="008D4FC8"/>
    <w:rsid w:val="008D587A"/>
    <w:rsid w:val="008D5C2D"/>
    <w:rsid w:val="008D634F"/>
    <w:rsid w:val="008D69CB"/>
    <w:rsid w:val="008D7BF1"/>
    <w:rsid w:val="008E0057"/>
    <w:rsid w:val="008E09E5"/>
    <w:rsid w:val="008E0AEC"/>
    <w:rsid w:val="008E2AA1"/>
    <w:rsid w:val="008E2D7A"/>
    <w:rsid w:val="008E2ECA"/>
    <w:rsid w:val="008E2F87"/>
    <w:rsid w:val="008E358A"/>
    <w:rsid w:val="008E3743"/>
    <w:rsid w:val="008E39BE"/>
    <w:rsid w:val="008E3F3C"/>
    <w:rsid w:val="008E4B55"/>
    <w:rsid w:val="008E51F0"/>
    <w:rsid w:val="008E53F4"/>
    <w:rsid w:val="008E5435"/>
    <w:rsid w:val="008E5B62"/>
    <w:rsid w:val="008E62D2"/>
    <w:rsid w:val="008E7936"/>
    <w:rsid w:val="008E7CE5"/>
    <w:rsid w:val="008E7ECD"/>
    <w:rsid w:val="008F04AF"/>
    <w:rsid w:val="008F0575"/>
    <w:rsid w:val="008F089B"/>
    <w:rsid w:val="008F0CCE"/>
    <w:rsid w:val="008F0D70"/>
    <w:rsid w:val="008F1092"/>
    <w:rsid w:val="008F160F"/>
    <w:rsid w:val="008F1ECB"/>
    <w:rsid w:val="008F1F7C"/>
    <w:rsid w:val="008F276C"/>
    <w:rsid w:val="008F301E"/>
    <w:rsid w:val="008F3097"/>
    <w:rsid w:val="008F325C"/>
    <w:rsid w:val="008F33BF"/>
    <w:rsid w:val="008F358B"/>
    <w:rsid w:val="008F39EA"/>
    <w:rsid w:val="008F3F34"/>
    <w:rsid w:val="008F46E1"/>
    <w:rsid w:val="008F4943"/>
    <w:rsid w:val="008F49D6"/>
    <w:rsid w:val="008F50A7"/>
    <w:rsid w:val="008F60AB"/>
    <w:rsid w:val="008F62C3"/>
    <w:rsid w:val="008F6786"/>
    <w:rsid w:val="008F7403"/>
    <w:rsid w:val="008F7FAB"/>
    <w:rsid w:val="00900399"/>
    <w:rsid w:val="0090082F"/>
    <w:rsid w:val="00900AB8"/>
    <w:rsid w:val="00902BAB"/>
    <w:rsid w:val="009036B5"/>
    <w:rsid w:val="009036EB"/>
    <w:rsid w:val="00903714"/>
    <w:rsid w:val="0090374E"/>
    <w:rsid w:val="00903C2C"/>
    <w:rsid w:val="0090418B"/>
    <w:rsid w:val="00904FB8"/>
    <w:rsid w:val="00905C3A"/>
    <w:rsid w:val="00907876"/>
    <w:rsid w:val="009113B0"/>
    <w:rsid w:val="00911600"/>
    <w:rsid w:val="00911D1C"/>
    <w:rsid w:val="0091257B"/>
    <w:rsid w:val="009129A6"/>
    <w:rsid w:val="009129B8"/>
    <w:rsid w:val="009129F9"/>
    <w:rsid w:val="00913368"/>
    <w:rsid w:val="009133E5"/>
    <w:rsid w:val="00913BCC"/>
    <w:rsid w:val="00913BD3"/>
    <w:rsid w:val="009142B7"/>
    <w:rsid w:val="009148E8"/>
    <w:rsid w:val="00915575"/>
    <w:rsid w:val="009162EB"/>
    <w:rsid w:val="009162F9"/>
    <w:rsid w:val="009164F4"/>
    <w:rsid w:val="00917D8B"/>
    <w:rsid w:val="00920045"/>
    <w:rsid w:val="009203B5"/>
    <w:rsid w:val="0092081B"/>
    <w:rsid w:val="00920B96"/>
    <w:rsid w:val="00920CED"/>
    <w:rsid w:val="00920D06"/>
    <w:rsid w:val="00921316"/>
    <w:rsid w:val="00921448"/>
    <w:rsid w:val="0092170F"/>
    <w:rsid w:val="00921A28"/>
    <w:rsid w:val="00922014"/>
    <w:rsid w:val="00922129"/>
    <w:rsid w:val="009236F6"/>
    <w:rsid w:val="009239D6"/>
    <w:rsid w:val="00923C9C"/>
    <w:rsid w:val="0092442A"/>
    <w:rsid w:val="009246FD"/>
    <w:rsid w:val="00924912"/>
    <w:rsid w:val="00925187"/>
    <w:rsid w:val="009256D7"/>
    <w:rsid w:val="00925B00"/>
    <w:rsid w:val="00925D5E"/>
    <w:rsid w:val="00925E4B"/>
    <w:rsid w:val="00926A37"/>
    <w:rsid w:val="009276A8"/>
    <w:rsid w:val="00927DB2"/>
    <w:rsid w:val="00927F95"/>
    <w:rsid w:val="0093018A"/>
    <w:rsid w:val="00930F9A"/>
    <w:rsid w:val="009313AE"/>
    <w:rsid w:val="009319EA"/>
    <w:rsid w:val="00932078"/>
    <w:rsid w:val="009324A0"/>
    <w:rsid w:val="009336D5"/>
    <w:rsid w:val="00933C20"/>
    <w:rsid w:val="00934785"/>
    <w:rsid w:val="00934ECE"/>
    <w:rsid w:val="0093551D"/>
    <w:rsid w:val="0093619B"/>
    <w:rsid w:val="00936DBB"/>
    <w:rsid w:val="009370A5"/>
    <w:rsid w:val="0094054D"/>
    <w:rsid w:val="009408EF"/>
    <w:rsid w:val="00940A40"/>
    <w:rsid w:val="00941048"/>
    <w:rsid w:val="00941B88"/>
    <w:rsid w:val="009430FB"/>
    <w:rsid w:val="00944C37"/>
    <w:rsid w:val="009455E9"/>
    <w:rsid w:val="00945B2B"/>
    <w:rsid w:val="00946A71"/>
    <w:rsid w:val="00946D29"/>
    <w:rsid w:val="009470E8"/>
    <w:rsid w:val="00947913"/>
    <w:rsid w:val="009500B3"/>
    <w:rsid w:val="0095028E"/>
    <w:rsid w:val="00951047"/>
    <w:rsid w:val="0095167F"/>
    <w:rsid w:val="00951D58"/>
    <w:rsid w:val="00951D73"/>
    <w:rsid w:val="00951D8D"/>
    <w:rsid w:val="0095222B"/>
    <w:rsid w:val="00952280"/>
    <w:rsid w:val="00952296"/>
    <w:rsid w:val="00952440"/>
    <w:rsid w:val="0095256B"/>
    <w:rsid w:val="00952910"/>
    <w:rsid w:val="00952B76"/>
    <w:rsid w:val="00952B7E"/>
    <w:rsid w:val="00952C30"/>
    <w:rsid w:val="00952D9A"/>
    <w:rsid w:val="0095320A"/>
    <w:rsid w:val="0095365E"/>
    <w:rsid w:val="00954103"/>
    <w:rsid w:val="009541E8"/>
    <w:rsid w:val="009548F9"/>
    <w:rsid w:val="009550EA"/>
    <w:rsid w:val="009553CD"/>
    <w:rsid w:val="00955D33"/>
    <w:rsid w:val="00956583"/>
    <w:rsid w:val="0095756E"/>
    <w:rsid w:val="00957BD4"/>
    <w:rsid w:val="00957C72"/>
    <w:rsid w:val="00960016"/>
    <w:rsid w:val="009601A5"/>
    <w:rsid w:val="00960267"/>
    <w:rsid w:val="009607F8"/>
    <w:rsid w:val="00960D48"/>
    <w:rsid w:val="00960E17"/>
    <w:rsid w:val="0096117B"/>
    <w:rsid w:val="0096130C"/>
    <w:rsid w:val="009614BD"/>
    <w:rsid w:val="0096180B"/>
    <w:rsid w:val="00961865"/>
    <w:rsid w:val="009618CF"/>
    <w:rsid w:val="00961CFF"/>
    <w:rsid w:val="00962351"/>
    <w:rsid w:val="00962767"/>
    <w:rsid w:val="00964292"/>
    <w:rsid w:val="00964407"/>
    <w:rsid w:val="00964B8C"/>
    <w:rsid w:val="00964D70"/>
    <w:rsid w:val="00965534"/>
    <w:rsid w:val="00966328"/>
    <w:rsid w:val="009669CA"/>
    <w:rsid w:val="00966ED6"/>
    <w:rsid w:val="009671C8"/>
    <w:rsid w:val="009700D8"/>
    <w:rsid w:val="0097017C"/>
    <w:rsid w:val="0097217C"/>
    <w:rsid w:val="0097285B"/>
    <w:rsid w:val="00972969"/>
    <w:rsid w:val="009729A8"/>
    <w:rsid w:val="00972C01"/>
    <w:rsid w:val="00973568"/>
    <w:rsid w:val="00973851"/>
    <w:rsid w:val="00973FF7"/>
    <w:rsid w:val="00973FF9"/>
    <w:rsid w:val="00974241"/>
    <w:rsid w:val="009742DA"/>
    <w:rsid w:val="009749E7"/>
    <w:rsid w:val="00975BA0"/>
    <w:rsid w:val="00976683"/>
    <w:rsid w:val="0097675A"/>
    <w:rsid w:val="00976E9F"/>
    <w:rsid w:val="00977D36"/>
    <w:rsid w:val="0098012D"/>
    <w:rsid w:val="009802FE"/>
    <w:rsid w:val="00980357"/>
    <w:rsid w:val="00980738"/>
    <w:rsid w:val="0098191B"/>
    <w:rsid w:val="00982C5C"/>
    <w:rsid w:val="00982CE9"/>
    <w:rsid w:val="0098324B"/>
    <w:rsid w:val="0098358F"/>
    <w:rsid w:val="00983AF7"/>
    <w:rsid w:val="009847D1"/>
    <w:rsid w:val="009853A0"/>
    <w:rsid w:val="00985A91"/>
    <w:rsid w:val="00985B4C"/>
    <w:rsid w:val="00985F9D"/>
    <w:rsid w:val="00985FD8"/>
    <w:rsid w:val="0098663B"/>
    <w:rsid w:val="009870CB"/>
    <w:rsid w:val="00987413"/>
    <w:rsid w:val="0098772F"/>
    <w:rsid w:val="00987881"/>
    <w:rsid w:val="00987AE9"/>
    <w:rsid w:val="00990662"/>
    <w:rsid w:val="00991923"/>
    <w:rsid w:val="00991AEC"/>
    <w:rsid w:val="00991F5A"/>
    <w:rsid w:val="00992CF0"/>
    <w:rsid w:val="00992D1D"/>
    <w:rsid w:val="00993224"/>
    <w:rsid w:val="009932B5"/>
    <w:rsid w:val="009945DC"/>
    <w:rsid w:val="009951E9"/>
    <w:rsid w:val="00995347"/>
    <w:rsid w:val="00995405"/>
    <w:rsid w:val="00995623"/>
    <w:rsid w:val="009957DA"/>
    <w:rsid w:val="00995A6E"/>
    <w:rsid w:val="00995E7D"/>
    <w:rsid w:val="00996386"/>
    <w:rsid w:val="00996603"/>
    <w:rsid w:val="00996F5E"/>
    <w:rsid w:val="00997314"/>
    <w:rsid w:val="00997AEE"/>
    <w:rsid w:val="00997EA5"/>
    <w:rsid w:val="009A056C"/>
    <w:rsid w:val="009A0E2D"/>
    <w:rsid w:val="009A11C6"/>
    <w:rsid w:val="009A1420"/>
    <w:rsid w:val="009A25E0"/>
    <w:rsid w:val="009A28F8"/>
    <w:rsid w:val="009A2F9F"/>
    <w:rsid w:val="009A3270"/>
    <w:rsid w:val="009A3D2E"/>
    <w:rsid w:val="009A47F3"/>
    <w:rsid w:val="009A4B22"/>
    <w:rsid w:val="009A5025"/>
    <w:rsid w:val="009A50C7"/>
    <w:rsid w:val="009A61FE"/>
    <w:rsid w:val="009A629A"/>
    <w:rsid w:val="009A68DD"/>
    <w:rsid w:val="009A6BDF"/>
    <w:rsid w:val="009A6C57"/>
    <w:rsid w:val="009A6DA9"/>
    <w:rsid w:val="009A7798"/>
    <w:rsid w:val="009A7995"/>
    <w:rsid w:val="009A7C8C"/>
    <w:rsid w:val="009A7E47"/>
    <w:rsid w:val="009B0001"/>
    <w:rsid w:val="009B0555"/>
    <w:rsid w:val="009B0F14"/>
    <w:rsid w:val="009B16C3"/>
    <w:rsid w:val="009B260E"/>
    <w:rsid w:val="009B2861"/>
    <w:rsid w:val="009B329B"/>
    <w:rsid w:val="009B3814"/>
    <w:rsid w:val="009B389A"/>
    <w:rsid w:val="009B3948"/>
    <w:rsid w:val="009B40B4"/>
    <w:rsid w:val="009B4AC6"/>
    <w:rsid w:val="009B4B4B"/>
    <w:rsid w:val="009B4D01"/>
    <w:rsid w:val="009B4E96"/>
    <w:rsid w:val="009B5418"/>
    <w:rsid w:val="009B5832"/>
    <w:rsid w:val="009B5B87"/>
    <w:rsid w:val="009B5F07"/>
    <w:rsid w:val="009B5F99"/>
    <w:rsid w:val="009B67EE"/>
    <w:rsid w:val="009B6CB9"/>
    <w:rsid w:val="009B6DED"/>
    <w:rsid w:val="009B7170"/>
    <w:rsid w:val="009B7760"/>
    <w:rsid w:val="009B785A"/>
    <w:rsid w:val="009B7CC5"/>
    <w:rsid w:val="009B7F6F"/>
    <w:rsid w:val="009C0880"/>
    <w:rsid w:val="009C0EB9"/>
    <w:rsid w:val="009C0FCC"/>
    <w:rsid w:val="009C15B8"/>
    <w:rsid w:val="009C1869"/>
    <w:rsid w:val="009C1C20"/>
    <w:rsid w:val="009C1E05"/>
    <w:rsid w:val="009C22FC"/>
    <w:rsid w:val="009C2C17"/>
    <w:rsid w:val="009C31F9"/>
    <w:rsid w:val="009C36AA"/>
    <w:rsid w:val="009C48D1"/>
    <w:rsid w:val="009C4CD9"/>
    <w:rsid w:val="009C52DD"/>
    <w:rsid w:val="009C5355"/>
    <w:rsid w:val="009C5588"/>
    <w:rsid w:val="009C692A"/>
    <w:rsid w:val="009C6A00"/>
    <w:rsid w:val="009C6E65"/>
    <w:rsid w:val="009C7731"/>
    <w:rsid w:val="009D07CF"/>
    <w:rsid w:val="009D0814"/>
    <w:rsid w:val="009D09B6"/>
    <w:rsid w:val="009D0DE2"/>
    <w:rsid w:val="009D0DFC"/>
    <w:rsid w:val="009D193B"/>
    <w:rsid w:val="009D1B5C"/>
    <w:rsid w:val="009D26FB"/>
    <w:rsid w:val="009D2DF5"/>
    <w:rsid w:val="009D31AC"/>
    <w:rsid w:val="009D3259"/>
    <w:rsid w:val="009D3411"/>
    <w:rsid w:val="009D3713"/>
    <w:rsid w:val="009D39F3"/>
    <w:rsid w:val="009D3E1B"/>
    <w:rsid w:val="009D463A"/>
    <w:rsid w:val="009D52D7"/>
    <w:rsid w:val="009D5E57"/>
    <w:rsid w:val="009D5E7A"/>
    <w:rsid w:val="009D6884"/>
    <w:rsid w:val="009D6BD1"/>
    <w:rsid w:val="009D6D7C"/>
    <w:rsid w:val="009D6DA5"/>
    <w:rsid w:val="009D730D"/>
    <w:rsid w:val="009D7514"/>
    <w:rsid w:val="009D77CD"/>
    <w:rsid w:val="009E020C"/>
    <w:rsid w:val="009E02CA"/>
    <w:rsid w:val="009E07CA"/>
    <w:rsid w:val="009E12B4"/>
    <w:rsid w:val="009E161B"/>
    <w:rsid w:val="009E1B5E"/>
    <w:rsid w:val="009E385F"/>
    <w:rsid w:val="009E3E36"/>
    <w:rsid w:val="009E3EB2"/>
    <w:rsid w:val="009E4441"/>
    <w:rsid w:val="009E44D6"/>
    <w:rsid w:val="009E4712"/>
    <w:rsid w:val="009E4986"/>
    <w:rsid w:val="009E4ED5"/>
    <w:rsid w:val="009E5014"/>
    <w:rsid w:val="009E502F"/>
    <w:rsid w:val="009E59B4"/>
    <w:rsid w:val="009E6679"/>
    <w:rsid w:val="009E6D20"/>
    <w:rsid w:val="009E6E70"/>
    <w:rsid w:val="009E7D30"/>
    <w:rsid w:val="009E7F60"/>
    <w:rsid w:val="009F0189"/>
    <w:rsid w:val="009F041E"/>
    <w:rsid w:val="009F0848"/>
    <w:rsid w:val="009F12E4"/>
    <w:rsid w:val="009F1FA9"/>
    <w:rsid w:val="009F2086"/>
    <w:rsid w:val="009F211A"/>
    <w:rsid w:val="009F24B3"/>
    <w:rsid w:val="009F24DF"/>
    <w:rsid w:val="009F2DD7"/>
    <w:rsid w:val="009F3534"/>
    <w:rsid w:val="009F363D"/>
    <w:rsid w:val="009F38FA"/>
    <w:rsid w:val="009F3B68"/>
    <w:rsid w:val="009F3D96"/>
    <w:rsid w:val="009F4129"/>
    <w:rsid w:val="009F4649"/>
    <w:rsid w:val="009F469B"/>
    <w:rsid w:val="009F4DEC"/>
    <w:rsid w:val="009F4E55"/>
    <w:rsid w:val="009F50C6"/>
    <w:rsid w:val="009F59FF"/>
    <w:rsid w:val="009F5AAD"/>
    <w:rsid w:val="009F6583"/>
    <w:rsid w:val="009F6F8D"/>
    <w:rsid w:val="009F73CF"/>
    <w:rsid w:val="00A00232"/>
    <w:rsid w:val="00A0043B"/>
    <w:rsid w:val="00A005CF"/>
    <w:rsid w:val="00A00D20"/>
    <w:rsid w:val="00A00E6E"/>
    <w:rsid w:val="00A01125"/>
    <w:rsid w:val="00A01F4A"/>
    <w:rsid w:val="00A0240C"/>
    <w:rsid w:val="00A02501"/>
    <w:rsid w:val="00A02EF6"/>
    <w:rsid w:val="00A0305B"/>
    <w:rsid w:val="00A03D8E"/>
    <w:rsid w:val="00A03E4E"/>
    <w:rsid w:val="00A048E0"/>
    <w:rsid w:val="00A04AA8"/>
    <w:rsid w:val="00A04CD6"/>
    <w:rsid w:val="00A053FE"/>
    <w:rsid w:val="00A05990"/>
    <w:rsid w:val="00A05A65"/>
    <w:rsid w:val="00A061FA"/>
    <w:rsid w:val="00A06E31"/>
    <w:rsid w:val="00A06F5C"/>
    <w:rsid w:val="00A0708B"/>
    <w:rsid w:val="00A07181"/>
    <w:rsid w:val="00A07310"/>
    <w:rsid w:val="00A075E0"/>
    <w:rsid w:val="00A07C4B"/>
    <w:rsid w:val="00A1004C"/>
    <w:rsid w:val="00A101D7"/>
    <w:rsid w:val="00A108F7"/>
    <w:rsid w:val="00A109B1"/>
    <w:rsid w:val="00A119A5"/>
    <w:rsid w:val="00A12034"/>
    <w:rsid w:val="00A12621"/>
    <w:rsid w:val="00A129A5"/>
    <w:rsid w:val="00A13338"/>
    <w:rsid w:val="00A15353"/>
    <w:rsid w:val="00A159BA"/>
    <w:rsid w:val="00A15A7C"/>
    <w:rsid w:val="00A15BD8"/>
    <w:rsid w:val="00A15BFC"/>
    <w:rsid w:val="00A165F5"/>
    <w:rsid w:val="00A16847"/>
    <w:rsid w:val="00A1724D"/>
    <w:rsid w:val="00A1749A"/>
    <w:rsid w:val="00A17552"/>
    <w:rsid w:val="00A20157"/>
    <w:rsid w:val="00A2024E"/>
    <w:rsid w:val="00A21052"/>
    <w:rsid w:val="00A210EF"/>
    <w:rsid w:val="00A216BB"/>
    <w:rsid w:val="00A2172F"/>
    <w:rsid w:val="00A21ED4"/>
    <w:rsid w:val="00A21F26"/>
    <w:rsid w:val="00A21FCB"/>
    <w:rsid w:val="00A21FEA"/>
    <w:rsid w:val="00A2208A"/>
    <w:rsid w:val="00A224E0"/>
    <w:rsid w:val="00A22697"/>
    <w:rsid w:val="00A22C2F"/>
    <w:rsid w:val="00A230A2"/>
    <w:rsid w:val="00A2379A"/>
    <w:rsid w:val="00A24C36"/>
    <w:rsid w:val="00A24D5C"/>
    <w:rsid w:val="00A2592D"/>
    <w:rsid w:val="00A25CBB"/>
    <w:rsid w:val="00A25DF8"/>
    <w:rsid w:val="00A2650F"/>
    <w:rsid w:val="00A27314"/>
    <w:rsid w:val="00A2761E"/>
    <w:rsid w:val="00A30158"/>
    <w:rsid w:val="00A301DB"/>
    <w:rsid w:val="00A30A04"/>
    <w:rsid w:val="00A317BE"/>
    <w:rsid w:val="00A31AF2"/>
    <w:rsid w:val="00A32A9D"/>
    <w:rsid w:val="00A32AA8"/>
    <w:rsid w:val="00A33309"/>
    <w:rsid w:val="00A3340F"/>
    <w:rsid w:val="00A33A69"/>
    <w:rsid w:val="00A33B7E"/>
    <w:rsid w:val="00A341C5"/>
    <w:rsid w:val="00A34835"/>
    <w:rsid w:val="00A34B5C"/>
    <w:rsid w:val="00A36568"/>
    <w:rsid w:val="00A3775B"/>
    <w:rsid w:val="00A3783E"/>
    <w:rsid w:val="00A37C1F"/>
    <w:rsid w:val="00A37E00"/>
    <w:rsid w:val="00A37E9B"/>
    <w:rsid w:val="00A400E0"/>
    <w:rsid w:val="00A41EE9"/>
    <w:rsid w:val="00A4201B"/>
    <w:rsid w:val="00A4217C"/>
    <w:rsid w:val="00A42342"/>
    <w:rsid w:val="00A42ADA"/>
    <w:rsid w:val="00A42F12"/>
    <w:rsid w:val="00A43677"/>
    <w:rsid w:val="00A44376"/>
    <w:rsid w:val="00A443AF"/>
    <w:rsid w:val="00A44BBB"/>
    <w:rsid w:val="00A45239"/>
    <w:rsid w:val="00A457C7"/>
    <w:rsid w:val="00A45BBA"/>
    <w:rsid w:val="00A45C52"/>
    <w:rsid w:val="00A45D1A"/>
    <w:rsid w:val="00A45F45"/>
    <w:rsid w:val="00A4664D"/>
    <w:rsid w:val="00A4699E"/>
    <w:rsid w:val="00A471B0"/>
    <w:rsid w:val="00A4756D"/>
    <w:rsid w:val="00A4756F"/>
    <w:rsid w:val="00A5120E"/>
    <w:rsid w:val="00A524FE"/>
    <w:rsid w:val="00A52544"/>
    <w:rsid w:val="00A52CF3"/>
    <w:rsid w:val="00A5314C"/>
    <w:rsid w:val="00A53329"/>
    <w:rsid w:val="00A53AB4"/>
    <w:rsid w:val="00A53B54"/>
    <w:rsid w:val="00A53BA0"/>
    <w:rsid w:val="00A5471E"/>
    <w:rsid w:val="00A54FA8"/>
    <w:rsid w:val="00A559E7"/>
    <w:rsid w:val="00A55D69"/>
    <w:rsid w:val="00A560C2"/>
    <w:rsid w:val="00A56812"/>
    <w:rsid w:val="00A5733C"/>
    <w:rsid w:val="00A605CE"/>
    <w:rsid w:val="00A60600"/>
    <w:rsid w:val="00A611B4"/>
    <w:rsid w:val="00A61319"/>
    <w:rsid w:val="00A6131A"/>
    <w:rsid w:val="00A61BDD"/>
    <w:rsid w:val="00A61F50"/>
    <w:rsid w:val="00A6221B"/>
    <w:rsid w:val="00A624EC"/>
    <w:rsid w:val="00A63429"/>
    <w:rsid w:val="00A63D34"/>
    <w:rsid w:val="00A63DC9"/>
    <w:rsid w:val="00A63F21"/>
    <w:rsid w:val="00A64D55"/>
    <w:rsid w:val="00A6511D"/>
    <w:rsid w:val="00A655FD"/>
    <w:rsid w:val="00A6564D"/>
    <w:rsid w:val="00A657F3"/>
    <w:rsid w:val="00A6676A"/>
    <w:rsid w:val="00A66B25"/>
    <w:rsid w:val="00A66D3E"/>
    <w:rsid w:val="00A66E74"/>
    <w:rsid w:val="00A6722A"/>
    <w:rsid w:val="00A674C7"/>
    <w:rsid w:val="00A67C37"/>
    <w:rsid w:val="00A70611"/>
    <w:rsid w:val="00A70BBA"/>
    <w:rsid w:val="00A71EF7"/>
    <w:rsid w:val="00A726CE"/>
    <w:rsid w:val="00A72F52"/>
    <w:rsid w:val="00A73627"/>
    <w:rsid w:val="00A73972"/>
    <w:rsid w:val="00A73A0C"/>
    <w:rsid w:val="00A73C12"/>
    <w:rsid w:val="00A74018"/>
    <w:rsid w:val="00A74103"/>
    <w:rsid w:val="00A74B14"/>
    <w:rsid w:val="00A7597F"/>
    <w:rsid w:val="00A76724"/>
    <w:rsid w:val="00A770C1"/>
    <w:rsid w:val="00A7742D"/>
    <w:rsid w:val="00A775A7"/>
    <w:rsid w:val="00A77B67"/>
    <w:rsid w:val="00A8013B"/>
    <w:rsid w:val="00A80C50"/>
    <w:rsid w:val="00A80D2F"/>
    <w:rsid w:val="00A81342"/>
    <w:rsid w:val="00A8270E"/>
    <w:rsid w:val="00A8297A"/>
    <w:rsid w:val="00A83AB9"/>
    <w:rsid w:val="00A84A6C"/>
    <w:rsid w:val="00A84BA7"/>
    <w:rsid w:val="00A84E26"/>
    <w:rsid w:val="00A85376"/>
    <w:rsid w:val="00A859BC"/>
    <w:rsid w:val="00A86072"/>
    <w:rsid w:val="00A8622B"/>
    <w:rsid w:val="00A865B0"/>
    <w:rsid w:val="00A8660F"/>
    <w:rsid w:val="00A86760"/>
    <w:rsid w:val="00A87EAA"/>
    <w:rsid w:val="00A90B3B"/>
    <w:rsid w:val="00A90D44"/>
    <w:rsid w:val="00A90F5A"/>
    <w:rsid w:val="00A92460"/>
    <w:rsid w:val="00A9250F"/>
    <w:rsid w:val="00A92761"/>
    <w:rsid w:val="00A93277"/>
    <w:rsid w:val="00A935AE"/>
    <w:rsid w:val="00A93822"/>
    <w:rsid w:val="00A93892"/>
    <w:rsid w:val="00A93B22"/>
    <w:rsid w:val="00A93EBF"/>
    <w:rsid w:val="00A93FC8"/>
    <w:rsid w:val="00A9423F"/>
    <w:rsid w:val="00A94A1F"/>
    <w:rsid w:val="00A94C75"/>
    <w:rsid w:val="00A961C8"/>
    <w:rsid w:val="00A969B8"/>
    <w:rsid w:val="00A970BC"/>
    <w:rsid w:val="00A974C5"/>
    <w:rsid w:val="00A978A4"/>
    <w:rsid w:val="00A97B07"/>
    <w:rsid w:val="00AA0091"/>
    <w:rsid w:val="00AA0455"/>
    <w:rsid w:val="00AA0E73"/>
    <w:rsid w:val="00AA12E4"/>
    <w:rsid w:val="00AA2C34"/>
    <w:rsid w:val="00AA336C"/>
    <w:rsid w:val="00AA3942"/>
    <w:rsid w:val="00AA4092"/>
    <w:rsid w:val="00AA4943"/>
    <w:rsid w:val="00AA4AA5"/>
    <w:rsid w:val="00AA4C6A"/>
    <w:rsid w:val="00AA4C9D"/>
    <w:rsid w:val="00AA6792"/>
    <w:rsid w:val="00AA6F93"/>
    <w:rsid w:val="00AA70A5"/>
    <w:rsid w:val="00AA7471"/>
    <w:rsid w:val="00AA79B1"/>
    <w:rsid w:val="00AA7DE2"/>
    <w:rsid w:val="00AB0D7A"/>
    <w:rsid w:val="00AB1399"/>
    <w:rsid w:val="00AB1BE9"/>
    <w:rsid w:val="00AB204A"/>
    <w:rsid w:val="00AB2127"/>
    <w:rsid w:val="00AB2453"/>
    <w:rsid w:val="00AB2DDE"/>
    <w:rsid w:val="00AB2F88"/>
    <w:rsid w:val="00AB3586"/>
    <w:rsid w:val="00AB3A72"/>
    <w:rsid w:val="00AB3D0B"/>
    <w:rsid w:val="00AB3EBA"/>
    <w:rsid w:val="00AB4433"/>
    <w:rsid w:val="00AB4B3F"/>
    <w:rsid w:val="00AB511B"/>
    <w:rsid w:val="00AB51DE"/>
    <w:rsid w:val="00AB548D"/>
    <w:rsid w:val="00AB570D"/>
    <w:rsid w:val="00AB59A3"/>
    <w:rsid w:val="00AB62D9"/>
    <w:rsid w:val="00AB630F"/>
    <w:rsid w:val="00AB688C"/>
    <w:rsid w:val="00AB6979"/>
    <w:rsid w:val="00AB7145"/>
    <w:rsid w:val="00AB7374"/>
    <w:rsid w:val="00AB7AB6"/>
    <w:rsid w:val="00AB7AC0"/>
    <w:rsid w:val="00AB7DAD"/>
    <w:rsid w:val="00AC0009"/>
    <w:rsid w:val="00AC0843"/>
    <w:rsid w:val="00AC0B52"/>
    <w:rsid w:val="00AC187B"/>
    <w:rsid w:val="00AC2196"/>
    <w:rsid w:val="00AC2841"/>
    <w:rsid w:val="00AC292A"/>
    <w:rsid w:val="00AC2DDB"/>
    <w:rsid w:val="00AC2FBC"/>
    <w:rsid w:val="00AC30C9"/>
    <w:rsid w:val="00AC3763"/>
    <w:rsid w:val="00AC3A39"/>
    <w:rsid w:val="00AC40EA"/>
    <w:rsid w:val="00AC4510"/>
    <w:rsid w:val="00AC45AE"/>
    <w:rsid w:val="00AC4744"/>
    <w:rsid w:val="00AC53A6"/>
    <w:rsid w:val="00AC5A58"/>
    <w:rsid w:val="00AC5AA1"/>
    <w:rsid w:val="00AC5D98"/>
    <w:rsid w:val="00AC6513"/>
    <w:rsid w:val="00AD0851"/>
    <w:rsid w:val="00AD15FC"/>
    <w:rsid w:val="00AD1CC4"/>
    <w:rsid w:val="00AD27B8"/>
    <w:rsid w:val="00AD2DE3"/>
    <w:rsid w:val="00AD2E42"/>
    <w:rsid w:val="00AD2E94"/>
    <w:rsid w:val="00AD4461"/>
    <w:rsid w:val="00AD4DF1"/>
    <w:rsid w:val="00AD4EEF"/>
    <w:rsid w:val="00AD5192"/>
    <w:rsid w:val="00AD5E5D"/>
    <w:rsid w:val="00AD6805"/>
    <w:rsid w:val="00AD69FE"/>
    <w:rsid w:val="00AD6B26"/>
    <w:rsid w:val="00AD6FCD"/>
    <w:rsid w:val="00AD79A4"/>
    <w:rsid w:val="00AE0A07"/>
    <w:rsid w:val="00AE17CF"/>
    <w:rsid w:val="00AE1F7E"/>
    <w:rsid w:val="00AE2438"/>
    <w:rsid w:val="00AE2BFD"/>
    <w:rsid w:val="00AE3991"/>
    <w:rsid w:val="00AE3EC8"/>
    <w:rsid w:val="00AE4013"/>
    <w:rsid w:val="00AE42AF"/>
    <w:rsid w:val="00AE4518"/>
    <w:rsid w:val="00AE45C2"/>
    <w:rsid w:val="00AE45DD"/>
    <w:rsid w:val="00AE512C"/>
    <w:rsid w:val="00AE5CC7"/>
    <w:rsid w:val="00AE5D38"/>
    <w:rsid w:val="00AE65EF"/>
    <w:rsid w:val="00AE6BC4"/>
    <w:rsid w:val="00AE7238"/>
    <w:rsid w:val="00AE75D8"/>
    <w:rsid w:val="00AE78AB"/>
    <w:rsid w:val="00AF0411"/>
    <w:rsid w:val="00AF0503"/>
    <w:rsid w:val="00AF19FD"/>
    <w:rsid w:val="00AF1FFA"/>
    <w:rsid w:val="00AF2053"/>
    <w:rsid w:val="00AF2231"/>
    <w:rsid w:val="00AF251E"/>
    <w:rsid w:val="00AF276E"/>
    <w:rsid w:val="00AF47A1"/>
    <w:rsid w:val="00AF4D88"/>
    <w:rsid w:val="00AF5CC4"/>
    <w:rsid w:val="00AF5E89"/>
    <w:rsid w:val="00AF6781"/>
    <w:rsid w:val="00AF6A45"/>
    <w:rsid w:val="00AF6C84"/>
    <w:rsid w:val="00AF7969"/>
    <w:rsid w:val="00AF79EB"/>
    <w:rsid w:val="00AF7C39"/>
    <w:rsid w:val="00B017B8"/>
    <w:rsid w:val="00B030C4"/>
    <w:rsid w:val="00B03402"/>
    <w:rsid w:val="00B03927"/>
    <w:rsid w:val="00B03E5A"/>
    <w:rsid w:val="00B03E90"/>
    <w:rsid w:val="00B04ABE"/>
    <w:rsid w:val="00B055B8"/>
    <w:rsid w:val="00B05FA8"/>
    <w:rsid w:val="00B064E9"/>
    <w:rsid w:val="00B0685D"/>
    <w:rsid w:val="00B071F4"/>
    <w:rsid w:val="00B076C1"/>
    <w:rsid w:val="00B07D72"/>
    <w:rsid w:val="00B10813"/>
    <w:rsid w:val="00B123D6"/>
    <w:rsid w:val="00B1265A"/>
    <w:rsid w:val="00B1290A"/>
    <w:rsid w:val="00B12E2A"/>
    <w:rsid w:val="00B142FE"/>
    <w:rsid w:val="00B15038"/>
    <w:rsid w:val="00B159EE"/>
    <w:rsid w:val="00B15AFF"/>
    <w:rsid w:val="00B15C89"/>
    <w:rsid w:val="00B15DBB"/>
    <w:rsid w:val="00B16A81"/>
    <w:rsid w:val="00B16EA3"/>
    <w:rsid w:val="00B17338"/>
    <w:rsid w:val="00B179C5"/>
    <w:rsid w:val="00B17AD2"/>
    <w:rsid w:val="00B17C2A"/>
    <w:rsid w:val="00B20727"/>
    <w:rsid w:val="00B209F6"/>
    <w:rsid w:val="00B21317"/>
    <w:rsid w:val="00B21AFC"/>
    <w:rsid w:val="00B21B6F"/>
    <w:rsid w:val="00B21E63"/>
    <w:rsid w:val="00B22457"/>
    <w:rsid w:val="00B22922"/>
    <w:rsid w:val="00B229DF"/>
    <w:rsid w:val="00B24D8C"/>
    <w:rsid w:val="00B254AD"/>
    <w:rsid w:val="00B2562F"/>
    <w:rsid w:val="00B256F0"/>
    <w:rsid w:val="00B25991"/>
    <w:rsid w:val="00B260CE"/>
    <w:rsid w:val="00B26585"/>
    <w:rsid w:val="00B274AB"/>
    <w:rsid w:val="00B27677"/>
    <w:rsid w:val="00B27B5E"/>
    <w:rsid w:val="00B312E0"/>
    <w:rsid w:val="00B31AA2"/>
    <w:rsid w:val="00B32321"/>
    <w:rsid w:val="00B3308A"/>
    <w:rsid w:val="00B332A4"/>
    <w:rsid w:val="00B3366C"/>
    <w:rsid w:val="00B33856"/>
    <w:rsid w:val="00B3444E"/>
    <w:rsid w:val="00B34E21"/>
    <w:rsid w:val="00B3524B"/>
    <w:rsid w:val="00B355FF"/>
    <w:rsid w:val="00B35C77"/>
    <w:rsid w:val="00B35F45"/>
    <w:rsid w:val="00B402BF"/>
    <w:rsid w:val="00B40933"/>
    <w:rsid w:val="00B41350"/>
    <w:rsid w:val="00B417FC"/>
    <w:rsid w:val="00B41A0C"/>
    <w:rsid w:val="00B4207A"/>
    <w:rsid w:val="00B422EB"/>
    <w:rsid w:val="00B42551"/>
    <w:rsid w:val="00B430EF"/>
    <w:rsid w:val="00B43400"/>
    <w:rsid w:val="00B43586"/>
    <w:rsid w:val="00B437B0"/>
    <w:rsid w:val="00B443ED"/>
    <w:rsid w:val="00B447BF"/>
    <w:rsid w:val="00B45198"/>
    <w:rsid w:val="00B45242"/>
    <w:rsid w:val="00B452DB"/>
    <w:rsid w:val="00B45AA0"/>
    <w:rsid w:val="00B46723"/>
    <w:rsid w:val="00B46D8C"/>
    <w:rsid w:val="00B46FDD"/>
    <w:rsid w:val="00B47359"/>
    <w:rsid w:val="00B47767"/>
    <w:rsid w:val="00B47817"/>
    <w:rsid w:val="00B47E73"/>
    <w:rsid w:val="00B50382"/>
    <w:rsid w:val="00B50B12"/>
    <w:rsid w:val="00B52696"/>
    <w:rsid w:val="00B52968"/>
    <w:rsid w:val="00B5397F"/>
    <w:rsid w:val="00B539FA"/>
    <w:rsid w:val="00B53B11"/>
    <w:rsid w:val="00B53C44"/>
    <w:rsid w:val="00B5472E"/>
    <w:rsid w:val="00B548CB"/>
    <w:rsid w:val="00B54950"/>
    <w:rsid w:val="00B54A63"/>
    <w:rsid w:val="00B55392"/>
    <w:rsid w:val="00B55547"/>
    <w:rsid w:val="00B556B4"/>
    <w:rsid w:val="00B556F1"/>
    <w:rsid w:val="00B55A26"/>
    <w:rsid w:val="00B56F3A"/>
    <w:rsid w:val="00B6012D"/>
    <w:rsid w:val="00B6037F"/>
    <w:rsid w:val="00B60D5F"/>
    <w:rsid w:val="00B611BF"/>
    <w:rsid w:val="00B612B9"/>
    <w:rsid w:val="00B61726"/>
    <w:rsid w:val="00B61DFD"/>
    <w:rsid w:val="00B62A06"/>
    <w:rsid w:val="00B63A6E"/>
    <w:rsid w:val="00B63D0F"/>
    <w:rsid w:val="00B6448C"/>
    <w:rsid w:val="00B644EE"/>
    <w:rsid w:val="00B644FF"/>
    <w:rsid w:val="00B653AF"/>
    <w:rsid w:val="00B65580"/>
    <w:rsid w:val="00B6598E"/>
    <w:rsid w:val="00B65B58"/>
    <w:rsid w:val="00B65D0D"/>
    <w:rsid w:val="00B66458"/>
    <w:rsid w:val="00B676F4"/>
    <w:rsid w:val="00B67A02"/>
    <w:rsid w:val="00B67A2D"/>
    <w:rsid w:val="00B67ADE"/>
    <w:rsid w:val="00B67BC6"/>
    <w:rsid w:val="00B67DBC"/>
    <w:rsid w:val="00B70D0D"/>
    <w:rsid w:val="00B716BC"/>
    <w:rsid w:val="00B7237B"/>
    <w:rsid w:val="00B729E8"/>
    <w:rsid w:val="00B72B47"/>
    <w:rsid w:val="00B73840"/>
    <w:rsid w:val="00B73889"/>
    <w:rsid w:val="00B73ED5"/>
    <w:rsid w:val="00B741FC"/>
    <w:rsid w:val="00B74843"/>
    <w:rsid w:val="00B74BAB"/>
    <w:rsid w:val="00B74C61"/>
    <w:rsid w:val="00B74F49"/>
    <w:rsid w:val="00B7590D"/>
    <w:rsid w:val="00B75FC2"/>
    <w:rsid w:val="00B76C34"/>
    <w:rsid w:val="00B7706A"/>
    <w:rsid w:val="00B77826"/>
    <w:rsid w:val="00B77F28"/>
    <w:rsid w:val="00B80231"/>
    <w:rsid w:val="00B80550"/>
    <w:rsid w:val="00B80C5B"/>
    <w:rsid w:val="00B80EE3"/>
    <w:rsid w:val="00B8136D"/>
    <w:rsid w:val="00B818FC"/>
    <w:rsid w:val="00B81C3B"/>
    <w:rsid w:val="00B8242A"/>
    <w:rsid w:val="00B824E8"/>
    <w:rsid w:val="00B825A0"/>
    <w:rsid w:val="00B82659"/>
    <w:rsid w:val="00B82B6C"/>
    <w:rsid w:val="00B82BB6"/>
    <w:rsid w:val="00B83332"/>
    <w:rsid w:val="00B846D5"/>
    <w:rsid w:val="00B84EA0"/>
    <w:rsid w:val="00B85230"/>
    <w:rsid w:val="00B8666D"/>
    <w:rsid w:val="00B86E5C"/>
    <w:rsid w:val="00B902CD"/>
    <w:rsid w:val="00B906DE"/>
    <w:rsid w:val="00B907A7"/>
    <w:rsid w:val="00B90CE1"/>
    <w:rsid w:val="00B91A8D"/>
    <w:rsid w:val="00B91B14"/>
    <w:rsid w:val="00B91E05"/>
    <w:rsid w:val="00B926C7"/>
    <w:rsid w:val="00B927D3"/>
    <w:rsid w:val="00B92ECA"/>
    <w:rsid w:val="00B9353D"/>
    <w:rsid w:val="00B93B7B"/>
    <w:rsid w:val="00B93EF4"/>
    <w:rsid w:val="00B94565"/>
    <w:rsid w:val="00B951EF"/>
    <w:rsid w:val="00B9562A"/>
    <w:rsid w:val="00B95DC0"/>
    <w:rsid w:val="00B95F7C"/>
    <w:rsid w:val="00B96467"/>
    <w:rsid w:val="00B97572"/>
    <w:rsid w:val="00B97A26"/>
    <w:rsid w:val="00BA042B"/>
    <w:rsid w:val="00BA0C7A"/>
    <w:rsid w:val="00BA2574"/>
    <w:rsid w:val="00BA2834"/>
    <w:rsid w:val="00BA2BBD"/>
    <w:rsid w:val="00BA4688"/>
    <w:rsid w:val="00BA5424"/>
    <w:rsid w:val="00BA5AF0"/>
    <w:rsid w:val="00BA5FAE"/>
    <w:rsid w:val="00BA64BE"/>
    <w:rsid w:val="00BA6CFE"/>
    <w:rsid w:val="00BA7174"/>
    <w:rsid w:val="00BA74E2"/>
    <w:rsid w:val="00BA7ACC"/>
    <w:rsid w:val="00BA7C71"/>
    <w:rsid w:val="00BB0280"/>
    <w:rsid w:val="00BB0772"/>
    <w:rsid w:val="00BB0F77"/>
    <w:rsid w:val="00BB199D"/>
    <w:rsid w:val="00BB1B5C"/>
    <w:rsid w:val="00BB1D78"/>
    <w:rsid w:val="00BB235A"/>
    <w:rsid w:val="00BB28D3"/>
    <w:rsid w:val="00BB2C91"/>
    <w:rsid w:val="00BB2ED7"/>
    <w:rsid w:val="00BB3713"/>
    <w:rsid w:val="00BB389A"/>
    <w:rsid w:val="00BB40F1"/>
    <w:rsid w:val="00BB411D"/>
    <w:rsid w:val="00BB43BC"/>
    <w:rsid w:val="00BB47B2"/>
    <w:rsid w:val="00BB484B"/>
    <w:rsid w:val="00BB4978"/>
    <w:rsid w:val="00BB49EF"/>
    <w:rsid w:val="00BB5046"/>
    <w:rsid w:val="00BB5790"/>
    <w:rsid w:val="00BB587F"/>
    <w:rsid w:val="00BB5B65"/>
    <w:rsid w:val="00BB6226"/>
    <w:rsid w:val="00BB6829"/>
    <w:rsid w:val="00BB69FE"/>
    <w:rsid w:val="00BB6DDB"/>
    <w:rsid w:val="00BB7B92"/>
    <w:rsid w:val="00BC03D3"/>
    <w:rsid w:val="00BC0E0C"/>
    <w:rsid w:val="00BC0F79"/>
    <w:rsid w:val="00BC1239"/>
    <w:rsid w:val="00BC12F7"/>
    <w:rsid w:val="00BC1432"/>
    <w:rsid w:val="00BC1A4D"/>
    <w:rsid w:val="00BC1D48"/>
    <w:rsid w:val="00BC1D92"/>
    <w:rsid w:val="00BC1E3E"/>
    <w:rsid w:val="00BC38EF"/>
    <w:rsid w:val="00BC3E27"/>
    <w:rsid w:val="00BC40BC"/>
    <w:rsid w:val="00BC4327"/>
    <w:rsid w:val="00BC5CFC"/>
    <w:rsid w:val="00BC5D3E"/>
    <w:rsid w:val="00BC6864"/>
    <w:rsid w:val="00BC68FC"/>
    <w:rsid w:val="00BC6AAC"/>
    <w:rsid w:val="00BC7398"/>
    <w:rsid w:val="00BC792A"/>
    <w:rsid w:val="00BD07AC"/>
    <w:rsid w:val="00BD0992"/>
    <w:rsid w:val="00BD0BCC"/>
    <w:rsid w:val="00BD1123"/>
    <w:rsid w:val="00BD1272"/>
    <w:rsid w:val="00BD12C2"/>
    <w:rsid w:val="00BD1FD1"/>
    <w:rsid w:val="00BD271B"/>
    <w:rsid w:val="00BD28FF"/>
    <w:rsid w:val="00BD2AA8"/>
    <w:rsid w:val="00BD2D3D"/>
    <w:rsid w:val="00BD3050"/>
    <w:rsid w:val="00BD457D"/>
    <w:rsid w:val="00BD5941"/>
    <w:rsid w:val="00BD5AE0"/>
    <w:rsid w:val="00BD605B"/>
    <w:rsid w:val="00BD666B"/>
    <w:rsid w:val="00BD692C"/>
    <w:rsid w:val="00BD6DCC"/>
    <w:rsid w:val="00BD6F32"/>
    <w:rsid w:val="00BD7302"/>
    <w:rsid w:val="00BD73D8"/>
    <w:rsid w:val="00BE00C1"/>
    <w:rsid w:val="00BE0153"/>
    <w:rsid w:val="00BE0784"/>
    <w:rsid w:val="00BE0D37"/>
    <w:rsid w:val="00BE1752"/>
    <w:rsid w:val="00BE1D72"/>
    <w:rsid w:val="00BE1FC4"/>
    <w:rsid w:val="00BE21C5"/>
    <w:rsid w:val="00BE234D"/>
    <w:rsid w:val="00BE26BD"/>
    <w:rsid w:val="00BE28A9"/>
    <w:rsid w:val="00BE3144"/>
    <w:rsid w:val="00BE44C8"/>
    <w:rsid w:val="00BE45D5"/>
    <w:rsid w:val="00BE5825"/>
    <w:rsid w:val="00BE5C15"/>
    <w:rsid w:val="00BE6767"/>
    <w:rsid w:val="00BE6834"/>
    <w:rsid w:val="00BE7135"/>
    <w:rsid w:val="00BE7222"/>
    <w:rsid w:val="00BE72B2"/>
    <w:rsid w:val="00BE7E13"/>
    <w:rsid w:val="00BF02B4"/>
    <w:rsid w:val="00BF0437"/>
    <w:rsid w:val="00BF0661"/>
    <w:rsid w:val="00BF0CD0"/>
    <w:rsid w:val="00BF10D3"/>
    <w:rsid w:val="00BF1B72"/>
    <w:rsid w:val="00BF2385"/>
    <w:rsid w:val="00BF25D2"/>
    <w:rsid w:val="00BF2DEF"/>
    <w:rsid w:val="00BF2EE1"/>
    <w:rsid w:val="00BF3A58"/>
    <w:rsid w:val="00BF3EE2"/>
    <w:rsid w:val="00BF449C"/>
    <w:rsid w:val="00BF535F"/>
    <w:rsid w:val="00BF54A8"/>
    <w:rsid w:val="00BF582F"/>
    <w:rsid w:val="00BF5D9E"/>
    <w:rsid w:val="00BF5DD1"/>
    <w:rsid w:val="00BF682F"/>
    <w:rsid w:val="00BF6990"/>
    <w:rsid w:val="00BF6B6A"/>
    <w:rsid w:val="00BF6CE1"/>
    <w:rsid w:val="00BF73B8"/>
    <w:rsid w:val="00BF76EE"/>
    <w:rsid w:val="00BF7914"/>
    <w:rsid w:val="00BF7BD5"/>
    <w:rsid w:val="00C00134"/>
    <w:rsid w:val="00C001C5"/>
    <w:rsid w:val="00C00ECC"/>
    <w:rsid w:val="00C01C78"/>
    <w:rsid w:val="00C028D8"/>
    <w:rsid w:val="00C03318"/>
    <w:rsid w:val="00C033EB"/>
    <w:rsid w:val="00C035F9"/>
    <w:rsid w:val="00C0390D"/>
    <w:rsid w:val="00C03981"/>
    <w:rsid w:val="00C047CB"/>
    <w:rsid w:val="00C048F6"/>
    <w:rsid w:val="00C04CA9"/>
    <w:rsid w:val="00C05420"/>
    <w:rsid w:val="00C06152"/>
    <w:rsid w:val="00C0635B"/>
    <w:rsid w:val="00C066E2"/>
    <w:rsid w:val="00C06CB1"/>
    <w:rsid w:val="00C06D8E"/>
    <w:rsid w:val="00C071C1"/>
    <w:rsid w:val="00C07288"/>
    <w:rsid w:val="00C1027C"/>
    <w:rsid w:val="00C10686"/>
    <w:rsid w:val="00C10BE9"/>
    <w:rsid w:val="00C1110F"/>
    <w:rsid w:val="00C113B0"/>
    <w:rsid w:val="00C11C21"/>
    <w:rsid w:val="00C12252"/>
    <w:rsid w:val="00C126B5"/>
    <w:rsid w:val="00C130D3"/>
    <w:rsid w:val="00C14BA4"/>
    <w:rsid w:val="00C15013"/>
    <w:rsid w:val="00C15324"/>
    <w:rsid w:val="00C15401"/>
    <w:rsid w:val="00C15C52"/>
    <w:rsid w:val="00C160E1"/>
    <w:rsid w:val="00C173C3"/>
    <w:rsid w:val="00C175C6"/>
    <w:rsid w:val="00C175DA"/>
    <w:rsid w:val="00C17707"/>
    <w:rsid w:val="00C17A34"/>
    <w:rsid w:val="00C17C05"/>
    <w:rsid w:val="00C17C9F"/>
    <w:rsid w:val="00C20093"/>
    <w:rsid w:val="00C20104"/>
    <w:rsid w:val="00C20678"/>
    <w:rsid w:val="00C20C19"/>
    <w:rsid w:val="00C20E8E"/>
    <w:rsid w:val="00C21097"/>
    <w:rsid w:val="00C2120E"/>
    <w:rsid w:val="00C212A1"/>
    <w:rsid w:val="00C21522"/>
    <w:rsid w:val="00C21865"/>
    <w:rsid w:val="00C21E34"/>
    <w:rsid w:val="00C220FB"/>
    <w:rsid w:val="00C226BE"/>
    <w:rsid w:val="00C230C4"/>
    <w:rsid w:val="00C233CC"/>
    <w:rsid w:val="00C23ECF"/>
    <w:rsid w:val="00C245BD"/>
    <w:rsid w:val="00C24743"/>
    <w:rsid w:val="00C247F5"/>
    <w:rsid w:val="00C24A3F"/>
    <w:rsid w:val="00C251A9"/>
    <w:rsid w:val="00C266AC"/>
    <w:rsid w:val="00C27289"/>
    <w:rsid w:val="00C30093"/>
    <w:rsid w:val="00C301BE"/>
    <w:rsid w:val="00C301D7"/>
    <w:rsid w:val="00C30316"/>
    <w:rsid w:val="00C3035E"/>
    <w:rsid w:val="00C30488"/>
    <w:rsid w:val="00C30499"/>
    <w:rsid w:val="00C30592"/>
    <w:rsid w:val="00C305D5"/>
    <w:rsid w:val="00C30A08"/>
    <w:rsid w:val="00C3152A"/>
    <w:rsid w:val="00C31A76"/>
    <w:rsid w:val="00C31CCB"/>
    <w:rsid w:val="00C31DB7"/>
    <w:rsid w:val="00C327B6"/>
    <w:rsid w:val="00C331BE"/>
    <w:rsid w:val="00C3483F"/>
    <w:rsid w:val="00C34854"/>
    <w:rsid w:val="00C349BF"/>
    <w:rsid w:val="00C34AF2"/>
    <w:rsid w:val="00C352DD"/>
    <w:rsid w:val="00C36632"/>
    <w:rsid w:val="00C36C6C"/>
    <w:rsid w:val="00C3704E"/>
    <w:rsid w:val="00C37C15"/>
    <w:rsid w:val="00C400E2"/>
    <w:rsid w:val="00C407A0"/>
    <w:rsid w:val="00C4093F"/>
    <w:rsid w:val="00C40D83"/>
    <w:rsid w:val="00C41620"/>
    <w:rsid w:val="00C42153"/>
    <w:rsid w:val="00C42727"/>
    <w:rsid w:val="00C431B1"/>
    <w:rsid w:val="00C43D1B"/>
    <w:rsid w:val="00C43DB9"/>
    <w:rsid w:val="00C44239"/>
    <w:rsid w:val="00C4487C"/>
    <w:rsid w:val="00C449C8"/>
    <w:rsid w:val="00C44D3F"/>
    <w:rsid w:val="00C454DC"/>
    <w:rsid w:val="00C458A4"/>
    <w:rsid w:val="00C462E8"/>
    <w:rsid w:val="00C463D2"/>
    <w:rsid w:val="00C46DB5"/>
    <w:rsid w:val="00C46DF1"/>
    <w:rsid w:val="00C46FFD"/>
    <w:rsid w:val="00C4719D"/>
    <w:rsid w:val="00C47341"/>
    <w:rsid w:val="00C4799A"/>
    <w:rsid w:val="00C47A67"/>
    <w:rsid w:val="00C51091"/>
    <w:rsid w:val="00C5175E"/>
    <w:rsid w:val="00C5192D"/>
    <w:rsid w:val="00C51F90"/>
    <w:rsid w:val="00C522F1"/>
    <w:rsid w:val="00C52A95"/>
    <w:rsid w:val="00C5485E"/>
    <w:rsid w:val="00C54961"/>
    <w:rsid w:val="00C55801"/>
    <w:rsid w:val="00C55AF4"/>
    <w:rsid w:val="00C55B44"/>
    <w:rsid w:val="00C55ECF"/>
    <w:rsid w:val="00C55EDB"/>
    <w:rsid w:val="00C55F47"/>
    <w:rsid w:val="00C5616B"/>
    <w:rsid w:val="00C56347"/>
    <w:rsid w:val="00C56BCD"/>
    <w:rsid w:val="00C56FB5"/>
    <w:rsid w:val="00C571FA"/>
    <w:rsid w:val="00C572EE"/>
    <w:rsid w:val="00C573BF"/>
    <w:rsid w:val="00C5743B"/>
    <w:rsid w:val="00C57B78"/>
    <w:rsid w:val="00C57C1A"/>
    <w:rsid w:val="00C60810"/>
    <w:rsid w:val="00C60AB4"/>
    <w:rsid w:val="00C60FA4"/>
    <w:rsid w:val="00C6106A"/>
    <w:rsid w:val="00C6191C"/>
    <w:rsid w:val="00C62B21"/>
    <w:rsid w:val="00C62C82"/>
    <w:rsid w:val="00C651AB"/>
    <w:rsid w:val="00C65380"/>
    <w:rsid w:val="00C653AB"/>
    <w:rsid w:val="00C65F67"/>
    <w:rsid w:val="00C66749"/>
    <w:rsid w:val="00C66A76"/>
    <w:rsid w:val="00C670AF"/>
    <w:rsid w:val="00C675E8"/>
    <w:rsid w:val="00C67953"/>
    <w:rsid w:val="00C67E28"/>
    <w:rsid w:val="00C701A7"/>
    <w:rsid w:val="00C70273"/>
    <w:rsid w:val="00C7093F"/>
    <w:rsid w:val="00C70EC0"/>
    <w:rsid w:val="00C71055"/>
    <w:rsid w:val="00C71177"/>
    <w:rsid w:val="00C7190E"/>
    <w:rsid w:val="00C72462"/>
    <w:rsid w:val="00C72478"/>
    <w:rsid w:val="00C72663"/>
    <w:rsid w:val="00C72826"/>
    <w:rsid w:val="00C729B8"/>
    <w:rsid w:val="00C72B3C"/>
    <w:rsid w:val="00C73BB9"/>
    <w:rsid w:val="00C73BD9"/>
    <w:rsid w:val="00C74458"/>
    <w:rsid w:val="00C74615"/>
    <w:rsid w:val="00C7482E"/>
    <w:rsid w:val="00C74F41"/>
    <w:rsid w:val="00C75559"/>
    <w:rsid w:val="00C75DA4"/>
    <w:rsid w:val="00C75DE6"/>
    <w:rsid w:val="00C76665"/>
    <w:rsid w:val="00C773EC"/>
    <w:rsid w:val="00C77A17"/>
    <w:rsid w:val="00C77AF6"/>
    <w:rsid w:val="00C80065"/>
    <w:rsid w:val="00C80190"/>
    <w:rsid w:val="00C802DA"/>
    <w:rsid w:val="00C80769"/>
    <w:rsid w:val="00C817C7"/>
    <w:rsid w:val="00C81AD7"/>
    <w:rsid w:val="00C81B75"/>
    <w:rsid w:val="00C81F0B"/>
    <w:rsid w:val="00C81F0E"/>
    <w:rsid w:val="00C82663"/>
    <w:rsid w:val="00C82A40"/>
    <w:rsid w:val="00C82F6D"/>
    <w:rsid w:val="00C8337D"/>
    <w:rsid w:val="00C83CEA"/>
    <w:rsid w:val="00C83D2C"/>
    <w:rsid w:val="00C83D7F"/>
    <w:rsid w:val="00C8464C"/>
    <w:rsid w:val="00C84925"/>
    <w:rsid w:val="00C8498F"/>
    <w:rsid w:val="00C849CB"/>
    <w:rsid w:val="00C84E7B"/>
    <w:rsid w:val="00C8560E"/>
    <w:rsid w:val="00C85E16"/>
    <w:rsid w:val="00C86361"/>
    <w:rsid w:val="00C86BD0"/>
    <w:rsid w:val="00C86FDB"/>
    <w:rsid w:val="00C879CA"/>
    <w:rsid w:val="00C87F61"/>
    <w:rsid w:val="00C90825"/>
    <w:rsid w:val="00C90845"/>
    <w:rsid w:val="00C90940"/>
    <w:rsid w:val="00C92838"/>
    <w:rsid w:val="00C92B0D"/>
    <w:rsid w:val="00C92BDB"/>
    <w:rsid w:val="00C92E49"/>
    <w:rsid w:val="00C92F68"/>
    <w:rsid w:val="00C934AF"/>
    <w:rsid w:val="00C93D1C"/>
    <w:rsid w:val="00C93DB6"/>
    <w:rsid w:val="00C93EDA"/>
    <w:rsid w:val="00C94434"/>
    <w:rsid w:val="00C94A9C"/>
    <w:rsid w:val="00C95877"/>
    <w:rsid w:val="00C95F8A"/>
    <w:rsid w:val="00C96DF1"/>
    <w:rsid w:val="00C97694"/>
    <w:rsid w:val="00C979C9"/>
    <w:rsid w:val="00C97BCF"/>
    <w:rsid w:val="00C97C1A"/>
    <w:rsid w:val="00C97EFC"/>
    <w:rsid w:val="00CA050C"/>
    <w:rsid w:val="00CA1F31"/>
    <w:rsid w:val="00CA22F0"/>
    <w:rsid w:val="00CA2E7A"/>
    <w:rsid w:val="00CA334F"/>
    <w:rsid w:val="00CA4200"/>
    <w:rsid w:val="00CA4A1C"/>
    <w:rsid w:val="00CA6965"/>
    <w:rsid w:val="00CA6B99"/>
    <w:rsid w:val="00CA6E25"/>
    <w:rsid w:val="00CA70D1"/>
    <w:rsid w:val="00CA74BA"/>
    <w:rsid w:val="00CA7507"/>
    <w:rsid w:val="00CA78CA"/>
    <w:rsid w:val="00CA7C63"/>
    <w:rsid w:val="00CB011F"/>
    <w:rsid w:val="00CB0163"/>
    <w:rsid w:val="00CB0235"/>
    <w:rsid w:val="00CB0344"/>
    <w:rsid w:val="00CB0B46"/>
    <w:rsid w:val="00CB0BAA"/>
    <w:rsid w:val="00CB1FCC"/>
    <w:rsid w:val="00CB262E"/>
    <w:rsid w:val="00CB31CF"/>
    <w:rsid w:val="00CB34C1"/>
    <w:rsid w:val="00CB35DF"/>
    <w:rsid w:val="00CB3782"/>
    <w:rsid w:val="00CB3EA1"/>
    <w:rsid w:val="00CB454B"/>
    <w:rsid w:val="00CB4E0A"/>
    <w:rsid w:val="00CB4EF3"/>
    <w:rsid w:val="00CB5EE1"/>
    <w:rsid w:val="00CB67F9"/>
    <w:rsid w:val="00CB6BF4"/>
    <w:rsid w:val="00CB70E6"/>
    <w:rsid w:val="00CB715A"/>
    <w:rsid w:val="00CB790B"/>
    <w:rsid w:val="00CB7B1A"/>
    <w:rsid w:val="00CB7B4E"/>
    <w:rsid w:val="00CB7D4F"/>
    <w:rsid w:val="00CC03DC"/>
    <w:rsid w:val="00CC0545"/>
    <w:rsid w:val="00CC06DB"/>
    <w:rsid w:val="00CC0A8B"/>
    <w:rsid w:val="00CC0DD2"/>
    <w:rsid w:val="00CC3030"/>
    <w:rsid w:val="00CC3099"/>
    <w:rsid w:val="00CC32BA"/>
    <w:rsid w:val="00CC3481"/>
    <w:rsid w:val="00CC36E0"/>
    <w:rsid w:val="00CC3961"/>
    <w:rsid w:val="00CC3B63"/>
    <w:rsid w:val="00CC42AD"/>
    <w:rsid w:val="00CC487F"/>
    <w:rsid w:val="00CC49B0"/>
    <w:rsid w:val="00CC57EC"/>
    <w:rsid w:val="00CC5AC1"/>
    <w:rsid w:val="00CC5C4D"/>
    <w:rsid w:val="00CC652D"/>
    <w:rsid w:val="00CC69FA"/>
    <w:rsid w:val="00CC7D05"/>
    <w:rsid w:val="00CC7E88"/>
    <w:rsid w:val="00CD064F"/>
    <w:rsid w:val="00CD0B1D"/>
    <w:rsid w:val="00CD126E"/>
    <w:rsid w:val="00CD1441"/>
    <w:rsid w:val="00CD2017"/>
    <w:rsid w:val="00CD25C9"/>
    <w:rsid w:val="00CD25E7"/>
    <w:rsid w:val="00CD3AD8"/>
    <w:rsid w:val="00CD3D19"/>
    <w:rsid w:val="00CD3E59"/>
    <w:rsid w:val="00CD4C0C"/>
    <w:rsid w:val="00CD51E1"/>
    <w:rsid w:val="00CD58CC"/>
    <w:rsid w:val="00CD59D7"/>
    <w:rsid w:val="00CD6264"/>
    <w:rsid w:val="00CD6332"/>
    <w:rsid w:val="00CD67D3"/>
    <w:rsid w:val="00CD7138"/>
    <w:rsid w:val="00CD72EB"/>
    <w:rsid w:val="00CD79FC"/>
    <w:rsid w:val="00CD7C87"/>
    <w:rsid w:val="00CD7EA0"/>
    <w:rsid w:val="00CD7EFF"/>
    <w:rsid w:val="00CE02E4"/>
    <w:rsid w:val="00CE050B"/>
    <w:rsid w:val="00CE0827"/>
    <w:rsid w:val="00CE0D1F"/>
    <w:rsid w:val="00CE0EEC"/>
    <w:rsid w:val="00CE12DB"/>
    <w:rsid w:val="00CE158B"/>
    <w:rsid w:val="00CE1B21"/>
    <w:rsid w:val="00CE1FDC"/>
    <w:rsid w:val="00CE24BD"/>
    <w:rsid w:val="00CE38E3"/>
    <w:rsid w:val="00CE3F31"/>
    <w:rsid w:val="00CE40DF"/>
    <w:rsid w:val="00CE48D8"/>
    <w:rsid w:val="00CE4E3B"/>
    <w:rsid w:val="00CE5E5C"/>
    <w:rsid w:val="00CE602E"/>
    <w:rsid w:val="00CE6D4E"/>
    <w:rsid w:val="00CE6F13"/>
    <w:rsid w:val="00CE7947"/>
    <w:rsid w:val="00CE7D8C"/>
    <w:rsid w:val="00CE7DDB"/>
    <w:rsid w:val="00CF1D27"/>
    <w:rsid w:val="00CF2E7D"/>
    <w:rsid w:val="00CF32A4"/>
    <w:rsid w:val="00CF48D1"/>
    <w:rsid w:val="00CF4C2E"/>
    <w:rsid w:val="00CF4E57"/>
    <w:rsid w:val="00CF505D"/>
    <w:rsid w:val="00CF6670"/>
    <w:rsid w:val="00CF6863"/>
    <w:rsid w:val="00CF7247"/>
    <w:rsid w:val="00CF762B"/>
    <w:rsid w:val="00CF78D8"/>
    <w:rsid w:val="00CF796F"/>
    <w:rsid w:val="00D00157"/>
    <w:rsid w:val="00D006A6"/>
    <w:rsid w:val="00D00D52"/>
    <w:rsid w:val="00D01467"/>
    <w:rsid w:val="00D01904"/>
    <w:rsid w:val="00D0210B"/>
    <w:rsid w:val="00D02193"/>
    <w:rsid w:val="00D03415"/>
    <w:rsid w:val="00D034EB"/>
    <w:rsid w:val="00D036D2"/>
    <w:rsid w:val="00D0450F"/>
    <w:rsid w:val="00D0452B"/>
    <w:rsid w:val="00D04853"/>
    <w:rsid w:val="00D048D6"/>
    <w:rsid w:val="00D04A23"/>
    <w:rsid w:val="00D04C63"/>
    <w:rsid w:val="00D059C2"/>
    <w:rsid w:val="00D05F30"/>
    <w:rsid w:val="00D061ED"/>
    <w:rsid w:val="00D06D96"/>
    <w:rsid w:val="00D075E0"/>
    <w:rsid w:val="00D07DC0"/>
    <w:rsid w:val="00D1069C"/>
    <w:rsid w:val="00D109FC"/>
    <w:rsid w:val="00D10D7C"/>
    <w:rsid w:val="00D10DD9"/>
    <w:rsid w:val="00D12394"/>
    <w:rsid w:val="00D12E00"/>
    <w:rsid w:val="00D131E6"/>
    <w:rsid w:val="00D139FE"/>
    <w:rsid w:val="00D13CB6"/>
    <w:rsid w:val="00D13D8F"/>
    <w:rsid w:val="00D149BB"/>
    <w:rsid w:val="00D14B45"/>
    <w:rsid w:val="00D155FA"/>
    <w:rsid w:val="00D16957"/>
    <w:rsid w:val="00D16AC2"/>
    <w:rsid w:val="00D16DC1"/>
    <w:rsid w:val="00D17175"/>
    <w:rsid w:val="00D1731C"/>
    <w:rsid w:val="00D17606"/>
    <w:rsid w:val="00D17BE5"/>
    <w:rsid w:val="00D17C15"/>
    <w:rsid w:val="00D20201"/>
    <w:rsid w:val="00D20542"/>
    <w:rsid w:val="00D20AE4"/>
    <w:rsid w:val="00D2162D"/>
    <w:rsid w:val="00D2248B"/>
    <w:rsid w:val="00D225BB"/>
    <w:rsid w:val="00D22A9D"/>
    <w:rsid w:val="00D22C69"/>
    <w:rsid w:val="00D2390E"/>
    <w:rsid w:val="00D23B47"/>
    <w:rsid w:val="00D240A6"/>
    <w:rsid w:val="00D24220"/>
    <w:rsid w:val="00D24335"/>
    <w:rsid w:val="00D246DA"/>
    <w:rsid w:val="00D2491B"/>
    <w:rsid w:val="00D24E4F"/>
    <w:rsid w:val="00D24F2F"/>
    <w:rsid w:val="00D250FE"/>
    <w:rsid w:val="00D251CF"/>
    <w:rsid w:val="00D25650"/>
    <w:rsid w:val="00D25D2E"/>
    <w:rsid w:val="00D25F81"/>
    <w:rsid w:val="00D26DC8"/>
    <w:rsid w:val="00D27064"/>
    <w:rsid w:val="00D27294"/>
    <w:rsid w:val="00D2740D"/>
    <w:rsid w:val="00D274BD"/>
    <w:rsid w:val="00D274FE"/>
    <w:rsid w:val="00D27EAB"/>
    <w:rsid w:val="00D27F81"/>
    <w:rsid w:val="00D3030C"/>
    <w:rsid w:val="00D30412"/>
    <w:rsid w:val="00D31058"/>
    <w:rsid w:val="00D31276"/>
    <w:rsid w:val="00D315BD"/>
    <w:rsid w:val="00D318D1"/>
    <w:rsid w:val="00D31CA3"/>
    <w:rsid w:val="00D31EE8"/>
    <w:rsid w:val="00D325FC"/>
    <w:rsid w:val="00D32D21"/>
    <w:rsid w:val="00D330E6"/>
    <w:rsid w:val="00D33962"/>
    <w:rsid w:val="00D33ACF"/>
    <w:rsid w:val="00D34098"/>
    <w:rsid w:val="00D340D9"/>
    <w:rsid w:val="00D3423E"/>
    <w:rsid w:val="00D3439E"/>
    <w:rsid w:val="00D34683"/>
    <w:rsid w:val="00D348BD"/>
    <w:rsid w:val="00D34C8D"/>
    <w:rsid w:val="00D350A8"/>
    <w:rsid w:val="00D351E5"/>
    <w:rsid w:val="00D35506"/>
    <w:rsid w:val="00D35A52"/>
    <w:rsid w:val="00D371C6"/>
    <w:rsid w:val="00D3720C"/>
    <w:rsid w:val="00D378C3"/>
    <w:rsid w:val="00D3797B"/>
    <w:rsid w:val="00D37B14"/>
    <w:rsid w:val="00D37DD9"/>
    <w:rsid w:val="00D4021F"/>
    <w:rsid w:val="00D4062D"/>
    <w:rsid w:val="00D40877"/>
    <w:rsid w:val="00D416DA"/>
    <w:rsid w:val="00D41A3C"/>
    <w:rsid w:val="00D41A55"/>
    <w:rsid w:val="00D41C5B"/>
    <w:rsid w:val="00D42415"/>
    <w:rsid w:val="00D42861"/>
    <w:rsid w:val="00D42EB5"/>
    <w:rsid w:val="00D43123"/>
    <w:rsid w:val="00D43523"/>
    <w:rsid w:val="00D43868"/>
    <w:rsid w:val="00D44053"/>
    <w:rsid w:val="00D44961"/>
    <w:rsid w:val="00D44D4E"/>
    <w:rsid w:val="00D45021"/>
    <w:rsid w:val="00D453C4"/>
    <w:rsid w:val="00D45BB9"/>
    <w:rsid w:val="00D46305"/>
    <w:rsid w:val="00D4678C"/>
    <w:rsid w:val="00D47877"/>
    <w:rsid w:val="00D4789C"/>
    <w:rsid w:val="00D47AAD"/>
    <w:rsid w:val="00D47DD2"/>
    <w:rsid w:val="00D47EB2"/>
    <w:rsid w:val="00D47F11"/>
    <w:rsid w:val="00D50416"/>
    <w:rsid w:val="00D50BC5"/>
    <w:rsid w:val="00D50CBC"/>
    <w:rsid w:val="00D50E0B"/>
    <w:rsid w:val="00D510C7"/>
    <w:rsid w:val="00D51753"/>
    <w:rsid w:val="00D5238D"/>
    <w:rsid w:val="00D526EE"/>
    <w:rsid w:val="00D5277B"/>
    <w:rsid w:val="00D52B87"/>
    <w:rsid w:val="00D52DEA"/>
    <w:rsid w:val="00D53D61"/>
    <w:rsid w:val="00D54FAC"/>
    <w:rsid w:val="00D553F1"/>
    <w:rsid w:val="00D55C7B"/>
    <w:rsid w:val="00D56309"/>
    <w:rsid w:val="00D56643"/>
    <w:rsid w:val="00D56866"/>
    <w:rsid w:val="00D56A6F"/>
    <w:rsid w:val="00D56F4F"/>
    <w:rsid w:val="00D56FF7"/>
    <w:rsid w:val="00D57ABE"/>
    <w:rsid w:val="00D57D49"/>
    <w:rsid w:val="00D6022A"/>
    <w:rsid w:val="00D60D2E"/>
    <w:rsid w:val="00D61086"/>
    <w:rsid w:val="00D61282"/>
    <w:rsid w:val="00D61D81"/>
    <w:rsid w:val="00D629BE"/>
    <w:rsid w:val="00D63668"/>
    <w:rsid w:val="00D641D6"/>
    <w:rsid w:val="00D64303"/>
    <w:rsid w:val="00D645E0"/>
    <w:rsid w:val="00D64B7B"/>
    <w:rsid w:val="00D65213"/>
    <w:rsid w:val="00D666D8"/>
    <w:rsid w:val="00D67B02"/>
    <w:rsid w:val="00D70BC4"/>
    <w:rsid w:val="00D70D8C"/>
    <w:rsid w:val="00D7137A"/>
    <w:rsid w:val="00D71803"/>
    <w:rsid w:val="00D7355E"/>
    <w:rsid w:val="00D739C4"/>
    <w:rsid w:val="00D73A5B"/>
    <w:rsid w:val="00D74827"/>
    <w:rsid w:val="00D7515D"/>
    <w:rsid w:val="00D7518C"/>
    <w:rsid w:val="00D756A1"/>
    <w:rsid w:val="00D7598B"/>
    <w:rsid w:val="00D75A77"/>
    <w:rsid w:val="00D75EC5"/>
    <w:rsid w:val="00D75F6B"/>
    <w:rsid w:val="00D7684E"/>
    <w:rsid w:val="00D76C42"/>
    <w:rsid w:val="00D77315"/>
    <w:rsid w:val="00D77E04"/>
    <w:rsid w:val="00D77F7D"/>
    <w:rsid w:val="00D8184B"/>
    <w:rsid w:val="00D82D95"/>
    <w:rsid w:val="00D82ED6"/>
    <w:rsid w:val="00D83AEA"/>
    <w:rsid w:val="00D83E6C"/>
    <w:rsid w:val="00D840A4"/>
    <w:rsid w:val="00D8418C"/>
    <w:rsid w:val="00D84484"/>
    <w:rsid w:val="00D8461B"/>
    <w:rsid w:val="00D84FB0"/>
    <w:rsid w:val="00D85193"/>
    <w:rsid w:val="00D8713E"/>
    <w:rsid w:val="00D871E4"/>
    <w:rsid w:val="00D874D1"/>
    <w:rsid w:val="00D9059B"/>
    <w:rsid w:val="00D90B81"/>
    <w:rsid w:val="00D91089"/>
    <w:rsid w:val="00D9111B"/>
    <w:rsid w:val="00D91843"/>
    <w:rsid w:val="00D91B5B"/>
    <w:rsid w:val="00D91FB1"/>
    <w:rsid w:val="00D9212E"/>
    <w:rsid w:val="00D9235F"/>
    <w:rsid w:val="00D923C6"/>
    <w:rsid w:val="00D923EA"/>
    <w:rsid w:val="00D925E0"/>
    <w:rsid w:val="00D92E60"/>
    <w:rsid w:val="00D935F1"/>
    <w:rsid w:val="00D93AAB"/>
    <w:rsid w:val="00D93D54"/>
    <w:rsid w:val="00D9436C"/>
    <w:rsid w:val="00D94765"/>
    <w:rsid w:val="00D9511C"/>
    <w:rsid w:val="00D953F2"/>
    <w:rsid w:val="00D954EE"/>
    <w:rsid w:val="00D95AC0"/>
    <w:rsid w:val="00D95F22"/>
    <w:rsid w:val="00D977D6"/>
    <w:rsid w:val="00D97A29"/>
    <w:rsid w:val="00D97C48"/>
    <w:rsid w:val="00D97EF3"/>
    <w:rsid w:val="00DA079F"/>
    <w:rsid w:val="00DA0C2E"/>
    <w:rsid w:val="00DA0CC0"/>
    <w:rsid w:val="00DA18CC"/>
    <w:rsid w:val="00DA2D25"/>
    <w:rsid w:val="00DA3307"/>
    <w:rsid w:val="00DA3C41"/>
    <w:rsid w:val="00DA3FEF"/>
    <w:rsid w:val="00DA4A94"/>
    <w:rsid w:val="00DA4BBD"/>
    <w:rsid w:val="00DA4F5F"/>
    <w:rsid w:val="00DA5198"/>
    <w:rsid w:val="00DA5793"/>
    <w:rsid w:val="00DA5F55"/>
    <w:rsid w:val="00DA6AC8"/>
    <w:rsid w:val="00DA6CE5"/>
    <w:rsid w:val="00DA7596"/>
    <w:rsid w:val="00DA7927"/>
    <w:rsid w:val="00DA7BA7"/>
    <w:rsid w:val="00DB06ED"/>
    <w:rsid w:val="00DB0844"/>
    <w:rsid w:val="00DB114C"/>
    <w:rsid w:val="00DB1728"/>
    <w:rsid w:val="00DB191B"/>
    <w:rsid w:val="00DB2ACA"/>
    <w:rsid w:val="00DB3169"/>
    <w:rsid w:val="00DB3547"/>
    <w:rsid w:val="00DB3D7E"/>
    <w:rsid w:val="00DB3F0D"/>
    <w:rsid w:val="00DB559C"/>
    <w:rsid w:val="00DB5B70"/>
    <w:rsid w:val="00DB5D5D"/>
    <w:rsid w:val="00DB6515"/>
    <w:rsid w:val="00DB6A0D"/>
    <w:rsid w:val="00DB6C20"/>
    <w:rsid w:val="00DB6DE9"/>
    <w:rsid w:val="00DB7A06"/>
    <w:rsid w:val="00DC0132"/>
    <w:rsid w:val="00DC0195"/>
    <w:rsid w:val="00DC0BD7"/>
    <w:rsid w:val="00DC1251"/>
    <w:rsid w:val="00DC3869"/>
    <w:rsid w:val="00DC4033"/>
    <w:rsid w:val="00DC4145"/>
    <w:rsid w:val="00DC41C5"/>
    <w:rsid w:val="00DC48B6"/>
    <w:rsid w:val="00DC5011"/>
    <w:rsid w:val="00DC512F"/>
    <w:rsid w:val="00DC5519"/>
    <w:rsid w:val="00DC5985"/>
    <w:rsid w:val="00DC62E3"/>
    <w:rsid w:val="00DC6DF9"/>
    <w:rsid w:val="00DC7003"/>
    <w:rsid w:val="00DC769A"/>
    <w:rsid w:val="00DC783A"/>
    <w:rsid w:val="00DC7E7B"/>
    <w:rsid w:val="00DC7EF4"/>
    <w:rsid w:val="00DD04CA"/>
    <w:rsid w:val="00DD0632"/>
    <w:rsid w:val="00DD06FF"/>
    <w:rsid w:val="00DD0BF6"/>
    <w:rsid w:val="00DD1092"/>
    <w:rsid w:val="00DD134D"/>
    <w:rsid w:val="00DD144F"/>
    <w:rsid w:val="00DD19FC"/>
    <w:rsid w:val="00DD1B60"/>
    <w:rsid w:val="00DD1BFD"/>
    <w:rsid w:val="00DD2E5C"/>
    <w:rsid w:val="00DD3220"/>
    <w:rsid w:val="00DD332E"/>
    <w:rsid w:val="00DD37D3"/>
    <w:rsid w:val="00DD3C6A"/>
    <w:rsid w:val="00DD4382"/>
    <w:rsid w:val="00DD4DDB"/>
    <w:rsid w:val="00DD4E64"/>
    <w:rsid w:val="00DD5194"/>
    <w:rsid w:val="00DD52F8"/>
    <w:rsid w:val="00DD555A"/>
    <w:rsid w:val="00DD5584"/>
    <w:rsid w:val="00DD604A"/>
    <w:rsid w:val="00DD653A"/>
    <w:rsid w:val="00DD6566"/>
    <w:rsid w:val="00DD67E4"/>
    <w:rsid w:val="00DD6BEF"/>
    <w:rsid w:val="00DD6D14"/>
    <w:rsid w:val="00DD70D9"/>
    <w:rsid w:val="00DD7F27"/>
    <w:rsid w:val="00DE056A"/>
    <w:rsid w:val="00DE11BA"/>
    <w:rsid w:val="00DE12B8"/>
    <w:rsid w:val="00DE1513"/>
    <w:rsid w:val="00DE1A5B"/>
    <w:rsid w:val="00DE25D6"/>
    <w:rsid w:val="00DE263A"/>
    <w:rsid w:val="00DE32D6"/>
    <w:rsid w:val="00DE3994"/>
    <w:rsid w:val="00DE3F35"/>
    <w:rsid w:val="00DE42D6"/>
    <w:rsid w:val="00DE4767"/>
    <w:rsid w:val="00DE4A1F"/>
    <w:rsid w:val="00DE4E8A"/>
    <w:rsid w:val="00DE5040"/>
    <w:rsid w:val="00DE67AE"/>
    <w:rsid w:val="00DE6FCD"/>
    <w:rsid w:val="00DE735E"/>
    <w:rsid w:val="00DE7DE7"/>
    <w:rsid w:val="00DF01C1"/>
    <w:rsid w:val="00DF034F"/>
    <w:rsid w:val="00DF0394"/>
    <w:rsid w:val="00DF11CE"/>
    <w:rsid w:val="00DF1D61"/>
    <w:rsid w:val="00DF202D"/>
    <w:rsid w:val="00DF2803"/>
    <w:rsid w:val="00DF2AC3"/>
    <w:rsid w:val="00DF2D82"/>
    <w:rsid w:val="00DF2E92"/>
    <w:rsid w:val="00DF3129"/>
    <w:rsid w:val="00DF3156"/>
    <w:rsid w:val="00DF3B95"/>
    <w:rsid w:val="00DF4A65"/>
    <w:rsid w:val="00DF4CFC"/>
    <w:rsid w:val="00DF604B"/>
    <w:rsid w:val="00DF7381"/>
    <w:rsid w:val="00E00547"/>
    <w:rsid w:val="00E008D7"/>
    <w:rsid w:val="00E00D69"/>
    <w:rsid w:val="00E00E18"/>
    <w:rsid w:val="00E0108B"/>
    <w:rsid w:val="00E01833"/>
    <w:rsid w:val="00E02A60"/>
    <w:rsid w:val="00E02C81"/>
    <w:rsid w:val="00E03514"/>
    <w:rsid w:val="00E03776"/>
    <w:rsid w:val="00E03B75"/>
    <w:rsid w:val="00E054F3"/>
    <w:rsid w:val="00E05C04"/>
    <w:rsid w:val="00E06B64"/>
    <w:rsid w:val="00E0707C"/>
    <w:rsid w:val="00E074A7"/>
    <w:rsid w:val="00E0754E"/>
    <w:rsid w:val="00E075B8"/>
    <w:rsid w:val="00E07DA2"/>
    <w:rsid w:val="00E113BC"/>
    <w:rsid w:val="00E11BBB"/>
    <w:rsid w:val="00E11D41"/>
    <w:rsid w:val="00E12433"/>
    <w:rsid w:val="00E12552"/>
    <w:rsid w:val="00E12F22"/>
    <w:rsid w:val="00E13C3E"/>
    <w:rsid w:val="00E14A47"/>
    <w:rsid w:val="00E1501B"/>
    <w:rsid w:val="00E1506A"/>
    <w:rsid w:val="00E15687"/>
    <w:rsid w:val="00E15788"/>
    <w:rsid w:val="00E158AC"/>
    <w:rsid w:val="00E159AE"/>
    <w:rsid w:val="00E15B3C"/>
    <w:rsid w:val="00E15CA5"/>
    <w:rsid w:val="00E16DB2"/>
    <w:rsid w:val="00E16E6A"/>
    <w:rsid w:val="00E1708B"/>
    <w:rsid w:val="00E171B6"/>
    <w:rsid w:val="00E171DC"/>
    <w:rsid w:val="00E176B9"/>
    <w:rsid w:val="00E1794D"/>
    <w:rsid w:val="00E17B96"/>
    <w:rsid w:val="00E20802"/>
    <w:rsid w:val="00E20C76"/>
    <w:rsid w:val="00E215DD"/>
    <w:rsid w:val="00E2190A"/>
    <w:rsid w:val="00E2191F"/>
    <w:rsid w:val="00E223AB"/>
    <w:rsid w:val="00E2265E"/>
    <w:rsid w:val="00E2270E"/>
    <w:rsid w:val="00E231DD"/>
    <w:rsid w:val="00E2376C"/>
    <w:rsid w:val="00E23B76"/>
    <w:rsid w:val="00E2432B"/>
    <w:rsid w:val="00E2440C"/>
    <w:rsid w:val="00E246AB"/>
    <w:rsid w:val="00E24984"/>
    <w:rsid w:val="00E24EEB"/>
    <w:rsid w:val="00E2640B"/>
    <w:rsid w:val="00E26999"/>
    <w:rsid w:val="00E26B6F"/>
    <w:rsid w:val="00E26E73"/>
    <w:rsid w:val="00E2701E"/>
    <w:rsid w:val="00E271F5"/>
    <w:rsid w:val="00E27487"/>
    <w:rsid w:val="00E27891"/>
    <w:rsid w:val="00E27D40"/>
    <w:rsid w:val="00E27FFE"/>
    <w:rsid w:val="00E3082D"/>
    <w:rsid w:val="00E3128F"/>
    <w:rsid w:val="00E31296"/>
    <w:rsid w:val="00E31662"/>
    <w:rsid w:val="00E32306"/>
    <w:rsid w:val="00E324C8"/>
    <w:rsid w:val="00E3282A"/>
    <w:rsid w:val="00E32B7E"/>
    <w:rsid w:val="00E33026"/>
    <w:rsid w:val="00E331E8"/>
    <w:rsid w:val="00E339B7"/>
    <w:rsid w:val="00E33A3E"/>
    <w:rsid w:val="00E34092"/>
    <w:rsid w:val="00E34A4C"/>
    <w:rsid w:val="00E34A7E"/>
    <w:rsid w:val="00E350B6"/>
    <w:rsid w:val="00E355D1"/>
    <w:rsid w:val="00E359FB"/>
    <w:rsid w:val="00E36015"/>
    <w:rsid w:val="00E3682E"/>
    <w:rsid w:val="00E368CF"/>
    <w:rsid w:val="00E377FE"/>
    <w:rsid w:val="00E37D51"/>
    <w:rsid w:val="00E40102"/>
    <w:rsid w:val="00E40106"/>
    <w:rsid w:val="00E4025D"/>
    <w:rsid w:val="00E409FF"/>
    <w:rsid w:val="00E40B30"/>
    <w:rsid w:val="00E41016"/>
    <w:rsid w:val="00E411B5"/>
    <w:rsid w:val="00E4139D"/>
    <w:rsid w:val="00E4164E"/>
    <w:rsid w:val="00E416A4"/>
    <w:rsid w:val="00E41B10"/>
    <w:rsid w:val="00E41BAB"/>
    <w:rsid w:val="00E41D8C"/>
    <w:rsid w:val="00E422C0"/>
    <w:rsid w:val="00E43712"/>
    <w:rsid w:val="00E43766"/>
    <w:rsid w:val="00E43D13"/>
    <w:rsid w:val="00E44298"/>
    <w:rsid w:val="00E44A06"/>
    <w:rsid w:val="00E454E5"/>
    <w:rsid w:val="00E4606B"/>
    <w:rsid w:val="00E46476"/>
    <w:rsid w:val="00E466F9"/>
    <w:rsid w:val="00E469FB"/>
    <w:rsid w:val="00E46B65"/>
    <w:rsid w:val="00E46EA8"/>
    <w:rsid w:val="00E46FE7"/>
    <w:rsid w:val="00E474C1"/>
    <w:rsid w:val="00E4774F"/>
    <w:rsid w:val="00E4786B"/>
    <w:rsid w:val="00E47903"/>
    <w:rsid w:val="00E50881"/>
    <w:rsid w:val="00E50B1B"/>
    <w:rsid w:val="00E50B2C"/>
    <w:rsid w:val="00E516C7"/>
    <w:rsid w:val="00E52512"/>
    <w:rsid w:val="00E52AED"/>
    <w:rsid w:val="00E532F9"/>
    <w:rsid w:val="00E537E5"/>
    <w:rsid w:val="00E53C0E"/>
    <w:rsid w:val="00E54718"/>
    <w:rsid w:val="00E54844"/>
    <w:rsid w:val="00E54A94"/>
    <w:rsid w:val="00E5506A"/>
    <w:rsid w:val="00E559BA"/>
    <w:rsid w:val="00E56DEB"/>
    <w:rsid w:val="00E57291"/>
    <w:rsid w:val="00E57D15"/>
    <w:rsid w:val="00E604DA"/>
    <w:rsid w:val="00E60542"/>
    <w:rsid w:val="00E608AD"/>
    <w:rsid w:val="00E60A95"/>
    <w:rsid w:val="00E61147"/>
    <w:rsid w:val="00E61AAB"/>
    <w:rsid w:val="00E620B2"/>
    <w:rsid w:val="00E62258"/>
    <w:rsid w:val="00E62572"/>
    <w:rsid w:val="00E63318"/>
    <w:rsid w:val="00E6364D"/>
    <w:rsid w:val="00E63D32"/>
    <w:rsid w:val="00E6414E"/>
    <w:rsid w:val="00E64F63"/>
    <w:rsid w:val="00E64FDF"/>
    <w:rsid w:val="00E65504"/>
    <w:rsid w:val="00E70AA6"/>
    <w:rsid w:val="00E7102D"/>
    <w:rsid w:val="00E71703"/>
    <w:rsid w:val="00E71CFF"/>
    <w:rsid w:val="00E7236E"/>
    <w:rsid w:val="00E728FE"/>
    <w:rsid w:val="00E72A02"/>
    <w:rsid w:val="00E7363C"/>
    <w:rsid w:val="00E7379A"/>
    <w:rsid w:val="00E73982"/>
    <w:rsid w:val="00E73B94"/>
    <w:rsid w:val="00E73B95"/>
    <w:rsid w:val="00E74B06"/>
    <w:rsid w:val="00E74D81"/>
    <w:rsid w:val="00E74FA4"/>
    <w:rsid w:val="00E75AE6"/>
    <w:rsid w:val="00E761F4"/>
    <w:rsid w:val="00E772EF"/>
    <w:rsid w:val="00E7735C"/>
    <w:rsid w:val="00E777C6"/>
    <w:rsid w:val="00E77A23"/>
    <w:rsid w:val="00E77CF6"/>
    <w:rsid w:val="00E77DE2"/>
    <w:rsid w:val="00E800FD"/>
    <w:rsid w:val="00E81074"/>
    <w:rsid w:val="00E814C5"/>
    <w:rsid w:val="00E8159E"/>
    <w:rsid w:val="00E81761"/>
    <w:rsid w:val="00E81840"/>
    <w:rsid w:val="00E81B86"/>
    <w:rsid w:val="00E82166"/>
    <w:rsid w:val="00E82546"/>
    <w:rsid w:val="00E83EDA"/>
    <w:rsid w:val="00E840EA"/>
    <w:rsid w:val="00E8433C"/>
    <w:rsid w:val="00E84340"/>
    <w:rsid w:val="00E84452"/>
    <w:rsid w:val="00E845DB"/>
    <w:rsid w:val="00E84787"/>
    <w:rsid w:val="00E85556"/>
    <w:rsid w:val="00E8592B"/>
    <w:rsid w:val="00E85A0F"/>
    <w:rsid w:val="00E85D49"/>
    <w:rsid w:val="00E8678C"/>
    <w:rsid w:val="00E868BA"/>
    <w:rsid w:val="00E86907"/>
    <w:rsid w:val="00E86D54"/>
    <w:rsid w:val="00E87457"/>
    <w:rsid w:val="00E8790B"/>
    <w:rsid w:val="00E9082F"/>
    <w:rsid w:val="00E9165B"/>
    <w:rsid w:val="00E91A70"/>
    <w:rsid w:val="00E91A86"/>
    <w:rsid w:val="00E929E2"/>
    <w:rsid w:val="00E92A73"/>
    <w:rsid w:val="00E9355E"/>
    <w:rsid w:val="00E93FF5"/>
    <w:rsid w:val="00E948EF"/>
    <w:rsid w:val="00E954EE"/>
    <w:rsid w:val="00E955AD"/>
    <w:rsid w:val="00E9580A"/>
    <w:rsid w:val="00E95829"/>
    <w:rsid w:val="00E95DDB"/>
    <w:rsid w:val="00E967A7"/>
    <w:rsid w:val="00E9788E"/>
    <w:rsid w:val="00EA0108"/>
    <w:rsid w:val="00EA03E0"/>
    <w:rsid w:val="00EA054F"/>
    <w:rsid w:val="00EA21C0"/>
    <w:rsid w:val="00EA266F"/>
    <w:rsid w:val="00EA2BCB"/>
    <w:rsid w:val="00EA2CC3"/>
    <w:rsid w:val="00EA2E82"/>
    <w:rsid w:val="00EA3CC6"/>
    <w:rsid w:val="00EA485F"/>
    <w:rsid w:val="00EA4A5F"/>
    <w:rsid w:val="00EA4BC6"/>
    <w:rsid w:val="00EA5288"/>
    <w:rsid w:val="00EA538B"/>
    <w:rsid w:val="00EA5F9E"/>
    <w:rsid w:val="00EA616E"/>
    <w:rsid w:val="00EA6308"/>
    <w:rsid w:val="00EA67A0"/>
    <w:rsid w:val="00EA6836"/>
    <w:rsid w:val="00EA7915"/>
    <w:rsid w:val="00EA7AE6"/>
    <w:rsid w:val="00EA7D82"/>
    <w:rsid w:val="00EA7DC7"/>
    <w:rsid w:val="00EB025C"/>
    <w:rsid w:val="00EB05E6"/>
    <w:rsid w:val="00EB0DC8"/>
    <w:rsid w:val="00EB1385"/>
    <w:rsid w:val="00EB1A41"/>
    <w:rsid w:val="00EB203C"/>
    <w:rsid w:val="00EB2C23"/>
    <w:rsid w:val="00EB2CFE"/>
    <w:rsid w:val="00EB3299"/>
    <w:rsid w:val="00EB333D"/>
    <w:rsid w:val="00EB375C"/>
    <w:rsid w:val="00EB3EBE"/>
    <w:rsid w:val="00EB4336"/>
    <w:rsid w:val="00EB51E5"/>
    <w:rsid w:val="00EB584B"/>
    <w:rsid w:val="00EB6500"/>
    <w:rsid w:val="00EB6832"/>
    <w:rsid w:val="00EB717B"/>
    <w:rsid w:val="00EB7C68"/>
    <w:rsid w:val="00EB7CFE"/>
    <w:rsid w:val="00EB7D10"/>
    <w:rsid w:val="00EB7F10"/>
    <w:rsid w:val="00EC0631"/>
    <w:rsid w:val="00EC07F2"/>
    <w:rsid w:val="00EC0E6B"/>
    <w:rsid w:val="00EC136C"/>
    <w:rsid w:val="00EC155A"/>
    <w:rsid w:val="00EC2390"/>
    <w:rsid w:val="00EC2878"/>
    <w:rsid w:val="00EC2A85"/>
    <w:rsid w:val="00EC2E88"/>
    <w:rsid w:val="00EC3454"/>
    <w:rsid w:val="00EC360F"/>
    <w:rsid w:val="00EC3651"/>
    <w:rsid w:val="00EC36C1"/>
    <w:rsid w:val="00EC4A6B"/>
    <w:rsid w:val="00EC4FD8"/>
    <w:rsid w:val="00EC507A"/>
    <w:rsid w:val="00EC5250"/>
    <w:rsid w:val="00EC5359"/>
    <w:rsid w:val="00EC5B4F"/>
    <w:rsid w:val="00EC5D05"/>
    <w:rsid w:val="00EC60FA"/>
    <w:rsid w:val="00EC654F"/>
    <w:rsid w:val="00EC67D8"/>
    <w:rsid w:val="00EC6AA7"/>
    <w:rsid w:val="00EC75A6"/>
    <w:rsid w:val="00EC7926"/>
    <w:rsid w:val="00EC79E4"/>
    <w:rsid w:val="00EC7E41"/>
    <w:rsid w:val="00EC7F30"/>
    <w:rsid w:val="00ED0438"/>
    <w:rsid w:val="00ED049F"/>
    <w:rsid w:val="00ED0A4B"/>
    <w:rsid w:val="00ED0BAB"/>
    <w:rsid w:val="00ED14C8"/>
    <w:rsid w:val="00ED2D4A"/>
    <w:rsid w:val="00ED2EA1"/>
    <w:rsid w:val="00ED2EE2"/>
    <w:rsid w:val="00ED329C"/>
    <w:rsid w:val="00ED331D"/>
    <w:rsid w:val="00ED34FB"/>
    <w:rsid w:val="00ED4117"/>
    <w:rsid w:val="00ED4A5F"/>
    <w:rsid w:val="00ED4B28"/>
    <w:rsid w:val="00ED4C57"/>
    <w:rsid w:val="00ED5098"/>
    <w:rsid w:val="00ED5269"/>
    <w:rsid w:val="00ED5F5B"/>
    <w:rsid w:val="00ED608F"/>
    <w:rsid w:val="00ED757A"/>
    <w:rsid w:val="00ED7ED6"/>
    <w:rsid w:val="00EE00BB"/>
    <w:rsid w:val="00EE04D9"/>
    <w:rsid w:val="00EE0913"/>
    <w:rsid w:val="00EE09E0"/>
    <w:rsid w:val="00EE0B48"/>
    <w:rsid w:val="00EE1557"/>
    <w:rsid w:val="00EE1F04"/>
    <w:rsid w:val="00EE2083"/>
    <w:rsid w:val="00EE302D"/>
    <w:rsid w:val="00EE3CDB"/>
    <w:rsid w:val="00EE44C0"/>
    <w:rsid w:val="00EE4793"/>
    <w:rsid w:val="00EE4939"/>
    <w:rsid w:val="00EE4DD4"/>
    <w:rsid w:val="00EE52E5"/>
    <w:rsid w:val="00EE536C"/>
    <w:rsid w:val="00EE567A"/>
    <w:rsid w:val="00EE5F55"/>
    <w:rsid w:val="00EE6C4F"/>
    <w:rsid w:val="00EE6CD3"/>
    <w:rsid w:val="00EE70C7"/>
    <w:rsid w:val="00EE7A44"/>
    <w:rsid w:val="00EF0741"/>
    <w:rsid w:val="00EF0957"/>
    <w:rsid w:val="00EF0988"/>
    <w:rsid w:val="00EF1606"/>
    <w:rsid w:val="00EF1B5C"/>
    <w:rsid w:val="00EF2531"/>
    <w:rsid w:val="00EF271E"/>
    <w:rsid w:val="00EF304F"/>
    <w:rsid w:val="00EF33B2"/>
    <w:rsid w:val="00EF3690"/>
    <w:rsid w:val="00EF3F65"/>
    <w:rsid w:val="00EF40E2"/>
    <w:rsid w:val="00EF471D"/>
    <w:rsid w:val="00EF4B62"/>
    <w:rsid w:val="00EF545E"/>
    <w:rsid w:val="00EF5A15"/>
    <w:rsid w:val="00EF6794"/>
    <w:rsid w:val="00EF7FE4"/>
    <w:rsid w:val="00F00097"/>
    <w:rsid w:val="00F00C04"/>
    <w:rsid w:val="00F01266"/>
    <w:rsid w:val="00F01DFE"/>
    <w:rsid w:val="00F02A87"/>
    <w:rsid w:val="00F02D35"/>
    <w:rsid w:val="00F0391E"/>
    <w:rsid w:val="00F03AF9"/>
    <w:rsid w:val="00F03DDB"/>
    <w:rsid w:val="00F0439B"/>
    <w:rsid w:val="00F0460E"/>
    <w:rsid w:val="00F051ED"/>
    <w:rsid w:val="00F05335"/>
    <w:rsid w:val="00F059FB"/>
    <w:rsid w:val="00F05B43"/>
    <w:rsid w:val="00F05D85"/>
    <w:rsid w:val="00F06A3E"/>
    <w:rsid w:val="00F06A95"/>
    <w:rsid w:val="00F07331"/>
    <w:rsid w:val="00F0745F"/>
    <w:rsid w:val="00F07AEF"/>
    <w:rsid w:val="00F07F24"/>
    <w:rsid w:val="00F10423"/>
    <w:rsid w:val="00F1111B"/>
    <w:rsid w:val="00F11442"/>
    <w:rsid w:val="00F11C94"/>
    <w:rsid w:val="00F12127"/>
    <w:rsid w:val="00F12A39"/>
    <w:rsid w:val="00F12D2B"/>
    <w:rsid w:val="00F12F08"/>
    <w:rsid w:val="00F133CE"/>
    <w:rsid w:val="00F148CE"/>
    <w:rsid w:val="00F15441"/>
    <w:rsid w:val="00F1577D"/>
    <w:rsid w:val="00F15B72"/>
    <w:rsid w:val="00F167A1"/>
    <w:rsid w:val="00F167B0"/>
    <w:rsid w:val="00F16AAD"/>
    <w:rsid w:val="00F16B07"/>
    <w:rsid w:val="00F17356"/>
    <w:rsid w:val="00F1754C"/>
    <w:rsid w:val="00F17A1A"/>
    <w:rsid w:val="00F20D9A"/>
    <w:rsid w:val="00F20EA0"/>
    <w:rsid w:val="00F21045"/>
    <w:rsid w:val="00F213E8"/>
    <w:rsid w:val="00F21846"/>
    <w:rsid w:val="00F21ACC"/>
    <w:rsid w:val="00F21E6F"/>
    <w:rsid w:val="00F22192"/>
    <w:rsid w:val="00F225B2"/>
    <w:rsid w:val="00F233F4"/>
    <w:rsid w:val="00F23F29"/>
    <w:rsid w:val="00F24152"/>
    <w:rsid w:val="00F24410"/>
    <w:rsid w:val="00F2460B"/>
    <w:rsid w:val="00F25862"/>
    <w:rsid w:val="00F265B0"/>
    <w:rsid w:val="00F2665D"/>
    <w:rsid w:val="00F268A2"/>
    <w:rsid w:val="00F27674"/>
    <w:rsid w:val="00F27A81"/>
    <w:rsid w:val="00F27DFA"/>
    <w:rsid w:val="00F3137B"/>
    <w:rsid w:val="00F315D2"/>
    <w:rsid w:val="00F31700"/>
    <w:rsid w:val="00F31745"/>
    <w:rsid w:val="00F31B45"/>
    <w:rsid w:val="00F3203A"/>
    <w:rsid w:val="00F321A8"/>
    <w:rsid w:val="00F3263E"/>
    <w:rsid w:val="00F32BB8"/>
    <w:rsid w:val="00F32C12"/>
    <w:rsid w:val="00F32E27"/>
    <w:rsid w:val="00F33403"/>
    <w:rsid w:val="00F33460"/>
    <w:rsid w:val="00F3412B"/>
    <w:rsid w:val="00F34CE6"/>
    <w:rsid w:val="00F34DD1"/>
    <w:rsid w:val="00F354A5"/>
    <w:rsid w:val="00F3566B"/>
    <w:rsid w:val="00F35B89"/>
    <w:rsid w:val="00F35CE5"/>
    <w:rsid w:val="00F3634A"/>
    <w:rsid w:val="00F3663F"/>
    <w:rsid w:val="00F37946"/>
    <w:rsid w:val="00F37CA5"/>
    <w:rsid w:val="00F37D3D"/>
    <w:rsid w:val="00F37F3B"/>
    <w:rsid w:val="00F37F74"/>
    <w:rsid w:val="00F40CF1"/>
    <w:rsid w:val="00F41088"/>
    <w:rsid w:val="00F41109"/>
    <w:rsid w:val="00F4173F"/>
    <w:rsid w:val="00F41C47"/>
    <w:rsid w:val="00F41FD8"/>
    <w:rsid w:val="00F42556"/>
    <w:rsid w:val="00F42632"/>
    <w:rsid w:val="00F430D6"/>
    <w:rsid w:val="00F43255"/>
    <w:rsid w:val="00F4369B"/>
    <w:rsid w:val="00F436F7"/>
    <w:rsid w:val="00F43A97"/>
    <w:rsid w:val="00F43D39"/>
    <w:rsid w:val="00F440AB"/>
    <w:rsid w:val="00F44A96"/>
    <w:rsid w:val="00F457A2"/>
    <w:rsid w:val="00F46CF4"/>
    <w:rsid w:val="00F46F45"/>
    <w:rsid w:val="00F472E9"/>
    <w:rsid w:val="00F4766A"/>
    <w:rsid w:val="00F479AE"/>
    <w:rsid w:val="00F47ECA"/>
    <w:rsid w:val="00F5102B"/>
    <w:rsid w:val="00F515C5"/>
    <w:rsid w:val="00F52011"/>
    <w:rsid w:val="00F5208A"/>
    <w:rsid w:val="00F52204"/>
    <w:rsid w:val="00F5221E"/>
    <w:rsid w:val="00F52333"/>
    <w:rsid w:val="00F524DF"/>
    <w:rsid w:val="00F526F6"/>
    <w:rsid w:val="00F528DB"/>
    <w:rsid w:val="00F52940"/>
    <w:rsid w:val="00F52CB9"/>
    <w:rsid w:val="00F52D76"/>
    <w:rsid w:val="00F53201"/>
    <w:rsid w:val="00F537D9"/>
    <w:rsid w:val="00F53DFC"/>
    <w:rsid w:val="00F54192"/>
    <w:rsid w:val="00F541D2"/>
    <w:rsid w:val="00F547DB"/>
    <w:rsid w:val="00F54A9D"/>
    <w:rsid w:val="00F55204"/>
    <w:rsid w:val="00F55363"/>
    <w:rsid w:val="00F55C2E"/>
    <w:rsid w:val="00F55CF9"/>
    <w:rsid w:val="00F5605C"/>
    <w:rsid w:val="00F5701E"/>
    <w:rsid w:val="00F572A4"/>
    <w:rsid w:val="00F60197"/>
    <w:rsid w:val="00F60640"/>
    <w:rsid w:val="00F6120A"/>
    <w:rsid w:val="00F61684"/>
    <w:rsid w:val="00F6169B"/>
    <w:rsid w:val="00F618CD"/>
    <w:rsid w:val="00F61EE6"/>
    <w:rsid w:val="00F62C29"/>
    <w:rsid w:val="00F62D7B"/>
    <w:rsid w:val="00F63612"/>
    <w:rsid w:val="00F63DE5"/>
    <w:rsid w:val="00F63E47"/>
    <w:rsid w:val="00F64625"/>
    <w:rsid w:val="00F6497F"/>
    <w:rsid w:val="00F64EB0"/>
    <w:rsid w:val="00F65193"/>
    <w:rsid w:val="00F6608A"/>
    <w:rsid w:val="00F66511"/>
    <w:rsid w:val="00F666A3"/>
    <w:rsid w:val="00F6683C"/>
    <w:rsid w:val="00F66DB7"/>
    <w:rsid w:val="00F6761B"/>
    <w:rsid w:val="00F67660"/>
    <w:rsid w:val="00F67DB6"/>
    <w:rsid w:val="00F701F7"/>
    <w:rsid w:val="00F702F0"/>
    <w:rsid w:val="00F7061C"/>
    <w:rsid w:val="00F72017"/>
    <w:rsid w:val="00F72083"/>
    <w:rsid w:val="00F72A48"/>
    <w:rsid w:val="00F72B7E"/>
    <w:rsid w:val="00F72DD5"/>
    <w:rsid w:val="00F731B8"/>
    <w:rsid w:val="00F73884"/>
    <w:rsid w:val="00F73F4F"/>
    <w:rsid w:val="00F74132"/>
    <w:rsid w:val="00F741AF"/>
    <w:rsid w:val="00F74774"/>
    <w:rsid w:val="00F7521F"/>
    <w:rsid w:val="00F752F2"/>
    <w:rsid w:val="00F75F44"/>
    <w:rsid w:val="00F7639A"/>
    <w:rsid w:val="00F767A2"/>
    <w:rsid w:val="00F76BCF"/>
    <w:rsid w:val="00F77449"/>
    <w:rsid w:val="00F77658"/>
    <w:rsid w:val="00F80174"/>
    <w:rsid w:val="00F803FE"/>
    <w:rsid w:val="00F805A9"/>
    <w:rsid w:val="00F805EC"/>
    <w:rsid w:val="00F80BFA"/>
    <w:rsid w:val="00F80F7F"/>
    <w:rsid w:val="00F81186"/>
    <w:rsid w:val="00F814E2"/>
    <w:rsid w:val="00F820FE"/>
    <w:rsid w:val="00F8217E"/>
    <w:rsid w:val="00F823F5"/>
    <w:rsid w:val="00F82C74"/>
    <w:rsid w:val="00F83A32"/>
    <w:rsid w:val="00F84285"/>
    <w:rsid w:val="00F844AD"/>
    <w:rsid w:val="00F844B9"/>
    <w:rsid w:val="00F855F5"/>
    <w:rsid w:val="00F85ED5"/>
    <w:rsid w:val="00F86610"/>
    <w:rsid w:val="00F868E0"/>
    <w:rsid w:val="00F8779C"/>
    <w:rsid w:val="00F878A7"/>
    <w:rsid w:val="00F879A7"/>
    <w:rsid w:val="00F87EF1"/>
    <w:rsid w:val="00F90100"/>
    <w:rsid w:val="00F90496"/>
    <w:rsid w:val="00F907C4"/>
    <w:rsid w:val="00F90F48"/>
    <w:rsid w:val="00F90F9F"/>
    <w:rsid w:val="00F91169"/>
    <w:rsid w:val="00F912AB"/>
    <w:rsid w:val="00F91C0F"/>
    <w:rsid w:val="00F91CB7"/>
    <w:rsid w:val="00F91D63"/>
    <w:rsid w:val="00F930FA"/>
    <w:rsid w:val="00F933D4"/>
    <w:rsid w:val="00F939F4"/>
    <w:rsid w:val="00F93C91"/>
    <w:rsid w:val="00F94388"/>
    <w:rsid w:val="00F94F55"/>
    <w:rsid w:val="00F9502D"/>
    <w:rsid w:val="00F95397"/>
    <w:rsid w:val="00F958CD"/>
    <w:rsid w:val="00F97679"/>
    <w:rsid w:val="00F97732"/>
    <w:rsid w:val="00FA0362"/>
    <w:rsid w:val="00FA0426"/>
    <w:rsid w:val="00FA0BAE"/>
    <w:rsid w:val="00FA1561"/>
    <w:rsid w:val="00FA1717"/>
    <w:rsid w:val="00FA1952"/>
    <w:rsid w:val="00FA2474"/>
    <w:rsid w:val="00FA2BFF"/>
    <w:rsid w:val="00FA36FD"/>
    <w:rsid w:val="00FA402A"/>
    <w:rsid w:val="00FA4093"/>
    <w:rsid w:val="00FA4351"/>
    <w:rsid w:val="00FA48D6"/>
    <w:rsid w:val="00FA4CA3"/>
    <w:rsid w:val="00FA4F76"/>
    <w:rsid w:val="00FA51A5"/>
    <w:rsid w:val="00FA5FC5"/>
    <w:rsid w:val="00FA6044"/>
    <w:rsid w:val="00FA65AC"/>
    <w:rsid w:val="00FA6B60"/>
    <w:rsid w:val="00FA6B77"/>
    <w:rsid w:val="00FA6E8A"/>
    <w:rsid w:val="00FA729F"/>
    <w:rsid w:val="00FA7933"/>
    <w:rsid w:val="00FA7F4A"/>
    <w:rsid w:val="00FB0350"/>
    <w:rsid w:val="00FB0392"/>
    <w:rsid w:val="00FB0C0A"/>
    <w:rsid w:val="00FB0EFF"/>
    <w:rsid w:val="00FB144A"/>
    <w:rsid w:val="00FB2EF1"/>
    <w:rsid w:val="00FB3201"/>
    <w:rsid w:val="00FB34D1"/>
    <w:rsid w:val="00FB3742"/>
    <w:rsid w:val="00FB3E36"/>
    <w:rsid w:val="00FB44DF"/>
    <w:rsid w:val="00FB4592"/>
    <w:rsid w:val="00FB4E99"/>
    <w:rsid w:val="00FB5BAD"/>
    <w:rsid w:val="00FB5D8A"/>
    <w:rsid w:val="00FB5E5E"/>
    <w:rsid w:val="00FB5E66"/>
    <w:rsid w:val="00FB6F75"/>
    <w:rsid w:val="00FB7742"/>
    <w:rsid w:val="00FB7EA8"/>
    <w:rsid w:val="00FC0225"/>
    <w:rsid w:val="00FC0402"/>
    <w:rsid w:val="00FC0915"/>
    <w:rsid w:val="00FC0F52"/>
    <w:rsid w:val="00FC11EE"/>
    <w:rsid w:val="00FC2754"/>
    <w:rsid w:val="00FC2794"/>
    <w:rsid w:val="00FC2B88"/>
    <w:rsid w:val="00FC3A48"/>
    <w:rsid w:val="00FC3E70"/>
    <w:rsid w:val="00FC4199"/>
    <w:rsid w:val="00FC4779"/>
    <w:rsid w:val="00FC49AB"/>
    <w:rsid w:val="00FC4A61"/>
    <w:rsid w:val="00FC4D08"/>
    <w:rsid w:val="00FC6329"/>
    <w:rsid w:val="00FC6AEE"/>
    <w:rsid w:val="00FC6D57"/>
    <w:rsid w:val="00FC6E4B"/>
    <w:rsid w:val="00FC70BC"/>
    <w:rsid w:val="00FD0202"/>
    <w:rsid w:val="00FD0330"/>
    <w:rsid w:val="00FD07DC"/>
    <w:rsid w:val="00FD0B21"/>
    <w:rsid w:val="00FD0B97"/>
    <w:rsid w:val="00FD0E9E"/>
    <w:rsid w:val="00FD0EEB"/>
    <w:rsid w:val="00FD1952"/>
    <w:rsid w:val="00FD1B1A"/>
    <w:rsid w:val="00FD20DB"/>
    <w:rsid w:val="00FD210E"/>
    <w:rsid w:val="00FD291C"/>
    <w:rsid w:val="00FD348B"/>
    <w:rsid w:val="00FD36DD"/>
    <w:rsid w:val="00FD4008"/>
    <w:rsid w:val="00FD4394"/>
    <w:rsid w:val="00FD4FB6"/>
    <w:rsid w:val="00FD51E7"/>
    <w:rsid w:val="00FD5DC1"/>
    <w:rsid w:val="00FD66C4"/>
    <w:rsid w:val="00FD6E58"/>
    <w:rsid w:val="00FD703D"/>
    <w:rsid w:val="00FD7318"/>
    <w:rsid w:val="00FD7C19"/>
    <w:rsid w:val="00FD7F3A"/>
    <w:rsid w:val="00FE0A60"/>
    <w:rsid w:val="00FE10F8"/>
    <w:rsid w:val="00FE1936"/>
    <w:rsid w:val="00FE20F1"/>
    <w:rsid w:val="00FE32E4"/>
    <w:rsid w:val="00FE3D70"/>
    <w:rsid w:val="00FE4849"/>
    <w:rsid w:val="00FE4DAA"/>
    <w:rsid w:val="00FE5588"/>
    <w:rsid w:val="00FE602C"/>
    <w:rsid w:val="00FE6065"/>
    <w:rsid w:val="00FE6137"/>
    <w:rsid w:val="00FE692B"/>
    <w:rsid w:val="00FE6E43"/>
    <w:rsid w:val="00FE7332"/>
    <w:rsid w:val="00FE7A77"/>
    <w:rsid w:val="00FF0458"/>
    <w:rsid w:val="00FF0B52"/>
    <w:rsid w:val="00FF14C9"/>
    <w:rsid w:val="00FF2ED4"/>
    <w:rsid w:val="00FF2F75"/>
    <w:rsid w:val="00FF314C"/>
    <w:rsid w:val="00FF3A5B"/>
    <w:rsid w:val="00FF553C"/>
    <w:rsid w:val="00FF56DA"/>
    <w:rsid w:val="00FF5FC5"/>
    <w:rsid w:val="00FF60BC"/>
    <w:rsid w:val="00FF673E"/>
    <w:rsid w:val="00FF681B"/>
    <w:rsid w:val="00FF69EA"/>
    <w:rsid w:val="00FF6D82"/>
    <w:rsid w:val="00FF6DA3"/>
    <w:rsid w:val="00FF6E4B"/>
    <w:rsid w:val="00FF7E51"/>
    <w:rsid w:val="00FF7FA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6242B4"/>
  <w15:docId w15:val="{F28EDF0E-E4E7-461F-A9A6-CFA990D5F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559"/>
    <w:rPr>
      <w:rFonts w:ascii="Times New Roman" w:eastAsia="Times New Roman" w:hAnsi="Times New Roman"/>
      <w:sz w:val="24"/>
      <w:szCs w:val="24"/>
    </w:rPr>
  </w:style>
  <w:style w:type="paragraph" w:styleId="Ttulo1">
    <w:name w:val="heading 1"/>
    <w:aliases w:val="Título 1;Título 1 (com numeração),Título 1 (com numeração)"/>
    <w:basedOn w:val="Normal"/>
    <w:next w:val="Normal"/>
    <w:link w:val="Ttulo1Char"/>
    <w:uiPriority w:val="9"/>
    <w:qFormat/>
    <w:rsid w:val="005A7096"/>
    <w:pPr>
      <w:keepNext/>
      <w:jc w:val="center"/>
      <w:outlineLvl w:val="0"/>
    </w:pPr>
    <w:rPr>
      <w:rFonts w:ascii="Arial" w:hAnsi="Arial" w:cs="Arial"/>
      <w:b/>
      <w:sz w:val="20"/>
      <w:szCs w:val="20"/>
    </w:rPr>
  </w:style>
  <w:style w:type="paragraph" w:styleId="Ttulo2">
    <w:name w:val="heading 2"/>
    <w:aliases w:val="Título 2 (sem numeração)"/>
    <w:basedOn w:val="Normal"/>
    <w:next w:val="Normal"/>
    <w:link w:val="Ttulo2Char"/>
    <w:unhideWhenUsed/>
    <w:qFormat/>
    <w:rsid w:val="00A2172F"/>
    <w:pPr>
      <w:keepNext/>
      <w:jc w:val="center"/>
      <w:outlineLvl w:val="1"/>
    </w:pPr>
    <w:rPr>
      <w:rFonts w:ascii="Arial" w:hAnsi="Arial" w:cs="Arial"/>
      <w:b/>
      <w:sz w:val="19"/>
      <w:szCs w:val="19"/>
    </w:rPr>
  </w:style>
  <w:style w:type="paragraph" w:styleId="Ttulo3">
    <w:name w:val="heading 3"/>
    <w:basedOn w:val="Normal"/>
    <w:next w:val="Normal"/>
    <w:link w:val="Ttulo3Char"/>
    <w:qFormat/>
    <w:rsid w:val="00C41620"/>
    <w:pPr>
      <w:keepNext/>
      <w:ind w:right="1417"/>
      <w:jc w:val="center"/>
      <w:outlineLvl w:val="2"/>
    </w:pPr>
    <w:rPr>
      <w:rFonts w:ascii="Tahoma" w:hAnsi="Tahoma"/>
      <w:szCs w:val="20"/>
    </w:rPr>
  </w:style>
  <w:style w:type="paragraph" w:styleId="Ttulo4">
    <w:name w:val="heading 4"/>
    <w:basedOn w:val="Normal"/>
    <w:next w:val="Normal"/>
    <w:link w:val="Ttulo4Char"/>
    <w:qFormat/>
    <w:rsid w:val="00C41620"/>
    <w:pPr>
      <w:keepNext/>
      <w:spacing w:line="360" w:lineRule="auto"/>
      <w:jc w:val="center"/>
      <w:outlineLvl w:val="3"/>
    </w:pPr>
    <w:rPr>
      <w:rFonts w:ascii="Arial" w:hAnsi="Arial"/>
      <w:b/>
      <w:sz w:val="20"/>
      <w:szCs w:val="20"/>
    </w:rPr>
  </w:style>
  <w:style w:type="paragraph" w:styleId="Ttulo5">
    <w:name w:val="heading 5"/>
    <w:basedOn w:val="Normal"/>
    <w:next w:val="Normal"/>
    <w:link w:val="Ttulo5Char"/>
    <w:qFormat/>
    <w:rsid w:val="00C41620"/>
    <w:pPr>
      <w:keepNext/>
      <w:tabs>
        <w:tab w:val="num" w:pos="600"/>
      </w:tabs>
      <w:suppressAutoHyphens/>
      <w:ind w:left="142" w:right="566" w:hanging="360"/>
      <w:jc w:val="both"/>
      <w:outlineLvl w:val="4"/>
    </w:pPr>
    <w:rPr>
      <w:b/>
      <w:szCs w:val="20"/>
    </w:rPr>
  </w:style>
  <w:style w:type="paragraph" w:styleId="Ttulo6">
    <w:name w:val="heading 6"/>
    <w:basedOn w:val="Normal"/>
    <w:next w:val="Normal"/>
    <w:link w:val="Ttulo6Char"/>
    <w:qFormat/>
    <w:rsid w:val="00C41620"/>
    <w:pPr>
      <w:keepNext/>
      <w:ind w:left="567" w:right="567"/>
      <w:jc w:val="both"/>
      <w:outlineLvl w:val="5"/>
    </w:pPr>
    <w:rPr>
      <w:b/>
      <w:szCs w:val="20"/>
    </w:rPr>
  </w:style>
  <w:style w:type="paragraph" w:styleId="Ttulo7">
    <w:name w:val="heading 7"/>
    <w:basedOn w:val="Normal"/>
    <w:next w:val="Normal"/>
    <w:link w:val="Ttulo7Char"/>
    <w:qFormat/>
    <w:rsid w:val="00C41620"/>
    <w:pPr>
      <w:keepNext/>
      <w:suppressAutoHyphens/>
      <w:spacing w:line="360" w:lineRule="auto"/>
      <w:jc w:val="center"/>
      <w:outlineLvl w:val="6"/>
    </w:pPr>
    <w:rPr>
      <w:rFonts w:ascii="Arial" w:hAnsi="Arial"/>
      <w:b/>
      <w:sz w:val="16"/>
      <w:szCs w:val="20"/>
    </w:rPr>
  </w:style>
  <w:style w:type="paragraph" w:styleId="Ttulo8">
    <w:name w:val="heading 8"/>
    <w:basedOn w:val="Normal"/>
    <w:next w:val="Normal"/>
    <w:link w:val="Ttulo8Char"/>
    <w:qFormat/>
    <w:rsid w:val="00C41620"/>
    <w:pPr>
      <w:keepNext/>
      <w:shd w:val="clear" w:color="auto" w:fill="FFFFFF"/>
      <w:tabs>
        <w:tab w:val="left" w:pos="360"/>
      </w:tabs>
      <w:spacing w:before="238" w:line="238" w:lineRule="exact"/>
      <w:jc w:val="both"/>
      <w:outlineLvl w:val="7"/>
    </w:pPr>
    <w:rPr>
      <w:rFonts w:ascii="Bookman Old Style" w:hAnsi="Bookman Old Style"/>
      <w:b/>
      <w:color w:val="000000"/>
      <w:sz w:val="20"/>
      <w:szCs w:val="20"/>
      <w:lang w:val="pt-PT"/>
    </w:rPr>
  </w:style>
  <w:style w:type="paragraph" w:styleId="Ttulo9">
    <w:name w:val="heading 9"/>
    <w:basedOn w:val="Normal"/>
    <w:next w:val="Normal"/>
    <w:link w:val="Ttulo9Char"/>
    <w:qFormat/>
    <w:rsid w:val="00C41620"/>
    <w:pPr>
      <w:keepNext/>
      <w:ind w:left="426" w:right="51"/>
      <w:jc w:val="center"/>
      <w:outlineLvl w:val="8"/>
    </w:pPr>
    <w:rPr>
      <w:b/>
      <w:sz w:val="2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1;Título 1 (com numeração) Char,Título 1 (com numeração) Char"/>
    <w:basedOn w:val="Fontepargpadro"/>
    <w:link w:val="Ttulo1"/>
    <w:uiPriority w:val="9"/>
    <w:rsid w:val="005A7096"/>
    <w:rPr>
      <w:rFonts w:ascii="Arial" w:eastAsia="Times New Roman" w:hAnsi="Arial" w:cs="Arial"/>
      <w:b/>
    </w:rPr>
  </w:style>
  <w:style w:type="character" w:customStyle="1" w:styleId="Ttulo2Char">
    <w:name w:val="Título 2 Char"/>
    <w:aliases w:val="Título 2 (sem numeração) Char"/>
    <w:basedOn w:val="Fontepargpadro"/>
    <w:link w:val="Ttulo2"/>
    <w:rsid w:val="00A2172F"/>
    <w:rPr>
      <w:rFonts w:ascii="Arial" w:eastAsia="Times New Roman" w:hAnsi="Arial" w:cs="Arial"/>
      <w:b/>
      <w:sz w:val="19"/>
      <w:szCs w:val="19"/>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B31CF"/>
    <w:pPr>
      <w:tabs>
        <w:tab w:val="center" w:pos="4419"/>
        <w:tab w:val="right" w:pos="8838"/>
      </w:tabs>
    </w:pPr>
    <w:rPr>
      <w:kern w:val="28"/>
      <w:szCs w:val="20"/>
    </w:r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basedOn w:val="Fontepargpadro"/>
    <w:link w:val="Cabealho"/>
    <w:rsid w:val="00CB31CF"/>
    <w:rPr>
      <w:rFonts w:ascii="Times New Roman" w:eastAsia="Times New Roman" w:hAnsi="Times New Roman" w:cs="Times New Roman"/>
      <w:kern w:val="28"/>
      <w:sz w:val="24"/>
      <w:szCs w:val="20"/>
      <w:lang w:eastAsia="pt-BR"/>
    </w:rPr>
  </w:style>
  <w:style w:type="paragraph" w:styleId="Rodap">
    <w:name w:val="footer"/>
    <w:basedOn w:val="Normal"/>
    <w:link w:val="RodapChar"/>
    <w:rsid w:val="00CB31CF"/>
    <w:pPr>
      <w:tabs>
        <w:tab w:val="center" w:pos="4419"/>
        <w:tab w:val="right" w:pos="8838"/>
      </w:tabs>
    </w:pPr>
    <w:rPr>
      <w:kern w:val="28"/>
      <w:szCs w:val="20"/>
    </w:rPr>
  </w:style>
  <w:style w:type="character" w:customStyle="1" w:styleId="RodapChar">
    <w:name w:val="Rodapé Char"/>
    <w:basedOn w:val="Fontepargpadro"/>
    <w:link w:val="Rodap"/>
    <w:rsid w:val="00CB31CF"/>
    <w:rPr>
      <w:rFonts w:ascii="Times New Roman" w:eastAsia="Times New Roman" w:hAnsi="Times New Roman" w:cs="Times New Roman"/>
      <w:kern w:val="28"/>
      <w:sz w:val="24"/>
      <w:szCs w:val="20"/>
      <w:lang w:eastAsia="pt-BR"/>
    </w:rPr>
  </w:style>
  <w:style w:type="paragraph" w:styleId="Corpodetexto">
    <w:name w:val="Body Text"/>
    <w:basedOn w:val="Normal"/>
    <w:link w:val="CorpodetextoChar"/>
    <w:qFormat/>
    <w:rsid w:val="00CB31CF"/>
    <w:pPr>
      <w:jc w:val="both"/>
    </w:pPr>
    <w:rPr>
      <w:szCs w:val="20"/>
    </w:rPr>
  </w:style>
  <w:style w:type="character" w:customStyle="1" w:styleId="CorpodetextoChar">
    <w:name w:val="Corpo de texto Char"/>
    <w:basedOn w:val="Fontepargpadro"/>
    <w:link w:val="Corpodetexto"/>
    <w:rsid w:val="00CB31CF"/>
    <w:rPr>
      <w:rFonts w:ascii="Times New Roman" w:eastAsia="Times New Roman" w:hAnsi="Times New Roman" w:cs="Times New Roman"/>
      <w:sz w:val="24"/>
      <w:szCs w:val="20"/>
      <w:lang w:eastAsia="pt-BR"/>
    </w:rPr>
  </w:style>
  <w:style w:type="paragraph" w:styleId="Corpodetexto2">
    <w:name w:val="Body Text 2"/>
    <w:basedOn w:val="Normal"/>
    <w:link w:val="Corpodetexto2Char"/>
    <w:unhideWhenUsed/>
    <w:rsid w:val="003A6082"/>
    <w:pPr>
      <w:jc w:val="both"/>
    </w:pPr>
    <w:rPr>
      <w:rFonts w:ascii="Arial" w:hAnsi="Arial" w:cs="Arial"/>
      <w:sz w:val="20"/>
      <w:szCs w:val="20"/>
    </w:rPr>
  </w:style>
  <w:style w:type="character" w:customStyle="1" w:styleId="Corpodetexto2Char">
    <w:name w:val="Corpo de texto 2 Char"/>
    <w:basedOn w:val="Fontepargpadro"/>
    <w:link w:val="Corpodetexto2"/>
    <w:rsid w:val="003A6082"/>
    <w:rPr>
      <w:rFonts w:ascii="Arial" w:eastAsia="Times New Roman" w:hAnsi="Arial" w:cs="Arial"/>
    </w:rPr>
  </w:style>
  <w:style w:type="paragraph" w:styleId="Textodebalo">
    <w:name w:val="Balloon Text"/>
    <w:basedOn w:val="Normal"/>
    <w:link w:val="TextodebaloChar"/>
    <w:uiPriority w:val="99"/>
    <w:unhideWhenUsed/>
    <w:rsid w:val="002F2AF1"/>
    <w:rPr>
      <w:rFonts w:ascii="Tahoma" w:hAnsi="Tahoma" w:cs="Tahoma"/>
      <w:sz w:val="16"/>
      <w:szCs w:val="16"/>
    </w:rPr>
  </w:style>
  <w:style w:type="character" w:customStyle="1" w:styleId="TextodebaloChar">
    <w:name w:val="Texto de balão Char"/>
    <w:basedOn w:val="Fontepargpadro"/>
    <w:link w:val="Textodebalo"/>
    <w:uiPriority w:val="99"/>
    <w:rsid w:val="002F2AF1"/>
    <w:rPr>
      <w:rFonts w:ascii="Tahoma" w:eastAsia="Times New Roman" w:hAnsi="Tahoma" w:cs="Tahoma"/>
      <w:sz w:val="16"/>
      <w:szCs w:val="16"/>
    </w:rPr>
  </w:style>
  <w:style w:type="character" w:styleId="Hyperlink">
    <w:name w:val="Hyperlink"/>
    <w:basedOn w:val="Fontepargpadro"/>
    <w:unhideWhenUsed/>
    <w:rsid w:val="00425451"/>
    <w:rPr>
      <w:color w:val="0000FF"/>
      <w:u w:val="single"/>
    </w:rPr>
  </w:style>
  <w:style w:type="paragraph" w:styleId="Ttulo">
    <w:name w:val="Title"/>
    <w:aliases w:val="Título (para Anexos)"/>
    <w:basedOn w:val="Normal"/>
    <w:next w:val="Normal"/>
    <w:link w:val="TtuloChar"/>
    <w:uiPriority w:val="99"/>
    <w:qFormat/>
    <w:rsid w:val="006A4172"/>
    <w:pPr>
      <w:jc w:val="center"/>
    </w:pPr>
    <w:rPr>
      <w:rFonts w:ascii="Arial" w:hAnsi="Arial" w:cs="Arial"/>
      <w:b/>
      <w:sz w:val="20"/>
      <w:szCs w:val="20"/>
    </w:rPr>
  </w:style>
  <w:style w:type="character" w:customStyle="1" w:styleId="TtuloChar">
    <w:name w:val="Título Char"/>
    <w:aliases w:val="Título (para Anexos) Char"/>
    <w:basedOn w:val="Fontepargpadro"/>
    <w:link w:val="Ttulo"/>
    <w:uiPriority w:val="99"/>
    <w:qFormat/>
    <w:rsid w:val="006A4172"/>
    <w:rPr>
      <w:rFonts w:ascii="Arial" w:eastAsia="Times New Roman" w:hAnsi="Arial" w:cs="Arial"/>
      <w:b/>
    </w:rPr>
  </w:style>
  <w:style w:type="table" w:styleId="Tabelacomgrade">
    <w:name w:val="Table Grid"/>
    <w:basedOn w:val="Tabelanormal"/>
    <w:uiPriority w:val="59"/>
    <w:rsid w:val="00030309"/>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arcadores">
    <w:name w:val="List Bullet"/>
    <w:basedOn w:val="Normal"/>
    <w:unhideWhenUsed/>
    <w:rsid w:val="006E527C"/>
    <w:pPr>
      <w:tabs>
        <w:tab w:val="num" w:pos="360"/>
      </w:tabs>
      <w:ind w:left="360" w:hanging="360"/>
      <w:contextualSpacing/>
    </w:pPr>
  </w:style>
  <w:style w:type="paragraph" w:styleId="PargrafodaLista">
    <w:name w:val="List Paragraph"/>
    <w:aliases w:val="Texto,Marcadores PDTI,List I Paragraph"/>
    <w:basedOn w:val="Normal"/>
    <w:link w:val="PargrafodaListaChar"/>
    <w:uiPriority w:val="34"/>
    <w:qFormat/>
    <w:rsid w:val="004736A2"/>
    <w:pPr>
      <w:ind w:left="720"/>
      <w:contextualSpacing/>
    </w:pPr>
  </w:style>
  <w:style w:type="paragraph" w:customStyle="1" w:styleId="Pargrafomultinvel">
    <w:name w:val="Parágrafo multinível"/>
    <w:basedOn w:val="Normal"/>
    <w:uiPriority w:val="99"/>
    <w:rsid w:val="00B91B14"/>
    <w:pPr>
      <w:numPr>
        <w:numId w:val="2"/>
      </w:numPr>
      <w:spacing w:after="120"/>
      <w:jc w:val="both"/>
    </w:pPr>
  </w:style>
  <w:style w:type="paragraph" w:customStyle="1" w:styleId="PargrafoNormal">
    <w:name w:val="Parágrafo Normal"/>
    <w:basedOn w:val="Normal"/>
    <w:uiPriority w:val="99"/>
    <w:rsid w:val="003914D8"/>
    <w:pPr>
      <w:spacing w:after="120"/>
      <w:jc w:val="both"/>
    </w:pPr>
  </w:style>
  <w:style w:type="paragraph" w:customStyle="1" w:styleId="Default">
    <w:name w:val="Default"/>
    <w:rsid w:val="00FB3201"/>
    <w:pPr>
      <w:autoSpaceDE w:val="0"/>
      <w:autoSpaceDN w:val="0"/>
      <w:adjustRightInd w:val="0"/>
    </w:pPr>
    <w:rPr>
      <w:rFonts w:ascii="Arial" w:eastAsia="Times New Roman" w:hAnsi="Arial" w:cs="Arial"/>
      <w:color w:val="000000"/>
      <w:sz w:val="24"/>
      <w:szCs w:val="24"/>
    </w:rPr>
  </w:style>
  <w:style w:type="paragraph" w:customStyle="1" w:styleId="N11">
    <w:name w:val="N 1.1"/>
    <w:basedOn w:val="Normal"/>
    <w:link w:val="N11Char"/>
    <w:qFormat/>
    <w:rsid w:val="00B824E8"/>
    <w:pPr>
      <w:spacing w:before="240" w:after="240"/>
      <w:jc w:val="both"/>
    </w:pPr>
    <w:rPr>
      <w:rFonts w:ascii="Arial" w:eastAsiaTheme="minorHAnsi" w:hAnsi="Arial" w:cstheme="minorBidi"/>
      <w:szCs w:val="22"/>
      <w:lang w:eastAsia="en-US"/>
    </w:rPr>
  </w:style>
  <w:style w:type="character" w:customStyle="1" w:styleId="N11Char">
    <w:name w:val="N 1.1 Char"/>
    <w:basedOn w:val="Fontepargpadro"/>
    <w:link w:val="N11"/>
    <w:rsid w:val="00B824E8"/>
    <w:rPr>
      <w:rFonts w:ascii="Arial" w:eastAsiaTheme="minorHAnsi" w:hAnsi="Arial" w:cstheme="minorBidi"/>
      <w:sz w:val="24"/>
      <w:szCs w:val="22"/>
      <w:lang w:eastAsia="en-US"/>
    </w:rPr>
  </w:style>
  <w:style w:type="paragraph" w:customStyle="1" w:styleId="N111">
    <w:name w:val="N 1.1.1"/>
    <w:basedOn w:val="N11"/>
    <w:link w:val="N111Char"/>
    <w:qFormat/>
    <w:rsid w:val="00B824E8"/>
    <w:pPr>
      <w:ind w:left="284"/>
    </w:pPr>
  </w:style>
  <w:style w:type="character" w:customStyle="1" w:styleId="N111Char">
    <w:name w:val="N 1.1.1 Char"/>
    <w:basedOn w:val="N11Char"/>
    <w:link w:val="N111"/>
    <w:rsid w:val="00B824E8"/>
    <w:rPr>
      <w:rFonts w:ascii="Arial" w:eastAsiaTheme="minorHAnsi" w:hAnsi="Arial" w:cstheme="minorBidi"/>
      <w:sz w:val="24"/>
      <w:szCs w:val="22"/>
      <w:lang w:eastAsia="en-US"/>
    </w:rPr>
  </w:style>
  <w:style w:type="paragraph" w:customStyle="1" w:styleId="N1111">
    <w:name w:val="N 1.1.1.1"/>
    <w:basedOn w:val="N111"/>
    <w:link w:val="N1111Char"/>
    <w:qFormat/>
    <w:rsid w:val="00B824E8"/>
    <w:pPr>
      <w:tabs>
        <w:tab w:val="num" w:pos="2880"/>
      </w:tabs>
      <w:ind w:left="567" w:hanging="720"/>
    </w:pPr>
  </w:style>
  <w:style w:type="paragraph" w:customStyle="1" w:styleId="Nabc">
    <w:name w:val="N abc"/>
    <w:basedOn w:val="Normal"/>
    <w:link w:val="NabcChar"/>
    <w:qFormat/>
    <w:rsid w:val="00B824E8"/>
    <w:pPr>
      <w:spacing w:before="240" w:after="240"/>
      <w:ind w:left="284"/>
      <w:jc w:val="both"/>
    </w:pPr>
    <w:rPr>
      <w:rFonts w:ascii="Arial" w:eastAsiaTheme="minorHAnsi" w:hAnsi="Arial" w:cstheme="minorBidi"/>
      <w:szCs w:val="22"/>
      <w:lang w:val="it-IT" w:eastAsia="en-US"/>
    </w:rPr>
  </w:style>
  <w:style w:type="paragraph" w:customStyle="1" w:styleId="western">
    <w:name w:val="western"/>
    <w:basedOn w:val="Normal"/>
    <w:rsid w:val="00B824E8"/>
    <w:pPr>
      <w:suppressAutoHyphens/>
      <w:spacing w:before="280" w:after="119"/>
    </w:pPr>
    <w:rPr>
      <w:lang w:eastAsia="ar-SA"/>
    </w:rPr>
  </w:style>
  <w:style w:type="character" w:styleId="HiperlinkVisitado">
    <w:name w:val="FollowedHyperlink"/>
    <w:basedOn w:val="Fontepargpadro"/>
    <w:semiHidden/>
    <w:unhideWhenUsed/>
    <w:rsid w:val="0026588F"/>
    <w:rPr>
      <w:color w:val="954F72"/>
      <w:u w:val="single"/>
    </w:rPr>
  </w:style>
  <w:style w:type="paragraph" w:customStyle="1" w:styleId="xl65">
    <w:name w:val="xl65"/>
    <w:basedOn w:val="Normal"/>
    <w:rsid w:val="0026588F"/>
    <w:pPr>
      <w:spacing w:before="100" w:beforeAutospacing="1" w:after="100" w:afterAutospacing="1"/>
    </w:pPr>
    <w:rPr>
      <w:rFonts w:ascii="Arial" w:hAnsi="Arial" w:cs="Arial"/>
      <w:sz w:val="20"/>
      <w:szCs w:val="20"/>
    </w:rPr>
  </w:style>
  <w:style w:type="paragraph" w:customStyle="1" w:styleId="xl66">
    <w:name w:val="xl66"/>
    <w:basedOn w:val="Normal"/>
    <w:rsid w:val="0026588F"/>
    <w:pPr>
      <w:pBdr>
        <w:left w:val="single" w:sz="4" w:space="0" w:color="auto"/>
        <w:righ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67">
    <w:name w:val="xl67"/>
    <w:basedOn w:val="Normal"/>
    <w:rsid w:val="0026588F"/>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68">
    <w:name w:val="xl68"/>
    <w:basedOn w:val="Normal"/>
    <w:rsid w:val="0026588F"/>
    <w:pPr>
      <w:pBdr>
        <w:lef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69">
    <w:name w:val="xl69"/>
    <w:basedOn w:val="Normal"/>
    <w:rsid w:val="0026588F"/>
    <w:pPr>
      <w:pBdr>
        <w:left w:val="single" w:sz="4" w:space="0" w:color="auto"/>
        <w:righ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70">
    <w:name w:val="xl70"/>
    <w:basedOn w:val="Normal"/>
    <w:rsid w:val="0026588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71">
    <w:name w:val="xl71"/>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2">
    <w:name w:val="xl72"/>
    <w:basedOn w:val="Normal"/>
    <w:rsid w:val="0026588F"/>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sz w:val="16"/>
      <w:szCs w:val="16"/>
    </w:rPr>
  </w:style>
  <w:style w:type="paragraph" w:customStyle="1" w:styleId="xl73">
    <w:name w:val="xl73"/>
    <w:basedOn w:val="Normal"/>
    <w:rsid w:val="0026588F"/>
    <w:pPr>
      <w:pBdr>
        <w:top w:val="single" w:sz="4" w:space="0" w:color="auto"/>
        <w:lef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4">
    <w:name w:val="xl74"/>
    <w:basedOn w:val="Normal"/>
    <w:rsid w:val="0026588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5">
    <w:name w:val="xl75"/>
    <w:basedOn w:val="Normal"/>
    <w:rsid w:val="0026588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6">
    <w:name w:val="xl76"/>
    <w:basedOn w:val="Normal"/>
    <w:rsid w:val="0026588F"/>
    <w:pPr>
      <w:pBdr>
        <w:top w:val="single" w:sz="4" w:space="0" w:color="auto"/>
        <w:lef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7">
    <w:name w:val="xl77"/>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8">
    <w:name w:val="xl78"/>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9">
    <w:name w:val="xl79"/>
    <w:basedOn w:val="Normal"/>
    <w:rsid w:val="0026588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0">
    <w:name w:val="xl80"/>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1">
    <w:name w:val="xl81"/>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2">
    <w:name w:val="xl82"/>
    <w:basedOn w:val="Normal"/>
    <w:rsid w:val="0026588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3">
    <w:name w:val="xl83"/>
    <w:basedOn w:val="Normal"/>
    <w:rsid w:val="0026588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84">
    <w:name w:val="xl84"/>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85">
    <w:name w:val="xl85"/>
    <w:basedOn w:val="Normal"/>
    <w:rsid w:val="0026588F"/>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sz w:val="16"/>
      <w:szCs w:val="16"/>
    </w:rPr>
  </w:style>
  <w:style w:type="paragraph" w:customStyle="1" w:styleId="xl86">
    <w:name w:val="xl86"/>
    <w:basedOn w:val="Normal"/>
    <w:rsid w:val="0026588F"/>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sz w:val="16"/>
      <w:szCs w:val="16"/>
    </w:rPr>
  </w:style>
  <w:style w:type="paragraph" w:customStyle="1" w:styleId="xl87">
    <w:name w:val="xl87"/>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8">
    <w:name w:val="xl88"/>
    <w:basedOn w:val="Normal"/>
    <w:rsid w:val="0026588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9">
    <w:name w:val="xl89"/>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0">
    <w:name w:val="xl90"/>
    <w:basedOn w:val="Normal"/>
    <w:rsid w:val="0026588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1">
    <w:name w:val="xl91"/>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92">
    <w:name w:val="xl92"/>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93">
    <w:name w:val="xl93"/>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4">
    <w:name w:val="xl94"/>
    <w:basedOn w:val="Normal"/>
    <w:rsid w:val="0026588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95">
    <w:name w:val="xl95"/>
    <w:basedOn w:val="Normal"/>
    <w:rsid w:val="0026588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6">
    <w:name w:val="xl96"/>
    <w:basedOn w:val="Normal"/>
    <w:rsid w:val="0026588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7">
    <w:name w:val="xl97"/>
    <w:basedOn w:val="Normal"/>
    <w:rsid w:val="0026588F"/>
    <w:pPr>
      <w:pBdr>
        <w:top w:val="single" w:sz="4" w:space="0" w:color="auto"/>
        <w:lef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8">
    <w:name w:val="xl98"/>
    <w:basedOn w:val="Normal"/>
    <w:rsid w:val="0026588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9">
    <w:name w:val="xl99"/>
    <w:basedOn w:val="Normal"/>
    <w:rsid w:val="0026588F"/>
    <w:pPr>
      <w:pBdr>
        <w:top w:val="single" w:sz="4" w:space="0" w:color="auto"/>
        <w:lef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100">
    <w:name w:val="xl100"/>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101">
    <w:name w:val="xl101"/>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102">
    <w:name w:val="xl102"/>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rPr>
  </w:style>
  <w:style w:type="paragraph" w:customStyle="1" w:styleId="xl103">
    <w:name w:val="xl103"/>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hAnsi="Arial" w:cs="Arial"/>
      <w:sz w:val="16"/>
      <w:szCs w:val="16"/>
    </w:rPr>
  </w:style>
  <w:style w:type="paragraph" w:customStyle="1" w:styleId="xl104">
    <w:name w:val="xl104"/>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05">
    <w:name w:val="xl105"/>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06">
    <w:name w:val="xl106"/>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07">
    <w:name w:val="xl107"/>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sz w:val="16"/>
      <w:szCs w:val="16"/>
    </w:rPr>
  </w:style>
  <w:style w:type="paragraph" w:customStyle="1" w:styleId="xl108">
    <w:name w:val="xl108"/>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09">
    <w:name w:val="xl109"/>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10">
    <w:name w:val="xl110"/>
    <w:basedOn w:val="Normal"/>
    <w:rsid w:val="0026588F"/>
    <w:pPr>
      <w:spacing w:before="100" w:beforeAutospacing="1" w:after="100" w:afterAutospacing="1"/>
    </w:pPr>
    <w:rPr>
      <w:rFonts w:ascii="Arial" w:hAnsi="Arial" w:cs="Arial"/>
      <w:sz w:val="20"/>
      <w:szCs w:val="20"/>
    </w:rPr>
  </w:style>
  <w:style w:type="paragraph" w:customStyle="1" w:styleId="xl111">
    <w:name w:val="xl111"/>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112">
    <w:name w:val="xl112"/>
    <w:basedOn w:val="Normal"/>
    <w:rsid w:val="0026588F"/>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sz w:val="15"/>
      <w:szCs w:val="15"/>
    </w:rPr>
  </w:style>
  <w:style w:type="paragraph" w:customStyle="1" w:styleId="xl113">
    <w:name w:val="xl113"/>
    <w:basedOn w:val="Normal"/>
    <w:rsid w:val="0026588F"/>
    <w:pPr>
      <w:spacing w:before="100" w:beforeAutospacing="1" w:after="100" w:afterAutospacing="1"/>
      <w:textAlignment w:val="center"/>
    </w:pPr>
    <w:rPr>
      <w:rFonts w:ascii="Arial" w:hAnsi="Arial" w:cs="Arial"/>
      <w:b/>
      <w:bCs/>
      <w:sz w:val="20"/>
      <w:szCs w:val="20"/>
    </w:rPr>
  </w:style>
  <w:style w:type="paragraph" w:customStyle="1" w:styleId="xl114">
    <w:name w:val="xl114"/>
    <w:basedOn w:val="Normal"/>
    <w:rsid w:val="0026588F"/>
    <w:pPr>
      <w:spacing w:before="100" w:beforeAutospacing="1" w:after="100" w:afterAutospacing="1"/>
      <w:textAlignment w:val="center"/>
    </w:pPr>
    <w:rPr>
      <w:rFonts w:ascii="Arial" w:hAnsi="Arial" w:cs="Arial"/>
      <w:b/>
      <w:bCs/>
      <w:sz w:val="20"/>
      <w:szCs w:val="20"/>
    </w:rPr>
  </w:style>
  <w:style w:type="paragraph" w:customStyle="1" w:styleId="xl115">
    <w:name w:val="xl115"/>
    <w:basedOn w:val="Normal"/>
    <w:rsid w:val="0026588F"/>
    <w:pPr>
      <w:spacing w:before="100" w:beforeAutospacing="1" w:after="100" w:afterAutospacing="1"/>
      <w:jc w:val="center"/>
      <w:textAlignment w:val="center"/>
    </w:pPr>
    <w:rPr>
      <w:rFonts w:ascii="Arial" w:hAnsi="Arial" w:cs="Arial"/>
      <w:b/>
      <w:bCs/>
      <w:sz w:val="16"/>
      <w:szCs w:val="16"/>
    </w:rPr>
  </w:style>
  <w:style w:type="paragraph" w:customStyle="1" w:styleId="xl116">
    <w:name w:val="xl116"/>
    <w:basedOn w:val="Normal"/>
    <w:rsid w:val="0026588F"/>
    <w:pPr>
      <w:spacing w:before="100" w:beforeAutospacing="1" w:after="100" w:afterAutospacing="1"/>
      <w:jc w:val="center"/>
    </w:pPr>
    <w:rPr>
      <w:rFonts w:ascii="Arial" w:hAnsi="Arial" w:cs="Arial"/>
      <w:sz w:val="20"/>
      <w:szCs w:val="20"/>
    </w:rPr>
  </w:style>
  <w:style w:type="paragraph" w:customStyle="1" w:styleId="xl117">
    <w:name w:val="xl117"/>
    <w:basedOn w:val="Normal"/>
    <w:rsid w:val="0026588F"/>
    <w:pPr>
      <w:spacing w:before="100" w:beforeAutospacing="1" w:after="100" w:afterAutospacing="1"/>
      <w:jc w:val="center"/>
      <w:textAlignment w:val="center"/>
    </w:pPr>
    <w:rPr>
      <w:rFonts w:ascii="Arial" w:hAnsi="Arial" w:cs="Arial"/>
      <w:b/>
      <w:bCs/>
      <w:sz w:val="16"/>
      <w:szCs w:val="16"/>
    </w:rPr>
  </w:style>
  <w:style w:type="paragraph" w:customStyle="1" w:styleId="xl118">
    <w:name w:val="xl118"/>
    <w:basedOn w:val="Normal"/>
    <w:rsid w:val="0026588F"/>
    <w:pPr>
      <w:pBdr>
        <w:top w:val="single" w:sz="8" w:space="0" w:color="auto"/>
        <w:left w:val="single" w:sz="8" w:space="0" w:color="auto"/>
        <w:bottom w:val="single" w:sz="8" w:space="0" w:color="auto"/>
      </w:pBdr>
      <w:shd w:val="clear" w:color="000000" w:fill="F2F2F2"/>
      <w:spacing w:before="100" w:beforeAutospacing="1" w:after="100" w:afterAutospacing="1"/>
      <w:textAlignment w:val="center"/>
    </w:pPr>
    <w:rPr>
      <w:rFonts w:ascii="Arial" w:hAnsi="Arial" w:cs="Arial"/>
      <w:b/>
      <w:bCs/>
    </w:rPr>
  </w:style>
  <w:style w:type="paragraph" w:customStyle="1" w:styleId="xl119">
    <w:name w:val="xl119"/>
    <w:basedOn w:val="Normal"/>
    <w:rsid w:val="0026588F"/>
    <w:pPr>
      <w:pBdr>
        <w:top w:val="single" w:sz="8" w:space="0" w:color="auto"/>
        <w:bottom w:val="single" w:sz="8" w:space="0" w:color="auto"/>
      </w:pBdr>
      <w:shd w:val="clear" w:color="000000" w:fill="F2F2F2"/>
      <w:spacing w:before="100" w:beforeAutospacing="1" w:after="100" w:afterAutospacing="1"/>
      <w:textAlignment w:val="center"/>
    </w:pPr>
    <w:rPr>
      <w:rFonts w:ascii="Arial" w:hAnsi="Arial" w:cs="Arial"/>
      <w:b/>
      <w:bCs/>
    </w:rPr>
  </w:style>
  <w:style w:type="paragraph" w:customStyle="1" w:styleId="xl120">
    <w:name w:val="xl120"/>
    <w:basedOn w:val="Normal"/>
    <w:rsid w:val="0026588F"/>
    <w:pPr>
      <w:pBdr>
        <w:left w:val="single" w:sz="4" w:space="0" w:color="auto"/>
        <w:right w:val="single" w:sz="4" w:space="0" w:color="auto"/>
      </w:pBdr>
      <w:shd w:val="clear" w:color="000000" w:fill="F2F2F2"/>
      <w:spacing w:before="100" w:beforeAutospacing="1" w:after="100" w:afterAutospacing="1"/>
      <w:jc w:val="center"/>
      <w:textAlignment w:val="center"/>
    </w:pPr>
    <w:rPr>
      <w:rFonts w:ascii="Arial Narrow" w:hAnsi="Arial Narrow"/>
      <w:b/>
      <w:bCs/>
      <w:sz w:val="15"/>
      <w:szCs w:val="15"/>
    </w:rPr>
  </w:style>
  <w:style w:type="paragraph" w:customStyle="1" w:styleId="xl121">
    <w:name w:val="xl121"/>
    <w:basedOn w:val="Normal"/>
    <w:rsid w:val="0026588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Arial Narrow" w:hAnsi="Arial Narrow"/>
      <w:b/>
      <w:bCs/>
      <w:sz w:val="15"/>
      <w:szCs w:val="15"/>
    </w:rPr>
  </w:style>
  <w:style w:type="paragraph" w:customStyle="1" w:styleId="xl122">
    <w:name w:val="xl122"/>
    <w:basedOn w:val="Normal"/>
    <w:rsid w:val="0026588F"/>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123">
    <w:name w:val="xl123"/>
    <w:basedOn w:val="Normal"/>
    <w:rsid w:val="0026588F"/>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rFonts w:ascii="Arial" w:hAnsi="Arial" w:cs="Arial"/>
      <w:sz w:val="16"/>
      <w:szCs w:val="16"/>
    </w:rPr>
  </w:style>
  <w:style w:type="paragraph" w:customStyle="1" w:styleId="xl124">
    <w:name w:val="xl124"/>
    <w:basedOn w:val="Normal"/>
    <w:rsid w:val="0026588F"/>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25">
    <w:name w:val="xl125"/>
    <w:basedOn w:val="Normal"/>
    <w:rsid w:val="0026588F"/>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26">
    <w:name w:val="xl126"/>
    <w:basedOn w:val="Normal"/>
    <w:rsid w:val="0026588F"/>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27">
    <w:name w:val="xl127"/>
    <w:basedOn w:val="Normal"/>
    <w:rsid w:val="0026588F"/>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28">
    <w:name w:val="xl128"/>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29">
    <w:name w:val="xl129"/>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30">
    <w:name w:val="xl130"/>
    <w:basedOn w:val="Normal"/>
    <w:rsid w:val="0026588F"/>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31">
    <w:name w:val="xl131"/>
    <w:basedOn w:val="Normal"/>
    <w:rsid w:val="0026588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132">
    <w:name w:val="xl132"/>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33">
    <w:name w:val="xl133"/>
    <w:basedOn w:val="Normal"/>
    <w:rsid w:val="0026588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134">
    <w:name w:val="xl134"/>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6"/>
      <w:szCs w:val="16"/>
    </w:rPr>
  </w:style>
  <w:style w:type="paragraph" w:customStyle="1" w:styleId="xl135">
    <w:name w:val="xl135"/>
    <w:basedOn w:val="Normal"/>
    <w:rsid w:val="0026588F"/>
    <w:pPr>
      <w:shd w:val="clear" w:color="000000" w:fill="FFFFFF"/>
      <w:spacing w:before="100" w:beforeAutospacing="1" w:after="100" w:afterAutospacing="1"/>
      <w:jc w:val="center"/>
      <w:textAlignment w:val="center"/>
    </w:pPr>
    <w:rPr>
      <w:rFonts w:ascii="Arial" w:hAnsi="Arial" w:cs="Arial"/>
      <w:b/>
      <w:bCs/>
      <w:sz w:val="16"/>
      <w:szCs w:val="16"/>
    </w:rPr>
  </w:style>
  <w:style w:type="paragraph" w:customStyle="1" w:styleId="xl136">
    <w:name w:val="xl136"/>
    <w:basedOn w:val="Normal"/>
    <w:rsid w:val="0026588F"/>
    <w:pPr>
      <w:pBdr>
        <w:top w:val="single" w:sz="8" w:space="0" w:color="auto"/>
        <w:bottom w:val="single" w:sz="8" w:space="0" w:color="auto"/>
      </w:pBdr>
      <w:shd w:val="clear" w:color="000000" w:fill="F2F2F2"/>
      <w:spacing w:before="100" w:beforeAutospacing="1" w:after="100" w:afterAutospacing="1"/>
      <w:jc w:val="right"/>
      <w:textAlignment w:val="center"/>
    </w:pPr>
    <w:rPr>
      <w:rFonts w:ascii="Arial" w:hAnsi="Arial" w:cs="Arial"/>
      <w:b/>
      <w:bCs/>
    </w:rPr>
  </w:style>
  <w:style w:type="paragraph" w:customStyle="1" w:styleId="xl137">
    <w:name w:val="xl137"/>
    <w:basedOn w:val="Normal"/>
    <w:rsid w:val="0026588F"/>
    <w:pPr>
      <w:pBdr>
        <w:top w:val="single" w:sz="4" w:space="0" w:color="auto"/>
        <w:left w:val="single" w:sz="4" w:space="0" w:color="auto"/>
        <w:bottom w:val="single" w:sz="4" w:space="0" w:color="auto"/>
      </w:pBdr>
      <w:shd w:val="clear" w:color="000000" w:fill="F2F2F2"/>
      <w:spacing w:before="100" w:beforeAutospacing="1" w:after="100" w:afterAutospacing="1"/>
      <w:textAlignment w:val="center"/>
    </w:pPr>
    <w:rPr>
      <w:rFonts w:ascii="Arial" w:hAnsi="Arial" w:cs="Arial"/>
      <w:b/>
      <w:bCs/>
      <w:sz w:val="20"/>
      <w:szCs w:val="20"/>
    </w:rPr>
  </w:style>
  <w:style w:type="paragraph" w:customStyle="1" w:styleId="xl138">
    <w:name w:val="xl138"/>
    <w:basedOn w:val="Normal"/>
    <w:rsid w:val="0026588F"/>
    <w:pPr>
      <w:pBdr>
        <w:top w:val="single" w:sz="4" w:space="0" w:color="auto"/>
        <w:bottom w:val="single" w:sz="4" w:space="0" w:color="auto"/>
      </w:pBdr>
      <w:shd w:val="clear" w:color="000000" w:fill="F2F2F2"/>
      <w:spacing w:before="100" w:beforeAutospacing="1" w:after="100" w:afterAutospacing="1"/>
      <w:textAlignment w:val="center"/>
    </w:pPr>
    <w:rPr>
      <w:rFonts w:ascii="Arial" w:hAnsi="Arial" w:cs="Arial"/>
      <w:b/>
      <w:bCs/>
      <w:sz w:val="20"/>
      <w:szCs w:val="20"/>
    </w:rPr>
  </w:style>
  <w:style w:type="paragraph" w:customStyle="1" w:styleId="xl139">
    <w:name w:val="xl139"/>
    <w:basedOn w:val="Normal"/>
    <w:rsid w:val="0026588F"/>
    <w:pPr>
      <w:pBdr>
        <w:top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Arial" w:hAnsi="Arial" w:cs="Arial"/>
      <w:b/>
      <w:bCs/>
      <w:sz w:val="20"/>
      <w:szCs w:val="20"/>
    </w:rPr>
  </w:style>
  <w:style w:type="paragraph" w:customStyle="1" w:styleId="xl140">
    <w:name w:val="xl140"/>
    <w:basedOn w:val="Normal"/>
    <w:rsid w:val="0026588F"/>
    <w:pPr>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Arial" w:hAnsi="Arial" w:cs="Arial"/>
      <w:sz w:val="20"/>
      <w:szCs w:val="20"/>
    </w:rPr>
  </w:style>
  <w:style w:type="paragraph" w:customStyle="1" w:styleId="xl141">
    <w:name w:val="xl141"/>
    <w:basedOn w:val="Normal"/>
    <w:rsid w:val="0026588F"/>
    <w:pPr>
      <w:pBdr>
        <w:top w:val="single" w:sz="4" w:space="0" w:color="auto"/>
        <w:bottom w:val="single" w:sz="4" w:space="0" w:color="auto"/>
      </w:pBdr>
      <w:shd w:val="clear" w:color="000000" w:fill="F2F2F2"/>
      <w:spacing w:before="100" w:beforeAutospacing="1" w:after="100" w:afterAutospacing="1"/>
      <w:jc w:val="center"/>
    </w:pPr>
    <w:rPr>
      <w:rFonts w:ascii="Arial" w:hAnsi="Arial" w:cs="Arial"/>
      <w:sz w:val="20"/>
      <w:szCs w:val="20"/>
    </w:rPr>
  </w:style>
  <w:style w:type="paragraph" w:customStyle="1" w:styleId="xl142">
    <w:name w:val="xl142"/>
    <w:basedOn w:val="Normal"/>
    <w:rsid w:val="0026588F"/>
    <w:pPr>
      <w:pBdr>
        <w:top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20"/>
      <w:szCs w:val="20"/>
    </w:rPr>
  </w:style>
  <w:style w:type="paragraph" w:customStyle="1" w:styleId="xl143">
    <w:name w:val="xl143"/>
    <w:basedOn w:val="Normal"/>
    <w:rsid w:val="0026588F"/>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144">
    <w:name w:val="xl144"/>
    <w:basedOn w:val="Normal"/>
    <w:rsid w:val="0026588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145">
    <w:name w:val="xl145"/>
    <w:basedOn w:val="Normal"/>
    <w:rsid w:val="0026588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Arial" w:hAnsi="Arial" w:cs="Arial"/>
      <w:b/>
      <w:bCs/>
      <w:sz w:val="20"/>
      <w:szCs w:val="20"/>
    </w:rPr>
  </w:style>
  <w:style w:type="paragraph" w:customStyle="1" w:styleId="xl146">
    <w:name w:val="xl146"/>
    <w:basedOn w:val="Normal"/>
    <w:rsid w:val="0026588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Arial" w:hAnsi="Arial" w:cs="Arial"/>
      <w:sz w:val="20"/>
      <w:szCs w:val="20"/>
    </w:rPr>
  </w:style>
  <w:style w:type="paragraph" w:customStyle="1" w:styleId="xl147">
    <w:name w:val="xl147"/>
    <w:basedOn w:val="Normal"/>
    <w:rsid w:val="0026588F"/>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148">
    <w:name w:val="xl148"/>
    <w:basedOn w:val="Normal"/>
    <w:rsid w:val="0026588F"/>
    <w:pPr>
      <w:pBdr>
        <w:top w:val="single" w:sz="4" w:space="0" w:color="auto"/>
        <w:bottom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149">
    <w:name w:val="xl149"/>
    <w:basedOn w:val="Normal"/>
    <w:rsid w:val="0026588F"/>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Arial" w:hAnsi="Arial" w:cs="Arial"/>
      <w:b/>
      <w:bCs/>
      <w:sz w:val="16"/>
      <w:szCs w:val="16"/>
    </w:rPr>
  </w:style>
  <w:style w:type="paragraph" w:customStyle="1" w:styleId="xl150">
    <w:name w:val="xl150"/>
    <w:basedOn w:val="Normal"/>
    <w:rsid w:val="0026588F"/>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151">
    <w:name w:val="xl151"/>
    <w:basedOn w:val="Normal"/>
    <w:rsid w:val="0026588F"/>
    <w:pPr>
      <w:pBdr>
        <w:top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152">
    <w:name w:val="xl152"/>
    <w:basedOn w:val="Normal"/>
    <w:rsid w:val="0026588F"/>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153">
    <w:name w:val="xl153"/>
    <w:basedOn w:val="Normal"/>
    <w:rsid w:val="0026588F"/>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styleId="Recuodecorpodetexto">
    <w:name w:val="Body Text Indent"/>
    <w:basedOn w:val="Normal"/>
    <w:link w:val="RecuodecorpodetextoChar"/>
    <w:unhideWhenUsed/>
    <w:rsid w:val="00C41620"/>
    <w:pPr>
      <w:spacing w:after="120"/>
      <w:ind w:left="283"/>
    </w:pPr>
  </w:style>
  <w:style w:type="character" w:customStyle="1" w:styleId="RecuodecorpodetextoChar">
    <w:name w:val="Recuo de corpo de texto Char"/>
    <w:basedOn w:val="Fontepargpadro"/>
    <w:link w:val="Recuodecorpodetexto"/>
    <w:rsid w:val="00C41620"/>
    <w:rPr>
      <w:rFonts w:ascii="Times New Roman" w:eastAsia="Times New Roman" w:hAnsi="Times New Roman"/>
      <w:sz w:val="24"/>
      <w:szCs w:val="24"/>
    </w:rPr>
  </w:style>
  <w:style w:type="character" w:customStyle="1" w:styleId="Ttulo3Char">
    <w:name w:val="Título 3 Char"/>
    <w:basedOn w:val="Fontepargpadro"/>
    <w:link w:val="Ttulo3"/>
    <w:rsid w:val="00C41620"/>
    <w:rPr>
      <w:rFonts w:ascii="Tahoma" w:eastAsia="Times New Roman" w:hAnsi="Tahoma"/>
      <w:sz w:val="24"/>
    </w:rPr>
  </w:style>
  <w:style w:type="character" w:customStyle="1" w:styleId="Ttulo4Char">
    <w:name w:val="Título 4 Char"/>
    <w:basedOn w:val="Fontepargpadro"/>
    <w:link w:val="Ttulo4"/>
    <w:rsid w:val="00C41620"/>
    <w:rPr>
      <w:rFonts w:ascii="Arial" w:eastAsia="Times New Roman" w:hAnsi="Arial"/>
      <w:b/>
    </w:rPr>
  </w:style>
  <w:style w:type="character" w:customStyle="1" w:styleId="Ttulo5Char">
    <w:name w:val="Título 5 Char"/>
    <w:basedOn w:val="Fontepargpadro"/>
    <w:link w:val="Ttulo5"/>
    <w:rsid w:val="00C41620"/>
    <w:rPr>
      <w:rFonts w:ascii="Times New Roman" w:eastAsia="Times New Roman" w:hAnsi="Times New Roman"/>
      <w:b/>
      <w:sz w:val="24"/>
    </w:rPr>
  </w:style>
  <w:style w:type="character" w:customStyle="1" w:styleId="Ttulo6Char">
    <w:name w:val="Título 6 Char"/>
    <w:basedOn w:val="Fontepargpadro"/>
    <w:link w:val="Ttulo6"/>
    <w:rsid w:val="00C41620"/>
    <w:rPr>
      <w:rFonts w:ascii="Times New Roman" w:eastAsia="Times New Roman" w:hAnsi="Times New Roman"/>
      <w:b/>
      <w:sz w:val="24"/>
    </w:rPr>
  </w:style>
  <w:style w:type="character" w:customStyle="1" w:styleId="Ttulo7Char">
    <w:name w:val="Título 7 Char"/>
    <w:basedOn w:val="Fontepargpadro"/>
    <w:link w:val="Ttulo7"/>
    <w:rsid w:val="00C41620"/>
    <w:rPr>
      <w:rFonts w:ascii="Arial" w:eastAsia="Times New Roman" w:hAnsi="Arial"/>
      <w:b/>
      <w:sz w:val="16"/>
    </w:rPr>
  </w:style>
  <w:style w:type="character" w:customStyle="1" w:styleId="Ttulo8Char">
    <w:name w:val="Título 8 Char"/>
    <w:basedOn w:val="Fontepargpadro"/>
    <w:link w:val="Ttulo8"/>
    <w:rsid w:val="00C41620"/>
    <w:rPr>
      <w:rFonts w:ascii="Bookman Old Style" w:eastAsia="Times New Roman" w:hAnsi="Bookman Old Style"/>
      <w:b/>
      <w:color w:val="000000"/>
      <w:shd w:val="clear" w:color="auto" w:fill="FFFFFF"/>
      <w:lang w:val="pt-PT"/>
    </w:rPr>
  </w:style>
  <w:style w:type="character" w:customStyle="1" w:styleId="Ttulo9Char">
    <w:name w:val="Título 9 Char"/>
    <w:basedOn w:val="Fontepargpadro"/>
    <w:link w:val="Ttulo9"/>
    <w:rsid w:val="00C41620"/>
    <w:rPr>
      <w:rFonts w:ascii="Times New Roman" w:eastAsia="Times New Roman" w:hAnsi="Times New Roman"/>
      <w:b/>
      <w:sz w:val="28"/>
    </w:rPr>
  </w:style>
  <w:style w:type="character" w:styleId="Nmerodepgina">
    <w:name w:val="page number"/>
    <w:basedOn w:val="Fontepargpadro"/>
    <w:rsid w:val="00C41620"/>
  </w:style>
  <w:style w:type="paragraph" w:customStyle="1" w:styleId="Corpodetexto21">
    <w:name w:val="Corpo de texto 21"/>
    <w:basedOn w:val="Normal"/>
    <w:rsid w:val="00C41620"/>
    <w:pPr>
      <w:tabs>
        <w:tab w:val="left" w:pos="-851"/>
      </w:tabs>
      <w:suppressAutoHyphens/>
      <w:ind w:right="566"/>
      <w:jc w:val="both"/>
    </w:pPr>
    <w:rPr>
      <w:b/>
      <w:szCs w:val="20"/>
    </w:rPr>
  </w:style>
  <w:style w:type="paragraph" w:styleId="Subttulo">
    <w:name w:val="Subtitle"/>
    <w:basedOn w:val="Normal"/>
    <w:link w:val="SubttuloChar"/>
    <w:qFormat/>
    <w:rsid w:val="00C41620"/>
    <w:pPr>
      <w:tabs>
        <w:tab w:val="left" w:pos="6096"/>
        <w:tab w:val="left" w:pos="7513"/>
      </w:tabs>
      <w:ind w:left="709" w:right="141"/>
      <w:jc w:val="both"/>
    </w:pPr>
    <w:rPr>
      <w:sz w:val="28"/>
      <w:szCs w:val="20"/>
    </w:rPr>
  </w:style>
  <w:style w:type="character" w:customStyle="1" w:styleId="SubttuloChar">
    <w:name w:val="Subtítulo Char"/>
    <w:basedOn w:val="Fontepargpadro"/>
    <w:link w:val="Subttulo"/>
    <w:rsid w:val="00C41620"/>
    <w:rPr>
      <w:rFonts w:ascii="Times New Roman" w:eastAsia="Times New Roman" w:hAnsi="Times New Roman"/>
      <w:sz w:val="28"/>
    </w:rPr>
  </w:style>
  <w:style w:type="paragraph" w:styleId="NormalWeb">
    <w:name w:val="Normal (Web)"/>
    <w:basedOn w:val="Normal"/>
    <w:uiPriority w:val="99"/>
    <w:qFormat/>
    <w:rsid w:val="00C41620"/>
    <w:pPr>
      <w:spacing w:before="100" w:after="100"/>
    </w:pPr>
    <w:rPr>
      <w:rFonts w:ascii="Verdana" w:hAnsi="Verdana"/>
      <w:szCs w:val="20"/>
    </w:rPr>
  </w:style>
  <w:style w:type="paragraph" w:customStyle="1" w:styleId="Recuodecorpodetexto21">
    <w:name w:val="Recuo de corpo de texto 21"/>
    <w:basedOn w:val="Normal"/>
    <w:rsid w:val="00C41620"/>
    <w:pPr>
      <w:suppressAutoHyphens/>
      <w:spacing w:after="120" w:line="480" w:lineRule="auto"/>
      <w:ind w:left="283"/>
    </w:pPr>
    <w:rPr>
      <w:szCs w:val="20"/>
    </w:rPr>
  </w:style>
  <w:style w:type="paragraph" w:styleId="Lista">
    <w:name w:val="List"/>
    <w:basedOn w:val="Corpodetexto"/>
    <w:semiHidden/>
    <w:rsid w:val="00C41620"/>
    <w:pPr>
      <w:suppressAutoHyphens/>
      <w:spacing w:line="360" w:lineRule="auto"/>
    </w:pPr>
    <w:rPr>
      <w:rFonts w:ascii="Arial" w:hAnsi="Arial"/>
    </w:rPr>
  </w:style>
  <w:style w:type="paragraph" w:customStyle="1" w:styleId="Corpodetexto31">
    <w:name w:val="Corpo de texto 31"/>
    <w:basedOn w:val="Normal"/>
    <w:rsid w:val="00C41620"/>
    <w:pPr>
      <w:suppressAutoHyphens/>
      <w:spacing w:line="360" w:lineRule="auto"/>
      <w:jc w:val="center"/>
    </w:pPr>
    <w:rPr>
      <w:rFonts w:ascii="Arial" w:hAnsi="Arial"/>
      <w:b/>
      <w:szCs w:val="20"/>
    </w:rPr>
  </w:style>
  <w:style w:type="paragraph" w:customStyle="1" w:styleId="Primeirorecuodecorpodetexto1">
    <w:name w:val="Primeiro recuo de corpo de texto1"/>
    <w:basedOn w:val="Corpodetexto"/>
    <w:rsid w:val="00C41620"/>
    <w:pPr>
      <w:widowControl w:val="0"/>
      <w:suppressAutoHyphens/>
      <w:spacing w:after="120"/>
      <w:ind w:firstLine="283"/>
      <w:jc w:val="left"/>
    </w:pPr>
    <w:rPr>
      <w:rFonts w:eastAsia="Lucida Sans Unicode"/>
    </w:rPr>
  </w:style>
  <w:style w:type="paragraph" w:customStyle="1" w:styleId="TXTDEC">
    <w:name w:val="TXT_DEC"/>
    <w:basedOn w:val="Normal"/>
    <w:rsid w:val="00C41620"/>
    <w:rPr>
      <w:rFonts w:ascii="Arial" w:hAnsi="Arial"/>
      <w:sz w:val="20"/>
      <w:szCs w:val="20"/>
    </w:rPr>
  </w:style>
  <w:style w:type="character" w:customStyle="1" w:styleId="WW8Num2z0">
    <w:name w:val="WW8Num2z0"/>
    <w:rsid w:val="00C41620"/>
    <w:rPr>
      <w:b/>
    </w:rPr>
  </w:style>
  <w:style w:type="character" w:customStyle="1" w:styleId="WW8Num3z0">
    <w:name w:val="WW8Num3z0"/>
    <w:rsid w:val="00C41620"/>
    <w:rPr>
      <w:b/>
    </w:rPr>
  </w:style>
  <w:style w:type="character" w:customStyle="1" w:styleId="WW8Num5z0">
    <w:name w:val="WW8Num5z0"/>
    <w:rsid w:val="00C41620"/>
    <w:rPr>
      <w:rFonts w:ascii="StarSymbol" w:hAnsi="StarSymbol"/>
      <w:sz w:val="18"/>
    </w:rPr>
  </w:style>
  <w:style w:type="character" w:customStyle="1" w:styleId="WW8Num6z0">
    <w:name w:val="WW8Num6z0"/>
    <w:rsid w:val="00C41620"/>
    <w:rPr>
      <w:rFonts w:ascii="Times New Roman" w:hAnsi="Times New Roman"/>
      <w:b/>
      <w:i w:val="0"/>
      <w:sz w:val="24"/>
      <w:u w:val="none"/>
    </w:rPr>
  </w:style>
  <w:style w:type="character" w:customStyle="1" w:styleId="WW8Num13z0">
    <w:name w:val="WW8Num13z0"/>
    <w:rsid w:val="00C41620"/>
    <w:rPr>
      <w:rFonts w:ascii="Wingdings" w:hAnsi="Wingdings"/>
    </w:rPr>
  </w:style>
  <w:style w:type="character" w:customStyle="1" w:styleId="WW8Num14z0">
    <w:name w:val="WW8Num14z0"/>
    <w:rsid w:val="00C41620"/>
    <w:rPr>
      <w:rFonts w:ascii="Wingdings" w:hAnsi="Wingdings"/>
    </w:rPr>
  </w:style>
  <w:style w:type="character" w:customStyle="1" w:styleId="WW8Num18z0">
    <w:name w:val="WW8Num18z0"/>
    <w:rsid w:val="00C41620"/>
    <w:rPr>
      <w:b/>
    </w:rPr>
  </w:style>
  <w:style w:type="character" w:customStyle="1" w:styleId="WW8Num19z0">
    <w:name w:val="WW8Num19z0"/>
    <w:rsid w:val="00C41620"/>
    <w:rPr>
      <w:b/>
    </w:rPr>
  </w:style>
  <w:style w:type="character" w:customStyle="1" w:styleId="WW8Num20z0">
    <w:name w:val="WW8Num20z0"/>
    <w:rsid w:val="00C41620"/>
    <w:rPr>
      <w:b/>
    </w:rPr>
  </w:style>
  <w:style w:type="character" w:customStyle="1" w:styleId="WW8Num21z0">
    <w:name w:val="WW8Num21z0"/>
    <w:rsid w:val="00C41620"/>
    <w:rPr>
      <w:b/>
    </w:rPr>
  </w:style>
  <w:style w:type="character" w:customStyle="1" w:styleId="WW8Num28z0">
    <w:name w:val="WW8Num28z0"/>
    <w:rsid w:val="00C41620"/>
    <w:rPr>
      <w:b/>
    </w:rPr>
  </w:style>
  <w:style w:type="character" w:customStyle="1" w:styleId="WW8Num30z0">
    <w:name w:val="WW8Num30z0"/>
    <w:rsid w:val="00C41620"/>
    <w:rPr>
      <w:rFonts w:ascii="StarSymbol" w:hAnsi="StarSymbol"/>
      <w:b/>
    </w:rPr>
  </w:style>
  <w:style w:type="character" w:customStyle="1" w:styleId="WW8Num31z0">
    <w:name w:val="WW8Num31z0"/>
    <w:rsid w:val="00C41620"/>
    <w:rPr>
      <w:rFonts w:ascii="StarSymbol" w:hAnsi="StarSymbol"/>
      <w:b/>
      <w:i w:val="0"/>
      <w:sz w:val="24"/>
      <w:u w:val="none"/>
    </w:rPr>
  </w:style>
  <w:style w:type="character" w:customStyle="1" w:styleId="WW8Num33z0">
    <w:name w:val="WW8Num33z0"/>
    <w:rsid w:val="00C41620"/>
    <w:rPr>
      <w:b/>
    </w:rPr>
  </w:style>
  <w:style w:type="character" w:customStyle="1" w:styleId="WW8Num34z0">
    <w:name w:val="WW8Num34z0"/>
    <w:rsid w:val="00C41620"/>
    <w:rPr>
      <w:b/>
    </w:rPr>
  </w:style>
  <w:style w:type="character" w:customStyle="1" w:styleId="WW8Num35z0">
    <w:name w:val="WW8Num35z0"/>
    <w:rsid w:val="00C41620"/>
    <w:rPr>
      <w:b/>
    </w:rPr>
  </w:style>
  <w:style w:type="character" w:customStyle="1" w:styleId="WW8NumSt8z0">
    <w:name w:val="WW8NumSt8z0"/>
    <w:rsid w:val="00C41620"/>
    <w:rPr>
      <w:rFonts w:ascii="Symbol" w:hAnsi="Symbol"/>
    </w:rPr>
  </w:style>
  <w:style w:type="paragraph" w:customStyle="1" w:styleId="Captulo">
    <w:name w:val="Capítulo"/>
    <w:basedOn w:val="Normal"/>
    <w:next w:val="Corpodetexto"/>
    <w:rsid w:val="00C41620"/>
    <w:pPr>
      <w:keepNext/>
      <w:suppressAutoHyphens/>
      <w:spacing w:before="240" w:after="120"/>
    </w:pPr>
    <w:rPr>
      <w:rFonts w:ascii="Arial" w:eastAsia="Lucida Sans Unicode" w:hAnsi="Arial"/>
      <w:sz w:val="28"/>
      <w:szCs w:val="20"/>
    </w:rPr>
  </w:style>
  <w:style w:type="paragraph" w:styleId="Legenda">
    <w:name w:val="caption"/>
    <w:basedOn w:val="Normal"/>
    <w:qFormat/>
    <w:rsid w:val="00C41620"/>
    <w:pPr>
      <w:suppressLineNumbers/>
      <w:suppressAutoHyphens/>
      <w:spacing w:before="120" w:after="120"/>
    </w:pPr>
    <w:rPr>
      <w:i/>
      <w:szCs w:val="20"/>
    </w:rPr>
  </w:style>
  <w:style w:type="paragraph" w:customStyle="1" w:styleId="ndice">
    <w:name w:val="Índice"/>
    <w:basedOn w:val="Normal"/>
    <w:rsid w:val="00C41620"/>
    <w:pPr>
      <w:suppressLineNumbers/>
      <w:suppressAutoHyphens/>
    </w:pPr>
    <w:rPr>
      <w:sz w:val="20"/>
      <w:szCs w:val="20"/>
    </w:rPr>
  </w:style>
  <w:style w:type="paragraph" w:customStyle="1" w:styleId="LetrasMultinvel">
    <w:name w:val="Letras Multinível"/>
    <w:basedOn w:val="Corpodetexto"/>
    <w:uiPriority w:val="99"/>
    <w:rsid w:val="00C41620"/>
    <w:pPr>
      <w:suppressAutoHyphens/>
      <w:spacing w:after="120"/>
    </w:pPr>
  </w:style>
  <w:style w:type="paragraph" w:customStyle="1" w:styleId="Corpodetexto33">
    <w:name w:val="Corpo de texto 33"/>
    <w:basedOn w:val="Normal"/>
    <w:semiHidden/>
    <w:rsid w:val="00C41620"/>
    <w:pPr>
      <w:suppressAutoHyphens/>
      <w:spacing w:line="360" w:lineRule="atLeast"/>
      <w:ind w:right="618"/>
      <w:jc w:val="both"/>
    </w:pPr>
    <w:rPr>
      <w:rFonts w:ascii="Arial" w:hAnsi="Arial"/>
      <w:b/>
      <w:szCs w:val="20"/>
      <w:u w:val="single"/>
    </w:rPr>
  </w:style>
  <w:style w:type="paragraph" w:styleId="Recuodecorpodetexto2">
    <w:name w:val="Body Text Indent 2"/>
    <w:basedOn w:val="Normal"/>
    <w:link w:val="Recuodecorpodetexto2Char"/>
    <w:rsid w:val="00C41620"/>
    <w:pPr>
      <w:suppressAutoHyphens/>
      <w:spacing w:after="120" w:line="480" w:lineRule="auto"/>
      <w:ind w:left="283"/>
    </w:pPr>
    <w:rPr>
      <w:sz w:val="20"/>
      <w:szCs w:val="20"/>
    </w:rPr>
  </w:style>
  <w:style w:type="character" w:customStyle="1" w:styleId="Recuodecorpodetexto2Char">
    <w:name w:val="Recuo de corpo de texto 2 Char"/>
    <w:basedOn w:val="Fontepargpadro"/>
    <w:link w:val="Recuodecorpodetexto2"/>
    <w:rsid w:val="00C41620"/>
    <w:rPr>
      <w:rFonts w:ascii="Times New Roman" w:eastAsia="Times New Roman" w:hAnsi="Times New Roman"/>
    </w:rPr>
  </w:style>
  <w:style w:type="paragraph" w:customStyle="1" w:styleId="A010169">
    <w:name w:val="_A010169"/>
    <w:rsid w:val="00C41620"/>
    <w:pPr>
      <w:widowControl w:val="0"/>
      <w:suppressAutoHyphens/>
      <w:jc w:val="both"/>
    </w:pPr>
    <w:rPr>
      <w:rFonts w:ascii="Times New Roman" w:eastAsia="Arial" w:hAnsi="Times New Roman"/>
      <w:color w:val="000000"/>
      <w:sz w:val="24"/>
    </w:rPr>
  </w:style>
  <w:style w:type="paragraph" w:customStyle="1" w:styleId="n1">
    <w:name w:val="n1"/>
    <w:basedOn w:val="Normal"/>
    <w:rsid w:val="00C41620"/>
    <w:pPr>
      <w:tabs>
        <w:tab w:val="left" w:pos="1134"/>
      </w:tabs>
      <w:suppressAutoHyphens/>
      <w:snapToGrid w:val="0"/>
      <w:spacing w:before="240"/>
      <w:jc w:val="both"/>
    </w:pPr>
    <w:rPr>
      <w:rFonts w:ascii="Arial" w:hAnsi="Arial"/>
      <w:sz w:val="20"/>
      <w:szCs w:val="20"/>
    </w:rPr>
  </w:style>
  <w:style w:type="paragraph" w:customStyle="1" w:styleId="Estilo1">
    <w:name w:val="Estilo1"/>
    <w:basedOn w:val="Normal"/>
    <w:rsid w:val="00C41620"/>
    <w:pPr>
      <w:tabs>
        <w:tab w:val="left" w:pos="2268"/>
      </w:tabs>
      <w:suppressAutoHyphens/>
      <w:snapToGrid w:val="0"/>
      <w:ind w:left="2410" w:hanging="992"/>
      <w:jc w:val="both"/>
    </w:pPr>
    <w:rPr>
      <w:szCs w:val="20"/>
    </w:rPr>
  </w:style>
  <w:style w:type="paragraph" w:customStyle="1" w:styleId="Contedodatabela">
    <w:name w:val="Conteúdo da tabela"/>
    <w:basedOn w:val="Normal"/>
    <w:rsid w:val="00C41620"/>
    <w:pPr>
      <w:suppressLineNumbers/>
      <w:suppressAutoHyphens/>
    </w:pPr>
    <w:rPr>
      <w:sz w:val="20"/>
      <w:szCs w:val="20"/>
    </w:rPr>
  </w:style>
  <w:style w:type="paragraph" w:customStyle="1" w:styleId="Ttulodatabela">
    <w:name w:val="Título da tabela"/>
    <w:basedOn w:val="Contedodatabela"/>
    <w:rsid w:val="00C41620"/>
    <w:pPr>
      <w:jc w:val="center"/>
    </w:pPr>
    <w:rPr>
      <w:b/>
      <w:i/>
    </w:rPr>
  </w:style>
  <w:style w:type="paragraph" w:customStyle="1" w:styleId="Corpodetexto22">
    <w:name w:val="Corpo de texto 22"/>
    <w:basedOn w:val="Normal"/>
    <w:rsid w:val="00C41620"/>
    <w:pPr>
      <w:tabs>
        <w:tab w:val="left" w:pos="288"/>
        <w:tab w:val="left" w:pos="1008"/>
        <w:tab w:val="left" w:pos="1728"/>
        <w:tab w:val="left" w:pos="2448"/>
        <w:tab w:val="left" w:pos="3168"/>
        <w:tab w:val="left" w:pos="3888"/>
        <w:tab w:val="left" w:pos="4608"/>
        <w:tab w:val="left" w:pos="5328"/>
        <w:tab w:val="left" w:pos="6048"/>
        <w:tab w:val="left" w:pos="6768"/>
      </w:tabs>
      <w:suppressAutoHyphens/>
      <w:jc w:val="both"/>
    </w:pPr>
    <w:rPr>
      <w:sz w:val="20"/>
      <w:szCs w:val="20"/>
    </w:rPr>
  </w:style>
  <w:style w:type="paragraph" w:customStyle="1" w:styleId="listbullet1">
    <w:name w:val="list bullet 1"/>
    <w:basedOn w:val="Normal"/>
    <w:rsid w:val="00C41620"/>
    <w:pPr>
      <w:tabs>
        <w:tab w:val="left" w:pos="1215"/>
        <w:tab w:val="left" w:pos="1710"/>
        <w:tab w:val="left" w:pos="1800"/>
        <w:tab w:val="left" w:pos="2070"/>
      </w:tabs>
      <w:suppressAutoHyphens/>
      <w:jc w:val="both"/>
    </w:pPr>
    <w:rPr>
      <w:rFonts w:ascii="Arial" w:hAnsi="Arial"/>
      <w:color w:val="000000"/>
      <w:sz w:val="22"/>
      <w:szCs w:val="20"/>
    </w:rPr>
  </w:style>
  <w:style w:type="paragraph" w:customStyle="1" w:styleId="Style4">
    <w:name w:val="Style4"/>
    <w:basedOn w:val="Normal"/>
    <w:rsid w:val="00C41620"/>
    <w:pPr>
      <w:suppressAutoHyphens/>
      <w:jc w:val="both"/>
    </w:pPr>
    <w:rPr>
      <w:rFonts w:ascii="Arial" w:hAnsi="Arial"/>
      <w:sz w:val="22"/>
      <w:szCs w:val="20"/>
    </w:rPr>
  </w:style>
  <w:style w:type="paragraph" w:customStyle="1" w:styleId="WW-Ttulo">
    <w:name w:val="WW-Título"/>
    <w:basedOn w:val="Normal"/>
    <w:next w:val="Subttulo"/>
    <w:rsid w:val="00C41620"/>
    <w:pPr>
      <w:suppressAutoHyphens/>
      <w:jc w:val="center"/>
    </w:pPr>
    <w:rPr>
      <w:rFonts w:ascii="Tahoma" w:hAnsi="Tahoma"/>
      <w:b/>
      <w:color w:val="000000"/>
      <w:sz w:val="28"/>
      <w:szCs w:val="20"/>
    </w:rPr>
  </w:style>
  <w:style w:type="paragraph" w:customStyle="1" w:styleId="Recuodecorpodetexto22">
    <w:name w:val="Recuo de corpo de texto 22"/>
    <w:basedOn w:val="Normal"/>
    <w:rsid w:val="00C41620"/>
    <w:pPr>
      <w:suppressAutoHyphens/>
      <w:spacing w:after="120" w:line="480" w:lineRule="auto"/>
      <w:ind w:left="283"/>
    </w:pPr>
    <w:rPr>
      <w:sz w:val="20"/>
      <w:szCs w:val="20"/>
    </w:rPr>
  </w:style>
  <w:style w:type="paragraph" w:customStyle="1" w:styleId="Contedodoquadro">
    <w:name w:val="Conteúdo do quadro"/>
    <w:basedOn w:val="Corpodetexto"/>
    <w:rsid w:val="00C41620"/>
    <w:pPr>
      <w:suppressAutoHyphens/>
      <w:ind w:right="566"/>
    </w:pPr>
  </w:style>
  <w:style w:type="paragraph" w:customStyle="1" w:styleId="WW-ContedodaTabela1111111">
    <w:name w:val="WW-Conteúdo da Tabela1111111"/>
    <w:basedOn w:val="Corpodetexto"/>
    <w:rsid w:val="00C41620"/>
    <w:pPr>
      <w:widowControl w:val="0"/>
      <w:suppressLineNumbers/>
      <w:suppressAutoHyphens/>
      <w:spacing w:after="120"/>
      <w:jc w:val="left"/>
    </w:pPr>
  </w:style>
  <w:style w:type="paragraph" w:styleId="Recuodecorpodetexto3">
    <w:name w:val="Body Text Indent 3"/>
    <w:basedOn w:val="Normal"/>
    <w:link w:val="Recuodecorpodetexto3Char"/>
    <w:semiHidden/>
    <w:rsid w:val="00C41620"/>
    <w:pPr>
      <w:suppressAutoHyphens/>
      <w:spacing w:line="360" w:lineRule="auto"/>
      <w:ind w:left="1"/>
      <w:jc w:val="both"/>
    </w:pPr>
    <w:rPr>
      <w:rFonts w:ascii="Bookman Old Style" w:hAnsi="Bookman Old Style"/>
      <w:szCs w:val="20"/>
    </w:rPr>
  </w:style>
  <w:style w:type="character" w:customStyle="1" w:styleId="Recuodecorpodetexto3Char">
    <w:name w:val="Recuo de corpo de texto 3 Char"/>
    <w:basedOn w:val="Fontepargpadro"/>
    <w:link w:val="Recuodecorpodetexto3"/>
    <w:semiHidden/>
    <w:rsid w:val="00C41620"/>
    <w:rPr>
      <w:rFonts w:ascii="Bookman Old Style" w:eastAsia="Times New Roman" w:hAnsi="Bookman Old Style"/>
      <w:sz w:val="24"/>
    </w:rPr>
  </w:style>
  <w:style w:type="paragraph" w:styleId="Corpodetexto3">
    <w:name w:val="Body Text 3"/>
    <w:basedOn w:val="Normal"/>
    <w:link w:val="Corpodetexto3Char"/>
    <w:rsid w:val="00C41620"/>
    <w:pPr>
      <w:spacing w:line="360" w:lineRule="auto"/>
      <w:jc w:val="center"/>
    </w:pPr>
    <w:rPr>
      <w:sz w:val="22"/>
      <w:szCs w:val="20"/>
    </w:rPr>
  </w:style>
  <w:style w:type="character" w:customStyle="1" w:styleId="Corpodetexto3Char">
    <w:name w:val="Corpo de texto 3 Char"/>
    <w:basedOn w:val="Fontepargpadro"/>
    <w:link w:val="Corpodetexto3"/>
    <w:rsid w:val="00C41620"/>
    <w:rPr>
      <w:rFonts w:ascii="Times New Roman" w:eastAsia="Times New Roman" w:hAnsi="Times New Roman"/>
      <w:sz w:val="22"/>
    </w:rPr>
  </w:style>
  <w:style w:type="paragraph" w:customStyle="1" w:styleId="Corpodetexto32">
    <w:name w:val="Corpo de texto 32"/>
    <w:basedOn w:val="Normal"/>
    <w:rsid w:val="00C41620"/>
    <w:pPr>
      <w:suppressAutoHyphens/>
      <w:spacing w:line="360" w:lineRule="atLeast"/>
      <w:ind w:right="618"/>
      <w:jc w:val="both"/>
    </w:pPr>
    <w:rPr>
      <w:rFonts w:ascii="Arial" w:hAnsi="Arial"/>
      <w:b/>
      <w:szCs w:val="20"/>
      <w:u w:val="single"/>
      <w:lang w:eastAsia="ar-SA"/>
    </w:rPr>
  </w:style>
  <w:style w:type="paragraph" w:customStyle="1" w:styleId="Recuodecorpodetexto23">
    <w:name w:val="Recuo de corpo de texto 23"/>
    <w:basedOn w:val="Normal"/>
    <w:rsid w:val="00C41620"/>
    <w:pPr>
      <w:suppressAutoHyphens/>
      <w:spacing w:after="120" w:line="480" w:lineRule="auto"/>
      <w:ind w:left="283"/>
    </w:pPr>
    <w:rPr>
      <w:sz w:val="20"/>
      <w:szCs w:val="20"/>
      <w:lang w:eastAsia="ar-SA"/>
    </w:rPr>
  </w:style>
  <w:style w:type="paragraph" w:customStyle="1" w:styleId="titulo4">
    <w:name w:val="titulo4"/>
    <w:basedOn w:val="Ttulo1"/>
    <w:rsid w:val="00C41620"/>
    <w:pPr>
      <w:keepNext w:val="0"/>
      <w:tabs>
        <w:tab w:val="left" w:pos="4111"/>
      </w:tabs>
      <w:suppressAutoHyphens/>
      <w:spacing w:before="240"/>
      <w:jc w:val="left"/>
    </w:pPr>
    <w:rPr>
      <w:rFonts w:cs="Times New Roman"/>
      <w:b w:val="0"/>
      <w:sz w:val="24"/>
      <w:lang w:val="pt-PT"/>
    </w:rPr>
  </w:style>
  <w:style w:type="paragraph" w:styleId="MapadoDocumento">
    <w:name w:val="Document Map"/>
    <w:basedOn w:val="Normal"/>
    <w:link w:val="MapadoDocumentoChar"/>
    <w:semiHidden/>
    <w:unhideWhenUsed/>
    <w:rsid w:val="00C41620"/>
    <w:rPr>
      <w:rFonts w:ascii="Tahoma" w:hAnsi="Tahoma" w:cs="Tahoma"/>
      <w:sz w:val="16"/>
      <w:szCs w:val="16"/>
    </w:rPr>
  </w:style>
  <w:style w:type="character" w:customStyle="1" w:styleId="MapadoDocumentoChar">
    <w:name w:val="Mapa do Documento Char"/>
    <w:basedOn w:val="Fontepargpadro"/>
    <w:link w:val="MapadoDocumento"/>
    <w:semiHidden/>
    <w:rsid w:val="00C41620"/>
    <w:rPr>
      <w:rFonts w:ascii="Tahoma" w:eastAsia="Times New Roman" w:hAnsi="Tahoma" w:cs="Tahoma"/>
      <w:sz w:val="16"/>
      <w:szCs w:val="16"/>
    </w:rPr>
  </w:style>
  <w:style w:type="paragraph" w:customStyle="1" w:styleId="EDITAL">
    <w:name w:val="EDITAL"/>
    <w:basedOn w:val="Normal"/>
    <w:rsid w:val="00C41620"/>
    <w:pPr>
      <w:suppressAutoHyphens/>
      <w:ind w:left="288" w:right="288" w:firstLine="288"/>
      <w:jc w:val="both"/>
    </w:pPr>
    <w:rPr>
      <w:kern w:val="1"/>
      <w:szCs w:val="20"/>
      <w:lang w:eastAsia="ar-SA"/>
    </w:rPr>
  </w:style>
  <w:style w:type="paragraph" w:customStyle="1" w:styleId="A022465">
    <w:name w:val="_A022465"/>
    <w:basedOn w:val="Normal"/>
    <w:rsid w:val="00C41620"/>
    <w:pPr>
      <w:suppressAutoHyphens/>
      <w:ind w:left="3312" w:right="144" w:firstLine="144"/>
      <w:jc w:val="both"/>
    </w:pPr>
    <w:rPr>
      <w:kern w:val="1"/>
      <w:szCs w:val="20"/>
      <w:lang w:eastAsia="ar-SA"/>
    </w:rPr>
  </w:style>
  <w:style w:type="paragraph" w:customStyle="1" w:styleId="vermelho">
    <w:name w:val="vermelho"/>
    <w:basedOn w:val="Corpodetexto"/>
    <w:rsid w:val="00C41620"/>
    <w:pPr>
      <w:suppressAutoHyphens/>
    </w:pPr>
    <w:rPr>
      <w:rFonts w:ascii="Arial" w:hAnsi="Arial"/>
      <w:b/>
      <w:color w:val="000000"/>
      <w:kern w:val="1"/>
      <w:sz w:val="22"/>
      <w:lang w:eastAsia="ar-SA"/>
    </w:rPr>
  </w:style>
  <w:style w:type="paragraph" w:customStyle="1" w:styleId="Textoembloco1">
    <w:name w:val="Texto em bloco1"/>
    <w:basedOn w:val="Normal"/>
    <w:rsid w:val="00C41620"/>
    <w:pPr>
      <w:suppressAutoHyphens/>
      <w:ind w:left="709" w:right="-7"/>
      <w:jc w:val="both"/>
    </w:pPr>
    <w:rPr>
      <w:kern w:val="1"/>
      <w:szCs w:val="20"/>
      <w:lang w:eastAsia="ar-SA"/>
    </w:rPr>
  </w:style>
  <w:style w:type="paragraph" w:styleId="SemEspaamento">
    <w:name w:val="No Spacing"/>
    <w:qFormat/>
    <w:rsid w:val="00C41620"/>
    <w:rPr>
      <w:sz w:val="22"/>
      <w:szCs w:val="22"/>
      <w:lang w:eastAsia="en-US"/>
    </w:rPr>
  </w:style>
  <w:style w:type="paragraph" w:customStyle="1" w:styleId="LetrascomRecuo">
    <w:name w:val="Letras com Recuo"/>
    <w:basedOn w:val="Normal"/>
    <w:rsid w:val="00C41620"/>
    <w:pPr>
      <w:tabs>
        <w:tab w:val="num" w:pos="284"/>
      </w:tabs>
      <w:spacing w:after="120"/>
      <w:ind w:left="1418" w:hanging="284"/>
      <w:jc w:val="both"/>
    </w:pPr>
    <w:rPr>
      <w:szCs w:val="20"/>
    </w:rPr>
  </w:style>
  <w:style w:type="character" w:customStyle="1" w:styleId="LetrascomRecuoChar">
    <w:name w:val="Letras com Recuo Char"/>
    <w:locked/>
    <w:rsid w:val="00C41620"/>
    <w:rPr>
      <w:sz w:val="24"/>
    </w:rPr>
  </w:style>
  <w:style w:type="paragraph" w:customStyle="1" w:styleId="Recuodecorpodetexto24">
    <w:name w:val="Recuo de corpo de texto 24"/>
    <w:basedOn w:val="Normal"/>
    <w:rsid w:val="00C41620"/>
    <w:pPr>
      <w:suppressAutoHyphens/>
      <w:ind w:left="567"/>
    </w:pPr>
    <w:rPr>
      <w:rFonts w:cs="OpenSymbol"/>
      <w:kern w:val="1"/>
      <w:sz w:val="28"/>
      <w:szCs w:val="20"/>
      <w:lang w:eastAsia="ar-SA"/>
    </w:rPr>
  </w:style>
  <w:style w:type="paragraph" w:customStyle="1" w:styleId="WW-Corpodetexto31">
    <w:name w:val="WW-Corpo de texto 31"/>
    <w:basedOn w:val="Normal"/>
    <w:rsid w:val="00C41620"/>
    <w:pPr>
      <w:widowControl w:val="0"/>
      <w:suppressAutoHyphens/>
    </w:pPr>
    <w:rPr>
      <w:sz w:val="22"/>
      <w:szCs w:val="20"/>
      <w:lang w:eastAsia="ar-SA"/>
    </w:rPr>
  </w:style>
  <w:style w:type="paragraph" w:customStyle="1" w:styleId="Numerada41">
    <w:name w:val="Numerada 41"/>
    <w:basedOn w:val="Normal"/>
    <w:rsid w:val="00C41620"/>
    <w:pPr>
      <w:tabs>
        <w:tab w:val="num" w:pos="360"/>
      </w:tabs>
      <w:suppressAutoHyphens/>
      <w:ind w:left="360" w:hanging="360"/>
    </w:pPr>
    <w:rPr>
      <w:sz w:val="20"/>
      <w:szCs w:val="20"/>
      <w:lang w:eastAsia="ar-SA"/>
    </w:rPr>
  </w:style>
  <w:style w:type="paragraph" w:customStyle="1" w:styleId="BodyText21">
    <w:name w:val="Body Text 21"/>
    <w:basedOn w:val="Normal"/>
    <w:rsid w:val="00C41620"/>
    <w:pPr>
      <w:widowControl w:val="0"/>
      <w:suppressAutoHyphens/>
      <w:jc w:val="both"/>
    </w:pPr>
    <w:rPr>
      <w:rFonts w:ascii="Arial" w:eastAsia="Arial" w:hAnsi="Arial"/>
      <w:kern w:val="1"/>
    </w:rPr>
  </w:style>
  <w:style w:type="character" w:customStyle="1" w:styleId="lblpreto1">
    <w:name w:val="lblpreto1"/>
    <w:rsid w:val="00C41620"/>
    <w:rPr>
      <w:rFonts w:ascii="Verdana" w:hAnsi="Verdana" w:hint="default"/>
      <w:color w:val="000000"/>
      <w:sz w:val="20"/>
      <w:szCs w:val="20"/>
    </w:rPr>
  </w:style>
  <w:style w:type="paragraph" w:customStyle="1" w:styleId="n2">
    <w:name w:val="n2"/>
    <w:basedOn w:val="Normal"/>
    <w:rsid w:val="00C41620"/>
    <w:pPr>
      <w:numPr>
        <w:numId w:val="3"/>
      </w:numPr>
      <w:spacing w:before="240" w:after="240"/>
      <w:jc w:val="both"/>
    </w:pPr>
  </w:style>
  <w:style w:type="paragraph" w:styleId="Remissivo1">
    <w:name w:val="index 1"/>
    <w:basedOn w:val="Normal"/>
    <w:next w:val="Normal"/>
    <w:autoRedefine/>
    <w:semiHidden/>
    <w:rsid w:val="00C41620"/>
    <w:pPr>
      <w:ind w:left="200" w:hanging="200"/>
    </w:pPr>
    <w:rPr>
      <w:rFonts w:ascii="Arial" w:hAnsi="Arial"/>
      <w:sz w:val="22"/>
      <w:szCs w:val="20"/>
    </w:rPr>
  </w:style>
  <w:style w:type="character" w:customStyle="1" w:styleId="n2Char">
    <w:name w:val="n2 Char"/>
    <w:rsid w:val="00C41620"/>
    <w:rPr>
      <w:sz w:val="24"/>
      <w:szCs w:val="24"/>
    </w:rPr>
  </w:style>
  <w:style w:type="paragraph" w:customStyle="1" w:styleId="n3">
    <w:name w:val="n3"/>
    <w:basedOn w:val="Normal"/>
    <w:rsid w:val="00C41620"/>
    <w:pPr>
      <w:numPr>
        <w:numId w:val="4"/>
      </w:numPr>
      <w:spacing w:before="240" w:after="240"/>
      <w:jc w:val="both"/>
    </w:pPr>
  </w:style>
  <w:style w:type="paragraph" w:customStyle="1" w:styleId="ob2">
    <w:name w:val="ob2"/>
    <w:basedOn w:val="Normal"/>
    <w:rsid w:val="00C41620"/>
    <w:pPr>
      <w:numPr>
        <w:numId w:val="5"/>
      </w:numPr>
      <w:spacing w:before="240" w:after="240"/>
      <w:jc w:val="both"/>
    </w:pPr>
    <w:rPr>
      <w:i/>
    </w:rPr>
  </w:style>
  <w:style w:type="paragraph" w:customStyle="1" w:styleId="WW-Padro">
    <w:name w:val="WW-Padrão"/>
    <w:basedOn w:val="Normal"/>
    <w:rsid w:val="00C41620"/>
    <w:pPr>
      <w:widowControl w:val="0"/>
      <w:suppressAutoHyphens/>
      <w:overflowPunct w:val="0"/>
      <w:autoSpaceDE w:val="0"/>
      <w:textAlignment w:val="baseline"/>
    </w:pPr>
    <w:rPr>
      <w:rFonts w:eastAsia="Tahoma" w:cs="Tahoma"/>
      <w:szCs w:val="20"/>
      <w:lang w:val="en-US" w:bidi="pt-BR"/>
    </w:rPr>
  </w:style>
  <w:style w:type="paragraph" w:customStyle="1" w:styleId="Contedodetabela">
    <w:name w:val="Conteúdo de tabela"/>
    <w:basedOn w:val="Normal"/>
    <w:rsid w:val="00C41620"/>
    <w:pPr>
      <w:widowControl w:val="0"/>
      <w:suppressLineNumbers/>
      <w:suppressAutoHyphens/>
    </w:pPr>
    <w:rPr>
      <w:rFonts w:eastAsia="Tahoma" w:cs="Tahoma"/>
      <w:szCs w:val="20"/>
      <w:lang w:bidi="pt-BR"/>
    </w:rPr>
  </w:style>
  <w:style w:type="paragraph" w:customStyle="1" w:styleId="p29">
    <w:name w:val="p29"/>
    <w:basedOn w:val="Normal"/>
    <w:rsid w:val="00C41620"/>
    <w:pPr>
      <w:widowControl w:val="0"/>
      <w:tabs>
        <w:tab w:val="left" w:pos="720"/>
      </w:tabs>
      <w:snapToGrid w:val="0"/>
      <w:spacing w:line="280" w:lineRule="atLeast"/>
      <w:jc w:val="both"/>
    </w:pPr>
    <w:rPr>
      <w:rFonts w:ascii="Arial" w:hAnsi="Arial"/>
      <w:szCs w:val="20"/>
    </w:rPr>
  </w:style>
  <w:style w:type="paragraph" w:customStyle="1" w:styleId="Style2">
    <w:name w:val="Style2"/>
    <w:basedOn w:val="Normal"/>
    <w:autoRedefine/>
    <w:rsid w:val="00C41620"/>
    <w:pPr>
      <w:spacing w:before="60" w:after="60"/>
    </w:pPr>
    <w:rPr>
      <w:rFonts w:ascii="Arial" w:hAnsi="Arial"/>
      <w:bCs/>
      <w:smallCaps/>
      <w:color w:val="000000"/>
      <w:szCs w:val="20"/>
      <w:lang w:eastAsia="en-US"/>
      <w14:shadow w14:blurRad="50800" w14:dist="38100" w14:dir="2700000" w14:sx="100000" w14:sy="100000" w14:kx="0" w14:ky="0" w14:algn="tl">
        <w14:srgbClr w14:val="000000">
          <w14:alpha w14:val="60000"/>
        </w14:srgbClr>
      </w14:shadow>
    </w:rPr>
  </w:style>
  <w:style w:type="paragraph" w:customStyle="1" w:styleId="Textopr-formatado">
    <w:name w:val="Texto pré-formatado"/>
    <w:basedOn w:val="Normal"/>
    <w:rsid w:val="00C41620"/>
    <w:pPr>
      <w:widowControl w:val="0"/>
      <w:suppressAutoHyphens/>
    </w:pPr>
    <w:rPr>
      <w:rFonts w:ascii="Courier New" w:eastAsia="Courier New" w:hAnsi="Courier New" w:cs="Courier New"/>
      <w:sz w:val="20"/>
      <w:szCs w:val="20"/>
      <w:lang w:eastAsia="ar-SA"/>
    </w:rPr>
  </w:style>
  <w:style w:type="paragraph" w:customStyle="1" w:styleId="PargrafodaLista1">
    <w:name w:val="Parágrafo da Lista1"/>
    <w:basedOn w:val="Normal"/>
    <w:rsid w:val="00C41620"/>
    <w:pPr>
      <w:suppressAutoHyphens/>
      <w:spacing w:after="200" w:line="276" w:lineRule="auto"/>
      <w:ind w:left="720"/>
    </w:pPr>
    <w:rPr>
      <w:rFonts w:ascii="Calibri" w:eastAsia="Calibri" w:hAnsi="Calibri" w:cs="Calibri"/>
      <w:sz w:val="22"/>
      <w:szCs w:val="22"/>
      <w:lang w:eastAsia="ar-SA"/>
    </w:rPr>
  </w:style>
  <w:style w:type="paragraph" w:customStyle="1" w:styleId="Normal1">
    <w:name w:val="Normal1"/>
    <w:rsid w:val="00C41620"/>
    <w:pPr>
      <w:widowControl w:val="0"/>
    </w:pPr>
    <w:rPr>
      <w:rFonts w:ascii="Liberation Serif" w:eastAsia="Liberation Serif" w:hAnsi="Liberation Serif" w:cs="Liberation Serif"/>
      <w:color w:val="000000"/>
      <w:sz w:val="24"/>
      <w:szCs w:val="24"/>
    </w:rPr>
  </w:style>
  <w:style w:type="numbering" w:customStyle="1" w:styleId="WWNum13">
    <w:name w:val="WWNum13"/>
    <w:basedOn w:val="Semlista"/>
    <w:rsid w:val="00C41620"/>
    <w:pPr>
      <w:numPr>
        <w:numId w:val="6"/>
      </w:numPr>
    </w:pPr>
  </w:style>
  <w:style w:type="numbering" w:customStyle="1" w:styleId="WWNum15">
    <w:name w:val="WWNum15"/>
    <w:basedOn w:val="Semlista"/>
    <w:rsid w:val="00C41620"/>
    <w:pPr>
      <w:numPr>
        <w:numId w:val="7"/>
      </w:numPr>
    </w:pPr>
  </w:style>
  <w:style w:type="numbering" w:customStyle="1" w:styleId="WWNum16">
    <w:name w:val="WWNum16"/>
    <w:basedOn w:val="Semlista"/>
    <w:rsid w:val="00C41620"/>
    <w:pPr>
      <w:numPr>
        <w:numId w:val="8"/>
      </w:numPr>
    </w:pPr>
  </w:style>
  <w:style w:type="paragraph" w:customStyle="1" w:styleId="PargrafodaLista10">
    <w:name w:val="Parágrafo da Lista1"/>
    <w:basedOn w:val="Normal"/>
    <w:rsid w:val="00C41620"/>
    <w:pPr>
      <w:suppressAutoHyphens/>
      <w:spacing w:after="200" w:line="276" w:lineRule="auto"/>
      <w:ind w:left="720"/>
    </w:pPr>
    <w:rPr>
      <w:rFonts w:ascii="Calibri" w:eastAsia="Calibri" w:hAnsi="Calibri" w:cs="Calibri"/>
      <w:sz w:val="22"/>
      <w:szCs w:val="22"/>
      <w:lang w:eastAsia="ar-SA"/>
    </w:rPr>
  </w:style>
  <w:style w:type="paragraph" w:customStyle="1" w:styleId="Recuodecorpodetexto240">
    <w:name w:val="Recuo de corpo de texto 24"/>
    <w:basedOn w:val="Normal"/>
    <w:rsid w:val="00C41620"/>
    <w:pPr>
      <w:suppressAutoHyphens/>
      <w:ind w:left="567"/>
    </w:pPr>
    <w:rPr>
      <w:rFonts w:cs="OpenSymbol"/>
      <w:kern w:val="1"/>
      <w:sz w:val="28"/>
      <w:szCs w:val="20"/>
      <w:lang w:eastAsia="ar-SA"/>
    </w:rPr>
  </w:style>
  <w:style w:type="paragraph" w:customStyle="1" w:styleId="Numerada410">
    <w:name w:val="Numerada 41"/>
    <w:basedOn w:val="Normal"/>
    <w:rsid w:val="00C41620"/>
    <w:pPr>
      <w:tabs>
        <w:tab w:val="num" w:pos="360"/>
      </w:tabs>
      <w:suppressAutoHyphens/>
      <w:ind w:left="360" w:hanging="360"/>
    </w:pPr>
    <w:rPr>
      <w:sz w:val="20"/>
      <w:szCs w:val="20"/>
      <w:lang w:eastAsia="ar-SA"/>
    </w:rPr>
  </w:style>
  <w:style w:type="paragraph" w:customStyle="1" w:styleId="Standard">
    <w:name w:val="Standard"/>
    <w:rsid w:val="00C41620"/>
    <w:pPr>
      <w:widowControl w:val="0"/>
      <w:suppressAutoHyphens/>
      <w:autoSpaceDN w:val="0"/>
      <w:textAlignment w:val="baseline"/>
    </w:pPr>
    <w:rPr>
      <w:rFonts w:ascii="Times New Roman" w:eastAsia="SimSun" w:hAnsi="Times New Roman" w:cs="Mangal"/>
      <w:kern w:val="3"/>
      <w:sz w:val="24"/>
      <w:szCs w:val="24"/>
      <w:lang w:eastAsia="zh-CN" w:bidi="hi-IN"/>
    </w:rPr>
  </w:style>
  <w:style w:type="numbering" w:customStyle="1" w:styleId="WWNum14">
    <w:name w:val="WWNum14"/>
    <w:basedOn w:val="Semlista"/>
    <w:rsid w:val="00C41620"/>
    <w:pPr>
      <w:numPr>
        <w:numId w:val="9"/>
      </w:numPr>
    </w:pPr>
  </w:style>
  <w:style w:type="numbering" w:customStyle="1" w:styleId="WWNum3">
    <w:name w:val="WWNum3"/>
    <w:basedOn w:val="Semlista"/>
    <w:rsid w:val="00C41620"/>
    <w:pPr>
      <w:numPr>
        <w:numId w:val="10"/>
      </w:numPr>
    </w:pPr>
  </w:style>
  <w:style w:type="numbering" w:customStyle="1" w:styleId="WWNum17">
    <w:name w:val="WWNum17"/>
    <w:basedOn w:val="Semlista"/>
    <w:rsid w:val="00C41620"/>
    <w:pPr>
      <w:numPr>
        <w:numId w:val="11"/>
      </w:numPr>
    </w:pPr>
  </w:style>
  <w:style w:type="character" w:styleId="Refdecomentrio">
    <w:name w:val="annotation reference"/>
    <w:basedOn w:val="Fontepargpadro"/>
    <w:unhideWhenUsed/>
    <w:qFormat/>
    <w:rsid w:val="00B422EB"/>
    <w:rPr>
      <w:sz w:val="16"/>
      <w:szCs w:val="16"/>
    </w:rPr>
  </w:style>
  <w:style w:type="paragraph" w:styleId="Textodecomentrio">
    <w:name w:val="annotation text"/>
    <w:basedOn w:val="Normal"/>
    <w:link w:val="TextodecomentrioChar"/>
    <w:uiPriority w:val="99"/>
    <w:unhideWhenUsed/>
    <w:qFormat/>
    <w:rsid w:val="00B422EB"/>
    <w:pPr>
      <w:spacing w:before="60"/>
      <w:ind w:left="714" w:hanging="357"/>
    </w:pPr>
    <w:rPr>
      <w:rFonts w:ascii="Calibri" w:eastAsia="Calibri" w:hAnsi="Calibri"/>
      <w:sz w:val="20"/>
      <w:szCs w:val="20"/>
      <w:lang w:eastAsia="en-US"/>
    </w:rPr>
  </w:style>
  <w:style w:type="character" w:customStyle="1" w:styleId="TextodecomentrioChar">
    <w:name w:val="Texto de comentário Char"/>
    <w:basedOn w:val="Fontepargpadro"/>
    <w:link w:val="Textodecomentrio"/>
    <w:uiPriority w:val="99"/>
    <w:qFormat/>
    <w:rsid w:val="00B422EB"/>
    <w:rPr>
      <w:lang w:eastAsia="en-US"/>
    </w:rPr>
  </w:style>
  <w:style w:type="paragraph" w:styleId="Assuntodocomentrio">
    <w:name w:val="annotation subject"/>
    <w:basedOn w:val="Textodecomentrio"/>
    <w:next w:val="Textodecomentrio"/>
    <w:link w:val="AssuntodocomentrioChar"/>
    <w:uiPriority w:val="99"/>
    <w:semiHidden/>
    <w:unhideWhenUsed/>
    <w:rsid w:val="00B422EB"/>
    <w:rPr>
      <w:b/>
      <w:bCs/>
    </w:rPr>
  </w:style>
  <w:style w:type="character" w:customStyle="1" w:styleId="AssuntodocomentrioChar">
    <w:name w:val="Assunto do comentário Char"/>
    <w:basedOn w:val="TextodecomentrioChar"/>
    <w:link w:val="Assuntodocomentrio"/>
    <w:uiPriority w:val="99"/>
    <w:semiHidden/>
    <w:rsid w:val="00B422EB"/>
    <w:rPr>
      <w:b/>
      <w:bCs/>
      <w:lang w:eastAsia="en-US"/>
    </w:rPr>
  </w:style>
  <w:style w:type="paragraph" w:styleId="Reviso">
    <w:name w:val="Revision"/>
    <w:hidden/>
    <w:uiPriority w:val="99"/>
    <w:semiHidden/>
    <w:rsid w:val="00B422EB"/>
    <w:rPr>
      <w:sz w:val="22"/>
      <w:szCs w:val="22"/>
      <w:lang w:eastAsia="en-US"/>
    </w:rPr>
  </w:style>
  <w:style w:type="paragraph" w:styleId="CabealhodoSumrio">
    <w:name w:val="TOC Heading"/>
    <w:basedOn w:val="Ttulo1"/>
    <w:next w:val="Normal"/>
    <w:uiPriority w:val="39"/>
    <w:unhideWhenUsed/>
    <w:qFormat/>
    <w:rsid w:val="00B422EB"/>
    <w:pPr>
      <w:keepLines/>
      <w:spacing w:before="240" w:line="259" w:lineRule="auto"/>
      <w:jc w:val="left"/>
      <w:outlineLvl w:val="9"/>
    </w:pPr>
    <w:rPr>
      <w:rFonts w:ascii="Cambria" w:hAnsi="Cambria" w:cs="Times New Roman"/>
      <w:b w:val="0"/>
      <w:color w:val="365F91"/>
      <w:sz w:val="32"/>
      <w:szCs w:val="32"/>
    </w:rPr>
  </w:style>
  <w:style w:type="paragraph" w:styleId="Sumrio1">
    <w:name w:val="toc 1"/>
    <w:basedOn w:val="Normal"/>
    <w:next w:val="Normal"/>
    <w:autoRedefine/>
    <w:uiPriority w:val="39"/>
    <w:unhideWhenUsed/>
    <w:rsid w:val="00B422EB"/>
    <w:pPr>
      <w:spacing w:before="60" w:after="100"/>
      <w:ind w:hanging="357"/>
    </w:pPr>
    <w:rPr>
      <w:rFonts w:ascii="Calibri" w:eastAsia="Calibri" w:hAnsi="Calibri"/>
      <w:sz w:val="22"/>
      <w:szCs w:val="22"/>
      <w:lang w:eastAsia="en-US"/>
    </w:rPr>
  </w:style>
  <w:style w:type="paragraph" w:styleId="Sumrio2">
    <w:name w:val="toc 2"/>
    <w:basedOn w:val="Normal"/>
    <w:next w:val="Normal"/>
    <w:autoRedefine/>
    <w:uiPriority w:val="39"/>
    <w:unhideWhenUsed/>
    <w:rsid w:val="00063015"/>
    <w:pPr>
      <w:tabs>
        <w:tab w:val="right" w:leader="dot" w:pos="9204"/>
      </w:tabs>
      <w:spacing w:before="60" w:after="100"/>
    </w:pPr>
    <w:rPr>
      <w:rFonts w:ascii="Calibri" w:eastAsia="Calibri" w:hAnsi="Calibri"/>
      <w:sz w:val="22"/>
      <w:szCs w:val="22"/>
      <w:lang w:eastAsia="en-US"/>
    </w:rPr>
  </w:style>
  <w:style w:type="table" w:customStyle="1" w:styleId="SombreamentoClaro1">
    <w:name w:val="Sombreamento Claro1"/>
    <w:basedOn w:val="Tabelanormal"/>
    <w:uiPriority w:val="60"/>
    <w:rsid w:val="00B422E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Claro2">
    <w:name w:val="Sombreamento Claro2"/>
    <w:basedOn w:val="Tabelanormal"/>
    <w:uiPriority w:val="60"/>
    <w:rsid w:val="00E8790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PGE-Normal">
    <w:name w:val="PGE-Normal"/>
    <w:basedOn w:val="Normal"/>
    <w:qFormat/>
    <w:rsid w:val="004A1C85"/>
    <w:pPr>
      <w:spacing w:before="240" w:after="240"/>
      <w:jc w:val="both"/>
    </w:pPr>
    <w:rPr>
      <w:rFonts w:ascii="Arial" w:eastAsiaTheme="minorHAnsi" w:hAnsi="Arial" w:cstheme="minorBidi"/>
      <w:szCs w:val="22"/>
      <w:lang w:eastAsia="en-US"/>
    </w:rPr>
  </w:style>
  <w:style w:type="paragraph" w:customStyle="1" w:styleId="provisrio">
    <w:name w:val="provisório"/>
    <w:basedOn w:val="Normal"/>
    <w:rsid w:val="000C48CC"/>
    <w:pPr>
      <w:tabs>
        <w:tab w:val="left" w:pos="1701"/>
        <w:tab w:val="left" w:pos="1871"/>
        <w:tab w:val="left" w:pos="2013"/>
      </w:tabs>
      <w:spacing w:before="720"/>
      <w:jc w:val="both"/>
    </w:pPr>
    <w:rPr>
      <w:rFonts w:ascii="Arial" w:hAnsi="Arial"/>
      <w:sz w:val="22"/>
      <w:szCs w:val="20"/>
    </w:rPr>
  </w:style>
  <w:style w:type="character" w:customStyle="1" w:styleId="apple-converted-space">
    <w:name w:val="apple-converted-space"/>
    <w:rsid w:val="000C48CC"/>
  </w:style>
  <w:style w:type="numbering" w:customStyle="1" w:styleId="T-111">
    <w:name w:val="T - 1.1.1"/>
    <w:basedOn w:val="Semlista"/>
    <w:uiPriority w:val="99"/>
    <w:rsid w:val="00A2592D"/>
    <w:pPr>
      <w:numPr>
        <w:numId w:val="12"/>
      </w:numPr>
    </w:pPr>
  </w:style>
  <w:style w:type="character" w:customStyle="1" w:styleId="N1111Char">
    <w:name w:val="N 1.1.1.1 Char"/>
    <w:basedOn w:val="N111Char"/>
    <w:link w:val="N1111"/>
    <w:rsid w:val="00A2592D"/>
    <w:rPr>
      <w:rFonts w:ascii="Arial" w:eastAsiaTheme="minorHAnsi" w:hAnsi="Arial" w:cstheme="minorBidi"/>
      <w:sz w:val="24"/>
      <w:szCs w:val="22"/>
      <w:lang w:eastAsia="en-US"/>
    </w:rPr>
  </w:style>
  <w:style w:type="character" w:customStyle="1" w:styleId="NabcChar">
    <w:name w:val="N abc Char"/>
    <w:basedOn w:val="Fontepargpadro"/>
    <w:link w:val="Nabc"/>
    <w:rsid w:val="00A2592D"/>
    <w:rPr>
      <w:rFonts w:ascii="Arial" w:eastAsiaTheme="minorHAnsi" w:hAnsi="Arial" w:cstheme="minorBidi"/>
      <w:sz w:val="24"/>
      <w:szCs w:val="22"/>
      <w:lang w:val="it-IT" w:eastAsia="en-US"/>
    </w:rPr>
  </w:style>
  <w:style w:type="paragraph" w:customStyle="1" w:styleId="PGE-NotaExplicativa">
    <w:name w:val="PGE-NotaExplicativa"/>
    <w:basedOn w:val="Normal"/>
    <w:link w:val="PGE-NotaExplicativaChar"/>
    <w:qFormat/>
    <w:rsid w:val="00A2592D"/>
    <w:pPr>
      <w:pBdr>
        <w:top w:val="dashed" w:sz="4" w:space="1" w:color="auto"/>
        <w:left w:val="dashed" w:sz="4" w:space="4" w:color="auto"/>
        <w:bottom w:val="dashed" w:sz="4" w:space="1" w:color="auto"/>
        <w:right w:val="dashed" w:sz="4" w:space="4" w:color="auto"/>
      </w:pBdr>
      <w:shd w:val="clear" w:color="auto" w:fill="FFFF00"/>
      <w:spacing w:before="240" w:after="240"/>
      <w:jc w:val="both"/>
    </w:pPr>
    <w:rPr>
      <w:rFonts w:ascii="Consolas" w:eastAsia="Calibri" w:hAnsi="Consolas"/>
      <w:szCs w:val="22"/>
      <w:lang w:eastAsia="en-US"/>
    </w:rPr>
  </w:style>
  <w:style w:type="character" w:customStyle="1" w:styleId="PGE-NotaExplicativaChar">
    <w:name w:val="PGE-NotaExplicativa Char"/>
    <w:link w:val="PGE-NotaExplicativa"/>
    <w:rsid w:val="00A2592D"/>
    <w:rPr>
      <w:rFonts w:ascii="Consolas" w:hAnsi="Consolas"/>
      <w:sz w:val="24"/>
      <w:szCs w:val="22"/>
      <w:shd w:val="clear" w:color="auto" w:fill="FFFF00"/>
      <w:lang w:eastAsia="en-US"/>
    </w:rPr>
  </w:style>
  <w:style w:type="paragraph" w:customStyle="1" w:styleId="Padro">
    <w:name w:val="Padrão"/>
    <w:rsid w:val="00A2592D"/>
    <w:pPr>
      <w:spacing w:before="240" w:after="240"/>
      <w:jc w:val="both"/>
    </w:pPr>
    <w:rPr>
      <w:rFonts w:ascii="Arial" w:hAnsi="Arial"/>
      <w:sz w:val="24"/>
      <w:szCs w:val="22"/>
      <w:lang w:eastAsia="en-US"/>
    </w:rPr>
  </w:style>
  <w:style w:type="paragraph" w:customStyle="1" w:styleId="NmerosPrincipais">
    <w:name w:val="Números Principais"/>
    <w:basedOn w:val="Normal"/>
    <w:rsid w:val="00571502"/>
    <w:pPr>
      <w:numPr>
        <w:numId w:val="13"/>
      </w:numPr>
      <w:spacing w:before="120" w:after="240"/>
      <w:jc w:val="both"/>
    </w:pPr>
  </w:style>
  <w:style w:type="paragraph" w:customStyle="1" w:styleId="LO-Normal">
    <w:name w:val="LO-Normal"/>
    <w:rsid w:val="00571502"/>
    <w:pPr>
      <w:suppressAutoHyphens/>
      <w:spacing w:line="100" w:lineRule="atLeast"/>
    </w:pPr>
    <w:rPr>
      <w:rFonts w:ascii="Times New Roman" w:eastAsia="Lucida Sans Unicode" w:hAnsi="Times New Roman" w:cs="Tahoma"/>
      <w:kern w:val="2"/>
      <w:sz w:val="24"/>
      <w:szCs w:val="24"/>
      <w:lang w:eastAsia="zh-CN" w:bidi="hi-IN"/>
    </w:rPr>
  </w:style>
  <w:style w:type="paragraph" w:customStyle="1" w:styleId="Corpo">
    <w:name w:val="Corpo"/>
    <w:rsid w:val="00571502"/>
    <w:rPr>
      <w:rFonts w:ascii="Times New Roman" w:eastAsia="Times New Roman" w:hAnsi="Times New Roman"/>
      <w:color w:val="000000"/>
      <w:sz w:val="24"/>
      <w:szCs w:val="24"/>
    </w:rPr>
  </w:style>
  <w:style w:type="paragraph" w:customStyle="1" w:styleId="EspritoSanto">
    <w:name w:val="Espírito Santo"/>
    <w:basedOn w:val="Normal"/>
    <w:uiPriority w:val="99"/>
    <w:rsid w:val="00571502"/>
    <w:pPr>
      <w:autoSpaceDE w:val="0"/>
      <w:autoSpaceDN w:val="0"/>
      <w:adjustRightInd w:val="0"/>
      <w:spacing w:line="360" w:lineRule="auto"/>
      <w:jc w:val="center"/>
    </w:pPr>
    <w:rPr>
      <w:b/>
      <w:bCs/>
    </w:rPr>
  </w:style>
  <w:style w:type="paragraph" w:customStyle="1" w:styleId="Corpodotexto">
    <w:name w:val="Corpo do texto"/>
    <w:basedOn w:val="Normal"/>
    <w:rsid w:val="00571502"/>
    <w:pPr>
      <w:suppressAutoHyphens/>
      <w:overflowPunct w:val="0"/>
      <w:autoSpaceDE w:val="0"/>
      <w:autoSpaceDN w:val="0"/>
      <w:adjustRightInd w:val="0"/>
      <w:spacing w:line="240" w:lineRule="atLeast"/>
      <w:jc w:val="both"/>
      <w:textAlignment w:val="baseline"/>
    </w:pPr>
    <w:rPr>
      <w:noProof/>
      <w:szCs w:val="20"/>
    </w:rPr>
  </w:style>
  <w:style w:type="paragraph" w:customStyle="1" w:styleId="Recuodecorpodetexto1">
    <w:name w:val="Recuo de corpo de texto1"/>
    <w:basedOn w:val="Normal"/>
    <w:rsid w:val="00571502"/>
    <w:pPr>
      <w:jc w:val="both"/>
    </w:pPr>
    <w:rPr>
      <w:rFonts w:ascii="Tahoma" w:hAnsi="Tahoma" w:cs="Tahoma"/>
      <w:color w:val="000080"/>
      <w:sz w:val="22"/>
      <w:szCs w:val="22"/>
    </w:rPr>
  </w:style>
  <w:style w:type="paragraph" w:customStyle="1" w:styleId="Textopadro">
    <w:name w:val="Texto padrão"/>
    <w:basedOn w:val="Normal"/>
    <w:rsid w:val="00571502"/>
    <w:pPr>
      <w:widowControl w:val="0"/>
    </w:pPr>
    <w:rPr>
      <w:lang w:val="en-US"/>
    </w:rPr>
  </w:style>
  <w:style w:type="paragraph" w:customStyle="1" w:styleId="penguin">
    <w:name w:val="penguin"/>
    <w:basedOn w:val="Normal"/>
    <w:rsid w:val="00571502"/>
    <w:pPr>
      <w:spacing w:line="360" w:lineRule="atLeast"/>
      <w:jc w:val="both"/>
    </w:pPr>
    <w:rPr>
      <w:rFonts w:ascii="Penguin" w:hAnsi="Penguin"/>
      <w:spacing w:val="35"/>
      <w:lang w:val="pt-PT"/>
    </w:rPr>
  </w:style>
  <w:style w:type="character" w:styleId="Forte">
    <w:name w:val="Strong"/>
    <w:uiPriority w:val="22"/>
    <w:qFormat/>
    <w:rsid w:val="00571502"/>
    <w:rPr>
      <w:b/>
      <w:bCs/>
    </w:rPr>
  </w:style>
  <w:style w:type="paragraph" w:customStyle="1" w:styleId="texto1">
    <w:name w:val="texto1"/>
    <w:basedOn w:val="Normal"/>
    <w:rsid w:val="00571502"/>
    <w:pPr>
      <w:spacing w:before="100" w:beforeAutospacing="1" w:after="100" w:afterAutospacing="1"/>
    </w:pPr>
    <w:rPr>
      <w:rFonts w:ascii="Arial Unicode MS" w:eastAsia="Arial Unicode MS" w:hAnsi="Arial Unicode MS" w:cs="Arial Unicode MS"/>
    </w:rPr>
  </w:style>
  <w:style w:type="paragraph" w:customStyle="1" w:styleId="Anexo-Subttulo">
    <w:name w:val="Anexo - Subtítulo"/>
    <w:basedOn w:val="Normal"/>
    <w:uiPriority w:val="99"/>
    <w:rsid w:val="00571502"/>
    <w:pPr>
      <w:autoSpaceDE w:val="0"/>
      <w:autoSpaceDN w:val="0"/>
      <w:adjustRightInd w:val="0"/>
      <w:spacing w:before="120" w:after="480" w:line="360" w:lineRule="auto"/>
      <w:jc w:val="center"/>
    </w:pPr>
    <w:rPr>
      <w:b/>
      <w:bCs/>
    </w:rPr>
  </w:style>
  <w:style w:type="table" w:customStyle="1" w:styleId="TableNormal">
    <w:name w:val="Table Normal"/>
    <w:uiPriority w:val="2"/>
    <w:semiHidden/>
    <w:unhideWhenUsed/>
    <w:qFormat/>
    <w:rsid w:val="00571502"/>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71502"/>
    <w:pPr>
      <w:widowControl w:val="0"/>
    </w:pPr>
    <w:rPr>
      <w:rFonts w:ascii="Calibri" w:eastAsia="Calibri" w:hAnsi="Calibri"/>
      <w:sz w:val="22"/>
      <w:szCs w:val="22"/>
      <w:lang w:val="en-US" w:eastAsia="en-US"/>
    </w:rPr>
  </w:style>
  <w:style w:type="paragraph" w:customStyle="1" w:styleId="Ttulo31">
    <w:name w:val="Título 31"/>
    <w:basedOn w:val="Normal"/>
    <w:uiPriority w:val="1"/>
    <w:qFormat/>
    <w:rsid w:val="00571502"/>
    <w:pPr>
      <w:widowControl w:val="0"/>
      <w:ind w:left="402"/>
      <w:outlineLvl w:val="3"/>
    </w:pPr>
    <w:rPr>
      <w:rFonts w:ascii="Calibri" w:eastAsia="Calibri" w:hAnsi="Calibri"/>
      <w:b/>
      <w:bCs/>
      <w:lang w:val="en-US" w:eastAsia="en-US"/>
    </w:rPr>
  </w:style>
  <w:style w:type="paragraph" w:customStyle="1" w:styleId="xmsonormal">
    <w:name w:val="x_msonormal"/>
    <w:basedOn w:val="Normal"/>
    <w:rsid w:val="00571502"/>
    <w:pPr>
      <w:spacing w:before="100" w:beforeAutospacing="1" w:after="100" w:afterAutospacing="1"/>
    </w:pPr>
  </w:style>
  <w:style w:type="paragraph" w:customStyle="1" w:styleId="Ttulo21">
    <w:name w:val="Título 21"/>
    <w:basedOn w:val="Normal"/>
    <w:uiPriority w:val="1"/>
    <w:qFormat/>
    <w:rsid w:val="00431BC3"/>
    <w:pPr>
      <w:widowControl w:val="0"/>
      <w:ind w:left="437" w:hanging="336"/>
      <w:jc w:val="both"/>
      <w:outlineLvl w:val="2"/>
    </w:pPr>
    <w:rPr>
      <w:rFonts w:ascii="Arial" w:eastAsia="Arial" w:hAnsi="Arial" w:cs="Arial"/>
      <w:b/>
      <w:bCs/>
      <w:lang w:val="en-US" w:eastAsia="en-US"/>
    </w:rPr>
  </w:style>
  <w:style w:type="character" w:styleId="nfase">
    <w:name w:val="Emphasis"/>
    <w:basedOn w:val="Fontepargpadro"/>
    <w:uiPriority w:val="20"/>
    <w:qFormat/>
    <w:rsid w:val="002B1238"/>
    <w:rPr>
      <w:i/>
      <w:iCs/>
    </w:rPr>
  </w:style>
  <w:style w:type="paragraph" w:styleId="Citao">
    <w:name w:val="Quote"/>
    <w:basedOn w:val="Normal"/>
    <w:next w:val="Normal"/>
    <w:link w:val="CitaoChar"/>
    <w:uiPriority w:val="29"/>
    <w:qFormat/>
    <w:rsid w:val="0047786D"/>
    <w:pPr>
      <w:spacing w:before="200" w:after="160"/>
      <w:ind w:left="864" w:right="864"/>
      <w:jc w:val="center"/>
    </w:pPr>
    <w:rPr>
      <w:i/>
      <w:iCs/>
      <w:color w:val="404040" w:themeColor="text1" w:themeTint="BF"/>
    </w:rPr>
  </w:style>
  <w:style w:type="character" w:customStyle="1" w:styleId="CitaoChar">
    <w:name w:val="Citação Char"/>
    <w:basedOn w:val="Fontepargpadro"/>
    <w:link w:val="Citao"/>
    <w:uiPriority w:val="29"/>
    <w:rsid w:val="0047786D"/>
    <w:rPr>
      <w:rFonts w:ascii="Times New Roman" w:eastAsia="Times New Roman" w:hAnsi="Times New Roman"/>
      <w:i/>
      <w:iCs/>
      <w:color w:val="404040" w:themeColor="text1" w:themeTint="BF"/>
      <w:sz w:val="24"/>
      <w:szCs w:val="24"/>
    </w:rPr>
  </w:style>
  <w:style w:type="paragraph" w:customStyle="1" w:styleId="alnea">
    <w:name w:val="alínea"/>
    <w:basedOn w:val="Normal"/>
    <w:rsid w:val="003F2373"/>
    <w:pPr>
      <w:suppressAutoHyphens/>
      <w:overflowPunct w:val="0"/>
      <w:autoSpaceDE w:val="0"/>
      <w:spacing w:before="240"/>
      <w:ind w:firstLine="1701"/>
      <w:jc w:val="both"/>
      <w:textAlignment w:val="baseline"/>
    </w:pPr>
    <w:rPr>
      <w:rFonts w:ascii="Arial" w:hAnsi="Arial" w:cs="Arial"/>
      <w:lang w:eastAsia="zh-CN"/>
    </w:rPr>
  </w:style>
  <w:style w:type="paragraph" w:customStyle="1" w:styleId="Prembulo">
    <w:name w:val="Preâmbulo"/>
    <w:basedOn w:val="Normal"/>
    <w:rsid w:val="003F2373"/>
    <w:pPr>
      <w:suppressAutoHyphens/>
      <w:overflowPunct w:val="0"/>
      <w:autoSpaceDE w:val="0"/>
      <w:spacing w:before="240"/>
      <w:ind w:firstLine="1418"/>
      <w:jc w:val="both"/>
      <w:textAlignment w:val="baseline"/>
    </w:pPr>
    <w:rPr>
      <w:rFonts w:ascii="Arial" w:hAnsi="Arial" w:cs="Arial"/>
      <w:lang w:eastAsia="zh-CN"/>
    </w:rPr>
  </w:style>
  <w:style w:type="character" w:customStyle="1" w:styleId="LinkdaInternet">
    <w:name w:val="Link da Internet"/>
    <w:uiPriority w:val="99"/>
    <w:rsid w:val="003F2373"/>
    <w:rPr>
      <w:color w:val="0000FF"/>
      <w:u w:val="single"/>
    </w:rPr>
  </w:style>
  <w:style w:type="table" w:customStyle="1" w:styleId="Tabelacomgrade1">
    <w:name w:val="Tabela com grade1"/>
    <w:basedOn w:val="Tabelanormal"/>
    <w:next w:val="Tabelacomgrade"/>
    <w:uiPriority w:val="59"/>
    <w:rsid w:val="003F23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ocaleData">
    <w:name w:val="Local e Data"/>
    <w:basedOn w:val="Normal"/>
    <w:uiPriority w:val="99"/>
    <w:rsid w:val="003F2373"/>
    <w:pPr>
      <w:spacing w:before="720" w:after="720"/>
      <w:jc w:val="both"/>
    </w:pPr>
  </w:style>
  <w:style w:type="character" w:customStyle="1" w:styleId="ListLabel168">
    <w:name w:val="ListLabel 168"/>
    <w:qFormat/>
    <w:rsid w:val="003D2D1B"/>
    <w:rPr>
      <w:rFonts w:ascii="Palatino Linotype" w:hAnsi="Palatino Linotype"/>
      <w:sz w:val="20"/>
    </w:rPr>
  </w:style>
  <w:style w:type="paragraph" w:customStyle="1" w:styleId="citao2">
    <w:name w:val="citação 2"/>
    <w:basedOn w:val="Citao"/>
    <w:qFormat/>
    <w:rsid w:val="003D2D1B"/>
    <w:pPr>
      <w:pBdr>
        <w:top w:val="single" w:sz="4" w:space="1" w:color="1F497D"/>
        <w:left w:val="single" w:sz="4" w:space="4" w:color="1F497D"/>
        <w:bottom w:val="single" w:sz="4" w:space="1" w:color="1F497D"/>
        <w:right w:val="single" w:sz="4" w:space="4" w:color="1F497D"/>
      </w:pBdr>
      <w:shd w:val="clear" w:color="auto" w:fill="FFFFCC"/>
      <w:spacing w:before="120" w:after="0"/>
      <w:ind w:left="0" w:right="0"/>
      <w:jc w:val="both"/>
    </w:pPr>
    <w:rPr>
      <w:rFonts w:ascii="Arial" w:eastAsia="Calibri" w:hAnsi="Arial" w:cs="Tahoma"/>
      <w:color w:val="000000"/>
      <w:sz w:val="20"/>
      <w:szCs w:val="20"/>
      <w:lang w:eastAsia="en-US"/>
    </w:rPr>
  </w:style>
  <w:style w:type="character" w:customStyle="1" w:styleId="PargrafodaListaChar">
    <w:name w:val="Parágrafo da Lista Char"/>
    <w:aliases w:val="Texto Char,Marcadores PDTI Char,List I Paragraph Char"/>
    <w:link w:val="PargrafodaLista"/>
    <w:uiPriority w:val="34"/>
    <w:qFormat/>
    <w:locked/>
    <w:rsid w:val="00B41A0C"/>
    <w:rPr>
      <w:rFonts w:ascii="Times New Roman" w:eastAsia="Times New Roman" w:hAnsi="Times New Roman"/>
      <w:sz w:val="24"/>
      <w:szCs w:val="24"/>
    </w:rPr>
  </w:style>
  <w:style w:type="table" w:customStyle="1" w:styleId="TableNormal1">
    <w:name w:val="Table Normal1"/>
    <w:uiPriority w:val="2"/>
    <w:semiHidden/>
    <w:unhideWhenUsed/>
    <w:qFormat/>
    <w:rsid w:val="005E30DE"/>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IndexLink">
    <w:name w:val="Index Link"/>
    <w:rsid w:val="003E3DFE"/>
  </w:style>
  <w:style w:type="paragraph" w:customStyle="1" w:styleId="PargrafodaLista2">
    <w:name w:val="Parágrafo da Lista2"/>
    <w:basedOn w:val="Normal"/>
    <w:rsid w:val="003E3DFE"/>
    <w:pPr>
      <w:widowControl w:val="0"/>
      <w:suppressAutoHyphens/>
      <w:spacing w:after="200"/>
      <w:ind w:left="720"/>
      <w:contextualSpacing/>
    </w:pPr>
    <w:rPr>
      <w:rFonts w:ascii="Liberation Serif" w:eastAsia="SimSun" w:hAnsi="Liberation Serif" w:cs="Mangal"/>
      <w:kern w:val="2"/>
      <w:lang w:eastAsia="zh-CN" w:bidi="hi-IN"/>
    </w:rPr>
  </w:style>
  <w:style w:type="paragraph" w:customStyle="1" w:styleId="Ttulodendicedeautoridades1">
    <w:name w:val="Título de índice de autoridades1"/>
    <w:basedOn w:val="Normal"/>
    <w:rsid w:val="003E3DFE"/>
    <w:pPr>
      <w:keepNext/>
      <w:widowControl w:val="0"/>
      <w:suppressLineNumbers/>
      <w:suppressAutoHyphens/>
      <w:spacing w:before="240" w:after="120"/>
      <w:jc w:val="center"/>
    </w:pPr>
    <w:rPr>
      <w:rFonts w:ascii="Liberation Sans" w:eastAsia="Microsoft YaHei" w:hAnsi="Liberation Sans" w:cs="Mangal"/>
      <w:b/>
      <w:bCs/>
      <w:kern w:val="2"/>
      <w:sz w:val="32"/>
      <w:szCs w:val="32"/>
      <w:lang w:eastAsia="zh-CN" w:bidi="hi-IN"/>
    </w:rPr>
  </w:style>
  <w:style w:type="paragraph" w:customStyle="1" w:styleId="Nivel01">
    <w:name w:val="Nivel 01"/>
    <w:basedOn w:val="Ttulo1"/>
    <w:next w:val="Normal"/>
    <w:link w:val="Nivel01Char"/>
    <w:qFormat/>
    <w:rsid w:val="00421077"/>
    <w:pPr>
      <w:keepLines/>
      <w:numPr>
        <w:numId w:val="15"/>
      </w:numPr>
      <w:tabs>
        <w:tab w:val="left" w:pos="567"/>
      </w:tabs>
      <w:spacing w:before="240"/>
      <w:jc w:val="both"/>
    </w:pPr>
    <w:rPr>
      <w:rFonts w:ascii="Ecofont_Spranq_eco_Sans" w:eastAsiaTheme="majorEastAsia" w:hAnsi="Ecofont_Spranq_eco_Sans"/>
      <w:bCs/>
      <w:color w:val="000000"/>
    </w:rPr>
  </w:style>
  <w:style w:type="character" w:customStyle="1" w:styleId="Nivel01Char">
    <w:name w:val="Nivel 01 Char"/>
    <w:basedOn w:val="TtuloChar"/>
    <w:link w:val="Nivel01"/>
    <w:rsid w:val="00421077"/>
    <w:rPr>
      <w:rFonts w:ascii="Ecofont_Spranq_eco_Sans" w:eastAsiaTheme="majorEastAsia" w:hAnsi="Ecofont_Spranq_eco_Sans" w:cs="Arial"/>
      <w:b/>
      <w:bCs/>
      <w:color w:val="000000"/>
    </w:rPr>
  </w:style>
  <w:style w:type="paragraph" w:customStyle="1" w:styleId="PADRO0">
    <w:name w:val="PADRÃO"/>
    <w:rsid w:val="00F528DB"/>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drao">
    <w:name w:val="padrao"/>
    <w:basedOn w:val="Normal"/>
    <w:uiPriority w:val="99"/>
    <w:rsid w:val="003123D3"/>
    <w:pPr>
      <w:spacing w:before="100" w:beforeAutospacing="1" w:after="100" w:afterAutospacing="1"/>
    </w:pPr>
  </w:style>
  <w:style w:type="character" w:customStyle="1" w:styleId="markedcontent">
    <w:name w:val="markedcontent"/>
    <w:basedOn w:val="Fontepargpadro"/>
    <w:rsid w:val="006B1587"/>
  </w:style>
  <w:style w:type="paragraph" w:styleId="Textodenotaderodap">
    <w:name w:val="footnote text"/>
    <w:basedOn w:val="Normal"/>
    <w:link w:val="TextodenotaderodapChar"/>
    <w:uiPriority w:val="99"/>
    <w:semiHidden/>
    <w:unhideWhenUsed/>
    <w:rsid w:val="00700579"/>
    <w:rPr>
      <w:sz w:val="20"/>
      <w:szCs w:val="20"/>
    </w:rPr>
  </w:style>
  <w:style w:type="character" w:customStyle="1" w:styleId="TextodenotaderodapChar">
    <w:name w:val="Texto de nota de rodapé Char"/>
    <w:basedOn w:val="Fontepargpadro"/>
    <w:link w:val="Textodenotaderodap"/>
    <w:uiPriority w:val="99"/>
    <w:semiHidden/>
    <w:rsid w:val="00700579"/>
    <w:rPr>
      <w:rFonts w:ascii="Times New Roman" w:eastAsia="Times New Roman" w:hAnsi="Times New Roman"/>
    </w:rPr>
  </w:style>
  <w:style w:type="character" w:styleId="Refdenotaderodap">
    <w:name w:val="footnote reference"/>
    <w:basedOn w:val="Fontepargpadro"/>
    <w:uiPriority w:val="99"/>
    <w:semiHidden/>
    <w:unhideWhenUsed/>
    <w:rsid w:val="00700579"/>
    <w:rPr>
      <w:vertAlign w:val="superscript"/>
    </w:rPr>
  </w:style>
  <w:style w:type="character" w:styleId="MenoPendente">
    <w:name w:val="Unresolved Mention"/>
    <w:basedOn w:val="Fontepargpadro"/>
    <w:uiPriority w:val="99"/>
    <w:semiHidden/>
    <w:unhideWhenUsed/>
    <w:rsid w:val="000C52D1"/>
    <w:rPr>
      <w:color w:val="605E5C"/>
      <w:shd w:val="clear" w:color="auto" w:fill="E1DFDD"/>
    </w:rPr>
  </w:style>
  <w:style w:type="paragraph" w:customStyle="1" w:styleId="Nivel2">
    <w:name w:val="Nivel 2"/>
    <w:basedOn w:val="Normal"/>
    <w:link w:val="Nivel2Char"/>
    <w:qFormat/>
    <w:rsid w:val="00802167"/>
    <w:pPr>
      <w:spacing w:before="120" w:after="120" w:line="276" w:lineRule="auto"/>
      <w:jc w:val="both"/>
    </w:pPr>
    <w:rPr>
      <w:rFonts w:ascii="Arial" w:eastAsiaTheme="minorEastAsia" w:hAnsi="Arial" w:cs="Arial"/>
      <w:color w:val="000000"/>
      <w:sz w:val="20"/>
      <w:szCs w:val="20"/>
    </w:rPr>
  </w:style>
  <w:style w:type="paragraph" w:customStyle="1" w:styleId="Nivel3">
    <w:name w:val="Nivel 3"/>
    <w:basedOn w:val="Normal"/>
    <w:link w:val="Nivel3Char"/>
    <w:qFormat/>
    <w:rsid w:val="00802167"/>
    <w:pPr>
      <w:spacing w:before="120" w:after="120" w:line="276" w:lineRule="auto"/>
      <w:ind w:left="3198" w:hanging="504"/>
      <w:jc w:val="both"/>
    </w:pPr>
    <w:rPr>
      <w:rFonts w:ascii="Arial" w:eastAsiaTheme="minorEastAsia" w:hAnsi="Arial" w:cs="Arial"/>
      <w:color w:val="000000"/>
      <w:sz w:val="20"/>
      <w:szCs w:val="20"/>
    </w:rPr>
  </w:style>
  <w:style w:type="paragraph" w:customStyle="1" w:styleId="Nivel4">
    <w:name w:val="Nivel 4"/>
    <w:basedOn w:val="Nivel3"/>
    <w:qFormat/>
    <w:rsid w:val="00802167"/>
    <w:pPr>
      <w:tabs>
        <w:tab w:val="num" w:pos="360"/>
      </w:tabs>
      <w:ind w:left="851" w:firstLine="0"/>
    </w:pPr>
    <w:rPr>
      <w:color w:val="auto"/>
    </w:rPr>
  </w:style>
  <w:style w:type="paragraph" w:customStyle="1" w:styleId="Nivel5">
    <w:name w:val="Nivel 5"/>
    <w:basedOn w:val="Nivel4"/>
    <w:qFormat/>
    <w:rsid w:val="00802167"/>
    <w:pPr>
      <w:ind w:left="1276"/>
    </w:pPr>
  </w:style>
  <w:style w:type="character" w:customStyle="1" w:styleId="Nivel2Char">
    <w:name w:val="Nivel 2 Char"/>
    <w:basedOn w:val="Fontepargpadro"/>
    <w:link w:val="Nivel2"/>
    <w:locked/>
    <w:rsid w:val="00802167"/>
    <w:rPr>
      <w:rFonts w:ascii="Arial" w:eastAsiaTheme="minorEastAsia" w:hAnsi="Arial" w:cs="Arial"/>
      <w:color w:val="000000"/>
    </w:rPr>
  </w:style>
  <w:style w:type="paragraph" w:customStyle="1" w:styleId="Notaexplicativa">
    <w:name w:val="Nota explicativa"/>
    <w:basedOn w:val="Citao"/>
    <w:link w:val="NotaexplicativaChar"/>
    <w:qFormat/>
    <w:rsid w:val="007D222D"/>
    <w:pPr>
      <w:pBdr>
        <w:top w:val="single" w:sz="4" w:space="1" w:color="1F497D"/>
        <w:left w:val="single" w:sz="4" w:space="4" w:color="1F497D"/>
        <w:bottom w:val="single" w:sz="4" w:space="1" w:color="1F497D"/>
        <w:right w:val="single" w:sz="4" w:space="4" w:color="1F497D"/>
      </w:pBdr>
      <w:shd w:val="clear" w:color="auto" w:fill="FFFFCC"/>
      <w:spacing w:before="120" w:after="0"/>
      <w:ind w:left="0" w:right="0"/>
      <w:jc w:val="both"/>
    </w:pPr>
    <w:rPr>
      <w:rFonts w:ascii="Calibri" w:eastAsia="Calibri" w:hAnsi="Calibri" w:cs="Tahoma"/>
      <w:color w:val="000000"/>
      <w:sz w:val="20"/>
      <w:szCs w:val="20"/>
      <w:lang w:eastAsia="en-US"/>
    </w:rPr>
  </w:style>
  <w:style w:type="character" w:customStyle="1" w:styleId="NotaexplicativaChar">
    <w:name w:val="Nota explicativa Char"/>
    <w:basedOn w:val="Fontepargpadro"/>
    <w:link w:val="Notaexplicativa"/>
    <w:rsid w:val="007D222D"/>
    <w:rPr>
      <w:rFonts w:cs="Tahoma"/>
      <w:i/>
      <w:iCs/>
      <w:color w:val="000000"/>
      <w:shd w:val="clear" w:color="auto" w:fill="FFFFCC"/>
      <w:lang w:eastAsia="en-US"/>
    </w:rPr>
  </w:style>
  <w:style w:type="paragraph" w:customStyle="1" w:styleId="Nvel2-Red">
    <w:name w:val="Nível 2 -Red"/>
    <w:basedOn w:val="Nivel2"/>
    <w:link w:val="Nvel2-RedChar"/>
    <w:qFormat/>
    <w:rsid w:val="00C82663"/>
    <w:pPr>
      <w:numPr>
        <w:ilvl w:val="1"/>
        <w:numId w:val="1"/>
      </w:numPr>
      <w:ind w:left="0" w:firstLine="0"/>
    </w:pPr>
    <w:rPr>
      <w:i/>
      <w:iCs/>
      <w:color w:val="FF0000"/>
    </w:rPr>
  </w:style>
  <w:style w:type="character" w:customStyle="1" w:styleId="Nvel2-RedChar">
    <w:name w:val="Nível 2 -Red Char"/>
    <w:basedOn w:val="Nivel2Char"/>
    <w:link w:val="Nvel2-Red"/>
    <w:rsid w:val="00C82663"/>
    <w:rPr>
      <w:rFonts w:ascii="Arial" w:eastAsiaTheme="minorEastAsia" w:hAnsi="Arial" w:cs="Arial"/>
      <w:i/>
      <w:iCs/>
      <w:color w:val="FF0000"/>
    </w:rPr>
  </w:style>
  <w:style w:type="character" w:customStyle="1" w:styleId="normaltextrun">
    <w:name w:val="normaltextrun"/>
    <w:basedOn w:val="Fontepargpadro"/>
    <w:rsid w:val="00206AEB"/>
  </w:style>
  <w:style w:type="character" w:customStyle="1" w:styleId="Nivel3Char">
    <w:name w:val="Nivel 3 Char"/>
    <w:basedOn w:val="Fontepargpadro"/>
    <w:link w:val="Nivel3"/>
    <w:rsid w:val="00206AEB"/>
    <w:rPr>
      <w:rFonts w:ascii="Arial" w:eastAsiaTheme="minorEastAsia" w:hAnsi="Arial" w:cs="Arial"/>
      <w:color w:val="000000"/>
    </w:rPr>
  </w:style>
  <w:style w:type="paragraph" w:customStyle="1" w:styleId="GradeColorida-nfase11">
    <w:name w:val="Grade Colorida - Ênfase 11"/>
    <w:basedOn w:val="Normal"/>
    <w:next w:val="Normal"/>
    <w:link w:val="GradeColorida-nfase1Char"/>
    <w:uiPriority w:val="29"/>
    <w:qFormat/>
    <w:rsid w:val="00017155"/>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val="x-none" w:eastAsia="en-US"/>
    </w:rPr>
  </w:style>
  <w:style w:type="character" w:customStyle="1" w:styleId="GradeColorida-nfase1Char">
    <w:name w:val="Grade Colorida - Ênfase 1 Char"/>
    <w:link w:val="GradeColorida-nfase11"/>
    <w:uiPriority w:val="29"/>
    <w:rsid w:val="00017155"/>
    <w:rPr>
      <w:rFonts w:ascii="Arial" w:hAnsi="Arial"/>
      <w:i/>
      <w:iCs/>
      <w:color w:val="000000"/>
      <w:szCs w:val="24"/>
      <w:shd w:val="clear" w:color="auto" w:fill="FFFFCC"/>
      <w:lang w:val="x-none" w:eastAsia="en-US"/>
    </w:rPr>
  </w:style>
  <w:style w:type="paragraph" w:customStyle="1" w:styleId="Nvel1-SemBlack">
    <w:name w:val="Nível 1-Sem Black"/>
    <w:basedOn w:val="Normal"/>
    <w:link w:val="Nvel1-SemBlackChar"/>
    <w:qFormat/>
    <w:rsid w:val="008C0055"/>
    <w:pPr>
      <w:keepNext/>
      <w:keepLines/>
      <w:tabs>
        <w:tab w:val="left" w:pos="567"/>
      </w:tabs>
      <w:spacing w:before="240" w:after="120" w:line="276" w:lineRule="auto"/>
      <w:jc w:val="both"/>
      <w:outlineLvl w:val="1"/>
    </w:pPr>
    <w:rPr>
      <w:rFonts w:ascii="Arial" w:eastAsiaTheme="majorEastAsia" w:hAnsi="Arial" w:cs="Arial"/>
      <w:b/>
      <w:bCs/>
      <w:color w:val="FF0000"/>
      <w:sz w:val="20"/>
      <w:szCs w:val="20"/>
    </w:rPr>
  </w:style>
  <w:style w:type="character" w:customStyle="1" w:styleId="Nvel1-SemBlackChar">
    <w:name w:val="Nível 1-Sem Black Char"/>
    <w:basedOn w:val="Fontepargpadro"/>
    <w:link w:val="Nvel1-SemBlack"/>
    <w:rsid w:val="008C0055"/>
    <w:rPr>
      <w:rFonts w:ascii="Arial" w:eastAsiaTheme="majorEastAsia" w:hAnsi="Arial" w:cs="Arial"/>
      <w:b/>
      <w:bCs/>
      <w:color w:val="FF0000"/>
    </w:rPr>
  </w:style>
  <w:style w:type="paragraph" w:customStyle="1" w:styleId="TEXTO">
    <w:name w:val="TEXTO"/>
    <w:basedOn w:val="Corpodetexto"/>
    <w:next w:val="Normal"/>
    <w:qFormat/>
    <w:rsid w:val="008C0055"/>
    <w:pPr>
      <w:tabs>
        <w:tab w:val="left" w:pos="567"/>
      </w:tabs>
      <w:spacing w:line="312" w:lineRule="auto"/>
    </w:pPr>
    <w:rPr>
      <w:rFonts w:eastAsiaTheme="majorEastAsia" w:cs="Arial"/>
    </w:rPr>
  </w:style>
  <w:style w:type="paragraph" w:customStyle="1" w:styleId="NotaExplicativa0">
    <w:name w:val="Nota Explicativa"/>
    <w:basedOn w:val="Normal"/>
    <w:link w:val="NotaExplicativaChar0"/>
    <w:qFormat/>
    <w:rsid w:val="008C0055"/>
    <w:pPr>
      <w:widowControl w:val="0"/>
      <w:pBdr>
        <w:top w:val="single" w:sz="4" w:space="4" w:color="auto"/>
        <w:left w:val="single" w:sz="4" w:space="4" w:color="auto"/>
        <w:bottom w:val="single" w:sz="4" w:space="4" w:color="auto"/>
        <w:right w:val="single" w:sz="4" w:space="4" w:color="auto"/>
      </w:pBdr>
      <w:shd w:val="clear" w:color="auto" w:fill="FFFFCC"/>
      <w:spacing w:before="120" w:after="120"/>
      <w:jc w:val="both"/>
    </w:pPr>
    <w:rPr>
      <w:rFonts w:ascii="Calibri" w:eastAsiaTheme="minorHAnsi" w:hAnsi="Calibri" w:cstheme="minorBidi"/>
      <w:szCs w:val="22"/>
      <w:lang w:eastAsia="en-US"/>
    </w:rPr>
  </w:style>
  <w:style w:type="character" w:customStyle="1" w:styleId="NotaExplicativaChar0">
    <w:name w:val="Nota Explicativa Char"/>
    <w:basedOn w:val="Fontepargpadro"/>
    <w:link w:val="NotaExplicativa0"/>
    <w:rsid w:val="008C0055"/>
    <w:rPr>
      <w:rFonts w:eastAsiaTheme="minorHAnsi" w:cstheme="minorBidi"/>
      <w:sz w:val="24"/>
      <w:szCs w:val="22"/>
      <w:shd w:val="clear" w:color="auto" w:fill="FFFFCC"/>
      <w:lang w:eastAsia="en-US"/>
    </w:rPr>
  </w:style>
  <w:style w:type="paragraph" w:customStyle="1" w:styleId="Destaque">
    <w:name w:val="Destaque"/>
    <w:basedOn w:val="Normal"/>
    <w:link w:val="DestaqueChar"/>
    <w:qFormat/>
    <w:rsid w:val="002B0CC2"/>
    <w:pPr>
      <w:keepNext/>
      <w:keepLines/>
      <w:widowControl w:val="0"/>
      <w:jc w:val="both"/>
      <w:outlineLvl w:val="1"/>
    </w:pPr>
    <w:rPr>
      <w:rFonts w:ascii="Calibri" w:eastAsiaTheme="majorEastAsia" w:hAnsi="Calibri" w:cstheme="majorBidi"/>
      <w:b/>
      <w:smallCaps/>
      <w:spacing w:val="20"/>
      <w:szCs w:val="32"/>
      <w:lang w:eastAsia="en-US"/>
    </w:rPr>
  </w:style>
  <w:style w:type="character" w:customStyle="1" w:styleId="DestaqueChar">
    <w:name w:val="Destaque Char"/>
    <w:basedOn w:val="Fontepargpadro"/>
    <w:link w:val="Destaque"/>
    <w:rsid w:val="002B0CC2"/>
    <w:rPr>
      <w:rFonts w:eastAsiaTheme="majorEastAsia" w:cstheme="majorBidi"/>
      <w:b/>
      <w:smallCaps/>
      <w:spacing w:val="20"/>
      <w:sz w:val="24"/>
      <w:szCs w:val="32"/>
      <w:lang w:eastAsia="en-US"/>
    </w:rPr>
  </w:style>
  <w:style w:type="paragraph" w:customStyle="1" w:styleId="Nvel2">
    <w:name w:val="Nível 2"/>
    <w:basedOn w:val="Normal"/>
    <w:link w:val="Nvel2Char"/>
    <w:qFormat/>
    <w:rsid w:val="00E52512"/>
    <w:pPr>
      <w:widowControl w:val="0"/>
      <w:numPr>
        <w:ilvl w:val="1"/>
        <w:numId w:val="39"/>
      </w:numPr>
      <w:spacing w:before="200" w:after="200" w:line="312" w:lineRule="auto"/>
      <w:jc w:val="both"/>
    </w:pPr>
    <w:rPr>
      <w:rFonts w:ascii="Calibri" w:eastAsiaTheme="minorHAnsi" w:hAnsi="Calibri" w:cstheme="minorBidi"/>
      <w:color w:val="000000" w:themeColor="text1"/>
      <w:szCs w:val="22"/>
      <w:lang w:eastAsia="en-US"/>
    </w:rPr>
  </w:style>
  <w:style w:type="paragraph" w:customStyle="1" w:styleId="Nvel1-Ttulo">
    <w:name w:val="Nível 1 - Título"/>
    <w:basedOn w:val="Ttulo1"/>
    <w:link w:val="Nvel1-TtuloChar"/>
    <w:qFormat/>
    <w:rsid w:val="00E52512"/>
    <w:pPr>
      <w:keepLines/>
      <w:widowControl w:val="0"/>
      <w:numPr>
        <w:numId w:val="39"/>
      </w:numPr>
      <w:spacing w:before="360" w:after="80" w:line="312" w:lineRule="auto"/>
      <w:jc w:val="both"/>
    </w:pPr>
    <w:rPr>
      <w:rFonts w:ascii="Calibri" w:eastAsiaTheme="majorEastAsia" w:hAnsi="Calibri" w:cstheme="majorBidi"/>
      <w:caps/>
      <w:color w:val="000000" w:themeColor="text1"/>
      <w:sz w:val="24"/>
      <w:szCs w:val="40"/>
      <w:lang w:eastAsia="en-US"/>
    </w:rPr>
  </w:style>
  <w:style w:type="character" w:customStyle="1" w:styleId="Nvel1-TtuloChar">
    <w:name w:val="Nível 1 - Título Char"/>
    <w:basedOn w:val="Fontepargpadro"/>
    <w:link w:val="Nvel1-Ttulo"/>
    <w:rsid w:val="00E52512"/>
    <w:rPr>
      <w:rFonts w:eastAsiaTheme="majorEastAsia" w:cstheme="majorBidi"/>
      <w:b/>
      <w:caps/>
      <w:color w:val="000000" w:themeColor="text1"/>
      <w:sz w:val="24"/>
      <w:szCs w:val="40"/>
      <w:lang w:eastAsia="en-US"/>
    </w:rPr>
  </w:style>
  <w:style w:type="character" w:customStyle="1" w:styleId="Nvel2Char">
    <w:name w:val="Nível 2 Char"/>
    <w:basedOn w:val="Nvel1-TtuloChar"/>
    <w:link w:val="Nvel2"/>
    <w:rsid w:val="00E52512"/>
    <w:rPr>
      <w:rFonts w:eastAsiaTheme="minorHAnsi" w:cstheme="minorBidi"/>
      <w:b w:val="0"/>
      <w:caps w:val="0"/>
      <w:color w:val="000000" w:themeColor="text1"/>
      <w:sz w:val="24"/>
      <w:szCs w:val="22"/>
      <w:lang w:eastAsia="en-US"/>
    </w:rPr>
  </w:style>
  <w:style w:type="paragraph" w:customStyle="1" w:styleId="Nvel3">
    <w:name w:val="Nível 3"/>
    <w:basedOn w:val="Nvel2"/>
    <w:qFormat/>
    <w:rsid w:val="00E52512"/>
    <w:pPr>
      <w:numPr>
        <w:ilvl w:val="2"/>
      </w:numPr>
      <w:ind w:left="-3890" w:hanging="504"/>
    </w:pPr>
  </w:style>
  <w:style w:type="paragraph" w:customStyle="1" w:styleId="Nvel4">
    <w:name w:val="Nível 4"/>
    <w:basedOn w:val="Nvel3"/>
    <w:qFormat/>
    <w:rsid w:val="00E52512"/>
    <w:pPr>
      <w:numPr>
        <w:ilvl w:val="3"/>
      </w:numPr>
      <w:ind w:left="2350" w:hanging="648"/>
      <w:contextualSpacing/>
    </w:pPr>
  </w:style>
  <w:style w:type="paragraph" w:customStyle="1" w:styleId="Nvel5">
    <w:name w:val="Nível 5"/>
    <w:basedOn w:val="Nvel4"/>
    <w:qFormat/>
    <w:rsid w:val="00E52512"/>
    <w:pPr>
      <w:numPr>
        <w:ilvl w:val="4"/>
      </w:numPr>
      <w:ind w:left="2374" w:hanging="79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3932">
      <w:bodyDiv w:val="1"/>
      <w:marLeft w:val="0"/>
      <w:marRight w:val="0"/>
      <w:marTop w:val="0"/>
      <w:marBottom w:val="0"/>
      <w:divBdr>
        <w:top w:val="none" w:sz="0" w:space="0" w:color="auto"/>
        <w:left w:val="none" w:sz="0" w:space="0" w:color="auto"/>
        <w:bottom w:val="none" w:sz="0" w:space="0" w:color="auto"/>
        <w:right w:val="none" w:sz="0" w:space="0" w:color="auto"/>
      </w:divBdr>
    </w:div>
    <w:div w:id="275644480">
      <w:bodyDiv w:val="1"/>
      <w:marLeft w:val="0"/>
      <w:marRight w:val="0"/>
      <w:marTop w:val="0"/>
      <w:marBottom w:val="0"/>
      <w:divBdr>
        <w:top w:val="none" w:sz="0" w:space="0" w:color="auto"/>
        <w:left w:val="none" w:sz="0" w:space="0" w:color="auto"/>
        <w:bottom w:val="none" w:sz="0" w:space="0" w:color="auto"/>
        <w:right w:val="none" w:sz="0" w:space="0" w:color="auto"/>
      </w:divBdr>
    </w:div>
    <w:div w:id="424349625">
      <w:bodyDiv w:val="1"/>
      <w:marLeft w:val="0"/>
      <w:marRight w:val="0"/>
      <w:marTop w:val="0"/>
      <w:marBottom w:val="0"/>
      <w:divBdr>
        <w:top w:val="none" w:sz="0" w:space="0" w:color="auto"/>
        <w:left w:val="none" w:sz="0" w:space="0" w:color="auto"/>
        <w:bottom w:val="none" w:sz="0" w:space="0" w:color="auto"/>
        <w:right w:val="none" w:sz="0" w:space="0" w:color="auto"/>
      </w:divBdr>
    </w:div>
    <w:div w:id="510411752">
      <w:bodyDiv w:val="1"/>
      <w:marLeft w:val="0"/>
      <w:marRight w:val="0"/>
      <w:marTop w:val="0"/>
      <w:marBottom w:val="0"/>
      <w:divBdr>
        <w:top w:val="none" w:sz="0" w:space="0" w:color="auto"/>
        <w:left w:val="none" w:sz="0" w:space="0" w:color="auto"/>
        <w:bottom w:val="none" w:sz="0" w:space="0" w:color="auto"/>
        <w:right w:val="none" w:sz="0" w:space="0" w:color="auto"/>
      </w:divBdr>
    </w:div>
    <w:div w:id="605692050">
      <w:bodyDiv w:val="1"/>
      <w:marLeft w:val="0"/>
      <w:marRight w:val="0"/>
      <w:marTop w:val="0"/>
      <w:marBottom w:val="0"/>
      <w:divBdr>
        <w:top w:val="none" w:sz="0" w:space="0" w:color="auto"/>
        <w:left w:val="none" w:sz="0" w:space="0" w:color="auto"/>
        <w:bottom w:val="none" w:sz="0" w:space="0" w:color="auto"/>
        <w:right w:val="none" w:sz="0" w:space="0" w:color="auto"/>
      </w:divBdr>
    </w:div>
    <w:div w:id="635725064">
      <w:bodyDiv w:val="1"/>
      <w:marLeft w:val="0"/>
      <w:marRight w:val="0"/>
      <w:marTop w:val="0"/>
      <w:marBottom w:val="0"/>
      <w:divBdr>
        <w:top w:val="none" w:sz="0" w:space="0" w:color="auto"/>
        <w:left w:val="none" w:sz="0" w:space="0" w:color="auto"/>
        <w:bottom w:val="none" w:sz="0" w:space="0" w:color="auto"/>
        <w:right w:val="none" w:sz="0" w:space="0" w:color="auto"/>
      </w:divBdr>
    </w:div>
    <w:div w:id="738481077">
      <w:bodyDiv w:val="1"/>
      <w:marLeft w:val="0"/>
      <w:marRight w:val="0"/>
      <w:marTop w:val="0"/>
      <w:marBottom w:val="0"/>
      <w:divBdr>
        <w:top w:val="none" w:sz="0" w:space="0" w:color="auto"/>
        <w:left w:val="none" w:sz="0" w:space="0" w:color="auto"/>
        <w:bottom w:val="none" w:sz="0" w:space="0" w:color="auto"/>
        <w:right w:val="none" w:sz="0" w:space="0" w:color="auto"/>
      </w:divBdr>
    </w:div>
    <w:div w:id="911044222">
      <w:bodyDiv w:val="1"/>
      <w:marLeft w:val="0"/>
      <w:marRight w:val="0"/>
      <w:marTop w:val="0"/>
      <w:marBottom w:val="0"/>
      <w:divBdr>
        <w:top w:val="none" w:sz="0" w:space="0" w:color="auto"/>
        <w:left w:val="none" w:sz="0" w:space="0" w:color="auto"/>
        <w:bottom w:val="none" w:sz="0" w:space="0" w:color="auto"/>
        <w:right w:val="none" w:sz="0" w:space="0" w:color="auto"/>
      </w:divBdr>
    </w:div>
    <w:div w:id="1076827010">
      <w:bodyDiv w:val="1"/>
      <w:marLeft w:val="0"/>
      <w:marRight w:val="0"/>
      <w:marTop w:val="0"/>
      <w:marBottom w:val="0"/>
      <w:divBdr>
        <w:top w:val="none" w:sz="0" w:space="0" w:color="auto"/>
        <w:left w:val="none" w:sz="0" w:space="0" w:color="auto"/>
        <w:bottom w:val="none" w:sz="0" w:space="0" w:color="auto"/>
        <w:right w:val="none" w:sz="0" w:space="0" w:color="auto"/>
      </w:divBdr>
    </w:div>
    <w:div w:id="1261375250">
      <w:bodyDiv w:val="1"/>
      <w:marLeft w:val="0"/>
      <w:marRight w:val="0"/>
      <w:marTop w:val="0"/>
      <w:marBottom w:val="0"/>
      <w:divBdr>
        <w:top w:val="none" w:sz="0" w:space="0" w:color="auto"/>
        <w:left w:val="none" w:sz="0" w:space="0" w:color="auto"/>
        <w:bottom w:val="none" w:sz="0" w:space="0" w:color="auto"/>
        <w:right w:val="none" w:sz="0" w:space="0" w:color="auto"/>
      </w:divBdr>
    </w:div>
    <w:div w:id="1335378686">
      <w:bodyDiv w:val="1"/>
      <w:marLeft w:val="0"/>
      <w:marRight w:val="0"/>
      <w:marTop w:val="0"/>
      <w:marBottom w:val="0"/>
      <w:divBdr>
        <w:top w:val="none" w:sz="0" w:space="0" w:color="auto"/>
        <w:left w:val="none" w:sz="0" w:space="0" w:color="auto"/>
        <w:bottom w:val="none" w:sz="0" w:space="0" w:color="auto"/>
        <w:right w:val="none" w:sz="0" w:space="0" w:color="auto"/>
      </w:divBdr>
    </w:div>
    <w:div w:id="1388263213">
      <w:bodyDiv w:val="1"/>
      <w:marLeft w:val="0"/>
      <w:marRight w:val="0"/>
      <w:marTop w:val="0"/>
      <w:marBottom w:val="0"/>
      <w:divBdr>
        <w:top w:val="none" w:sz="0" w:space="0" w:color="auto"/>
        <w:left w:val="none" w:sz="0" w:space="0" w:color="auto"/>
        <w:bottom w:val="none" w:sz="0" w:space="0" w:color="auto"/>
        <w:right w:val="none" w:sz="0" w:space="0" w:color="auto"/>
      </w:divBdr>
    </w:div>
    <w:div w:id="1401825901">
      <w:bodyDiv w:val="1"/>
      <w:marLeft w:val="0"/>
      <w:marRight w:val="0"/>
      <w:marTop w:val="0"/>
      <w:marBottom w:val="0"/>
      <w:divBdr>
        <w:top w:val="none" w:sz="0" w:space="0" w:color="auto"/>
        <w:left w:val="none" w:sz="0" w:space="0" w:color="auto"/>
        <w:bottom w:val="none" w:sz="0" w:space="0" w:color="auto"/>
        <w:right w:val="none" w:sz="0" w:space="0" w:color="auto"/>
      </w:divBdr>
    </w:div>
    <w:div w:id="1700087216">
      <w:bodyDiv w:val="1"/>
      <w:marLeft w:val="0"/>
      <w:marRight w:val="0"/>
      <w:marTop w:val="0"/>
      <w:marBottom w:val="0"/>
      <w:divBdr>
        <w:top w:val="none" w:sz="0" w:space="0" w:color="auto"/>
        <w:left w:val="none" w:sz="0" w:space="0" w:color="auto"/>
        <w:bottom w:val="none" w:sz="0" w:space="0" w:color="auto"/>
        <w:right w:val="none" w:sz="0" w:space="0" w:color="auto"/>
      </w:divBdr>
    </w:div>
    <w:div w:id="1716615494">
      <w:bodyDiv w:val="1"/>
      <w:marLeft w:val="0"/>
      <w:marRight w:val="0"/>
      <w:marTop w:val="0"/>
      <w:marBottom w:val="0"/>
      <w:divBdr>
        <w:top w:val="none" w:sz="0" w:space="0" w:color="auto"/>
        <w:left w:val="none" w:sz="0" w:space="0" w:color="auto"/>
        <w:bottom w:val="none" w:sz="0" w:space="0" w:color="auto"/>
        <w:right w:val="none" w:sz="0" w:space="0" w:color="auto"/>
      </w:divBdr>
    </w:div>
    <w:div w:id="1814983641">
      <w:bodyDiv w:val="1"/>
      <w:marLeft w:val="0"/>
      <w:marRight w:val="0"/>
      <w:marTop w:val="0"/>
      <w:marBottom w:val="0"/>
      <w:divBdr>
        <w:top w:val="none" w:sz="0" w:space="0" w:color="auto"/>
        <w:left w:val="none" w:sz="0" w:space="0" w:color="auto"/>
        <w:bottom w:val="none" w:sz="0" w:space="0" w:color="auto"/>
        <w:right w:val="none" w:sz="0" w:space="0" w:color="auto"/>
      </w:divBdr>
    </w:div>
    <w:div w:id="2062054646">
      <w:bodyDiv w:val="1"/>
      <w:marLeft w:val="0"/>
      <w:marRight w:val="0"/>
      <w:marTop w:val="0"/>
      <w:marBottom w:val="0"/>
      <w:divBdr>
        <w:top w:val="none" w:sz="0" w:space="0" w:color="auto"/>
        <w:left w:val="none" w:sz="0" w:space="0" w:color="auto"/>
        <w:bottom w:val="none" w:sz="0" w:space="0" w:color="auto"/>
        <w:right w:val="none" w:sz="0" w:space="0" w:color="auto"/>
      </w:divBdr>
    </w:div>
    <w:div w:id="2115703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dades.tcees.tc.br/CidadESPortalWeb/RemessaContratacao"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lanalto.gov.br/ccivil_03/leis/l8078compilado.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BB7A9-2E24-4A2D-A2A6-852EE4C77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5773</Words>
  <Characters>31178</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36878</CharactersWithSpaces>
  <SharedDoc>false</SharedDoc>
  <HLinks>
    <vt:vector size="12" baseType="variant">
      <vt:variant>
        <vt:i4>1638451</vt:i4>
      </vt:variant>
      <vt:variant>
        <vt:i4>3</vt:i4>
      </vt:variant>
      <vt:variant>
        <vt:i4>0</vt:i4>
      </vt:variant>
      <vt:variant>
        <vt:i4>5</vt:i4>
      </vt:variant>
      <vt:variant>
        <vt:lpwstr>mailto:licitacao@afonsoclaudio.es.gov.br</vt:lpwstr>
      </vt:variant>
      <vt:variant>
        <vt:lpwstr/>
      </vt:variant>
      <vt:variant>
        <vt:i4>2556009</vt:i4>
      </vt:variant>
      <vt:variant>
        <vt:i4>0</vt:i4>
      </vt:variant>
      <vt:variant>
        <vt:i4>0</vt:i4>
      </vt:variant>
      <vt:variant>
        <vt:i4>5</vt:i4>
      </vt:variant>
      <vt:variant>
        <vt:lpwstr>http://www.afonsoclaudio.es.gov.br/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Particular</dc:creator>
  <cp:lastModifiedBy>licita</cp:lastModifiedBy>
  <cp:revision>5</cp:revision>
  <cp:lastPrinted>2025-02-18T13:02:00Z</cp:lastPrinted>
  <dcterms:created xsi:type="dcterms:W3CDTF">2025-02-18T13:01:00Z</dcterms:created>
  <dcterms:modified xsi:type="dcterms:W3CDTF">2025-02-18T13:12:00Z</dcterms:modified>
</cp:coreProperties>
</file>